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CAE" w:rsidRDefault="009A5CAE" w:rsidP="009A5CAE">
      <w:pPr>
        <w:pStyle w:val="3"/>
      </w:pPr>
      <w:r>
        <w:t>Администрация муниципального образования «Город Астрахань»</w:t>
      </w:r>
    </w:p>
    <w:p w:rsidR="009A5CAE" w:rsidRDefault="009A5CAE" w:rsidP="009A5CAE">
      <w:pPr>
        <w:pStyle w:val="3"/>
      </w:pPr>
      <w:bookmarkStart w:id="0" w:name="_GoBack"/>
      <w:r>
        <w:t>ПОСТАНОВЛЕНИЕ</w:t>
      </w:r>
      <w:r>
        <w:t xml:space="preserve"> </w:t>
      </w:r>
      <w:r>
        <w:t>15 октября 2025 года №</w:t>
      </w:r>
      <w:r>
        <w:t xml:space="preserve"> </w:t>
      </w:r>
      <w:r>
        <w:t>930</w:t>
      </w:r>
    </w:p>
    <w:bookmarkEnd w:id="0"/>
    <w:p w:rsidR="009A5CAE" w:rsidRDefault="009A5CAE" w:rsidP="009A5CAE">
      <w:pPr>
        <w:pStyle w:val="3"/>
      </w:pPr>
      <w:r>
        <w:t>«О внесении изменений в постановление администрации муниципального образования «Город Астрахань» от 28.04.2022 № 113»</w:t>
      </w:r>
    </w:p>
    <w:p w:rsidR="009A5CAE" w:rsidRDefault="009A5CAE" w:rsidP="009A5CAE">
      <w:pPr>
        <w:pStyle w:val="a3"/>
        <w:ind w:firstLine="709"/>
      </w:pPr>
      <w:proofErr w:type="gramStart"/>
      <w:r>
        <w:t>На основании статьи 16 Федерального закона от 06.10.2023 № 131-Ф3 «Об общих принципах организации местного самоуправления в Российской Федерации», Федерального закона от 20.03.2025 № 33-ФЗ «Об общих принципах организации местного самоуправления в единой системе публичной власти», постановления Правительства Российской Федерации от 20.09.2023 № 1535 «Об утверждении Правил приобретения лекарственных препаратов и медицинских изделий, в том числе не зарегистрированных в Российской Федерации, технических средств</w:t>
      </w:r>
      <w:proofErr w:type="gramEnd"/>
      <w:r>
        <w:t xml:space="preserve"> </w:t>
      </w:r>
      <w:proofErr w:type="gramStart"/>
      <w:r>
        <w:t xml:space="preserve">реабилитации, не входящих в федеральный перечень реабилитационных мероприятий, технических средств реабилитации и услуг, предоставляемых инвалиду, включая </w:t>
      </w:r>
      <w:proofErr w:type="spellStart"/>
      <w:r>
        <w:t>высокофункциональные</w:t>
      </w:r>
      <w:proofErr w:type="spellEnd"/>
      <w:r>
        <w:t xml:space="preserve"> протезы и протезно-ортопедические изделия, закупаемых Государственным фондом поддержки участников специальной военной операции </w:t>
      </w:r>
      <w:r>
        <w:rPr>
          <w:spacing w:val="-2"/>
        </w:rPr>
        <w:t>«Защитники Отечества» для лиц, указанных в абзацах втором и третьем подпункта «в»</w:t>
      </w:r>
      <w:r>
        <w:t xml:space="preserve"> пункта 2 Указа Президента Российской Федерации от 3 апреля 2023 г. № 232 «О создании Государственного фонда поддержки участников специальной</w:t>
      </w:r>
      <w:proofErr w:type="gramEnd"/>
      <w:r>
        <w:t xml:space="preserve"> </w:t>
      </w:r>
      <w:proofErr w:type="gramStart"/>
      <w:r>
        <w:t>военной операции «Защитники Отечества», либо группы таких лиц, а также товаров, работ, услуг, закупаемых данным Фондом в целях адаптации жилых помещений под индивидуальные потребности указанных лиц и Положения о работе комиссий по обследованию жилых помещений лиц, указанных в абзацах втором и третьем подпункта «в» пункта 2 Указа Президента Российской Федерации от 3 апреля 2023 г. № 232 «О создании Государственного фонда</w:t>
      </w:r>
      <w:proofErr w:type="gramEnd"/>
      <w:r>
        <w:t xml:space="preserve"> </w:t>
      </w:r>
      <w:proofErr w:type="gramStart"/>
      <w:r>
        <w:t>поддержки участников специальной военной операции «Защитники Отечества», в целях адаптации жилых помещений для проживания в них инвалидов», постановления правительства Астраханской области от 06.06.2025 № 349-П «О порядке взаимодействия исполнительных органов Астраханской области, органов местного самоуправления муниципальных образований Астраханской области и филиала Государственного фонда поддержки участников специальной военной операции «Защитники Отечества» по Астраханской области при обследовании жилых помещений лиц, указанных в абзацах</w:t>
      </w:r>
      <w:proofErr w:type="gramEnd"/>
      <w:r>
        <w:t xml:space="preserve"> </w:t>
      </w:r>
      <w:proofErr w:type="gramStart"/>
      <w:r>
        <w:t>втором и третьем подпункта «в» пункта 2 Указа Президента Российской Федерации от 03.04.2023 № 232 «О создании Государственного фонда поддержки участников специальной военной операции «Защитники Отечества», в целях адаптации жилых помещений и общего имущества в многоквартирных домах, в которых расположены указанные жилые помещения, для проживания в них инвалидов» ПОСТАНОВЛЯЮ:</w:t>
      </w:r>
      <w:proofErr w:type="gramEnd"/>
    </w:p>
    <w:p w:rsidR="009A5CAE" w:rsidRDefault="009A5CAE" w:rsidP="009A5CAE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28.04.2022 № 113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изменениями, внесенными постановлением администрации муниципального образования «Город Астрахань» от 19.10.2022 № 225, постановлением администрации муниципального</w:t>
      </w:r>
      <w:proofErr w:type="gramEnd"/>
      <w:r>
        <w:t xml:space="preserve"> образования «Городской округ город Астрахань» от 14.02.2025 № 21 (далее - постановление), следующие изменения:</w:t>
      </w:r>
    </w:p>
    <w:p w:rsidR="009A5CAE" w:rsidRDefault="009A5CAE" w:rsidP="009A5CAE">
      <w:pPr>
        <w:pStyle w:val="a3"/>
        <w:ind w:firstLine="709"/>
      </w:pPr>
      <w:r>
        <w:t>В Положении о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утвержденном постановлением:</w:t>
      </w:r>
    </w:p>
    <w:p w:rsidR="009A5CAE" w:rsidRDefault="009A5CAE" w:rsidP="009A5CAE">
      <w:pPr>
        <w:pStyle w:val="a3"/>
        <w:ind w:firstLine="709"/>
      </w:pPr>
      <w:r>
        <w:t>- пункт 1.3 изложить в новой редакции:</w:t>
      </w:r>
    </w:p>
    <w:p w:rsidR="009A5CAE" w:rsidRDefault="009A5CAE" w:rsidP="009A5CAE">
      <w:pPr>
        <w:pStyle w:val="a3"/>
        <w:ind w:firstLine="709"/>
      </w:pPr>
      <w:r>
        <w:t xml:space="preserve">«1.3. </w:t>
      </w:r>
      <w:proofErr w:type="gramStart"/>
      <w:r>
        <w:t xml:space="preserve">Комиссия в своей деятельности руководствуется Конституцией Российской Федерации, Гражданским кодексом Российской Федерации, Жилищным кодексом Российской Федерации, постановлением Правительства Российской Федерации от 20.09.2023 № 1535 «Об утверждении Правил приобретения лекарственных препаратов и медицинских изделий, в том числе не зарегистрированных в Российской Федерации, технических средств реабилитации, не входящих в федеральный перечень реабилитационных мероприятий, технических средств реабилитации и услуг, предоставляемых инвалиду, включая </w:t>
      </w:r>
      <w:proofErr w:type="spellStart"/>
      <w:r>
        <w:t>высокофункциональные</w:t>
      </w:r>
      <w:proofErr w:type="spellEnd"/>
      <w:r>
        <w:t xml:space="preserve"> протезы</w:t>
      </w:r>
      <w:proofErr w:type="gramEnd"/>
      <w:r>
        <w:t xml:space="preserve"> </w:t>
      </w:r>
      <w:proofErr w:type="gramStart"/>
      <w:r>
        <w:t>и протезно-ортопедические изделия, закупаемых Государственным фондом поддержки участников специальной военной операции «Защитники Отечества» для лиц, указанных в абзацах втором и третьем подпункта «в» пункта 2 Указа Президента Российской Федерации от 3 апреля 2023 г. № 232 «О создании Государственного фонда поддержки участников специальной военной операции «Защитники Отечества», либо группы таких лиц, а также товаров, работ, услуг, закупаемых данным Фондом в целях</w:t>
      </w:r>
      <w:proofErr w:type="gramEnd"/>
      <w:r>
        <w:t xml:space="preserve"> </w:t>
      </w:r>
      <w:proofErr w:type="gramStart"/>
      <w:r>
        <w:t>адаптации жилых помещений под индивидуальные потребности указанных лиц и Положения о работе комиссий по обследованию жилых помещений лиц, указанных в абзацах втором и третьем подпункта «в» пункта 2 Указа Президента Российской Федерации от 3 апреля 2023 г. № 232 «О создании Государственного фонда поддержки участников специальной военной операции «Защитники Отечества», в целях адаптации жилых помещений для проживания в них инвалидов», Правилами</w:t>
      </w:r>
      <w:proofErr w:type="gramEnd"/>
      <w:r>
        <w:t xml:space="preserve"> </w:t>
      </w:r>
      <w:proofErr w:type="gramStart"/>
      <w:r>
        <w:t xml:space="preserve">обеспечения условий доступности для инвалидов жилых помещений и общего имущества в многоквартирном доме, утвержденными постановлением Правительства Российской Федерации от 09.06.2016 № 649 «О мерах по приспособлению жилых помещений и общего имущества в многоквартирном доме с учетом потребностей инвалидов», постановлением правительства Астраханской области от 06.06.2025 № 349-П «О порядке взаимодействия исполнительных органов Астраханской области, органов местного </w:t>
      </w:r>
      <w:r>
        <w:lastRenderedPageBreak/>
        <w:t>самоуправления муниципальных образований Астраханской области и филиала</w:t>
      </w:r>
      <w:proofErr w:type="gramEnd"/>
      <w:r>
        <w:t xml:space="preserve"> </w:t>
      </w:r>
      <w:proofErr w:type="gramStart"/>
      <w:r>
        <w:t>Государственного фонда поддержки участников специальной военной операции «Защитники Отечества» по Астраханской области при обследовании жилых помещений лиц, указанных в абзацах втором и третьем подпункта «в» пункта 2 Указа президента Российской Федерации от 03.04.2023 № 232 «О создании Государственного фонда поддержки участников специальной военной операции «Защитники Отечества», в целях адаптации жилых помещений и общего имущества в многоквартирных домах, в которых расположены указанные</w:t>
      </w:r>
      <w:proofErr w:type="gramEnd"/>
      <w:r>
        <w:t xml:space="preserve"> жилые помещения, для проживания в них инвалидов» (далее - постановление правительства Астраханской области от 06.06.2025 № 349-П), иными нормативными правовыми актами Российской Федерации, Астраханской области, муниципальными правовыми актами, настоящим Положением</w:t>
      </w:r>
      <w:proofErr w:type="gramStart"/>
      <w:r>
        <w:t>.»;</w:t>
      </w:r>
      <w:proofErr w:type="gramEnd"/>
    </w:p>
    <w:p w:rsidR="009A5CAE" w:rsidRDefault="009A5CAE" w:rsidP="009A5CAE">
      <w:pPr>
        <w:pStyle w:val="a3"/>
        <w:ind w:firstLine="709"/>
      </w:pPr>
      <w:r>
        <w:t>- пункт 3.2 дополнить абзацем следующего содержания:</w:t>
      </w:r>
    </w:p>
    <w:p w:rsidR="009A5CAE" w:rsidRDefault="009A5CAE" w:rsidP="009A5CAE">
      <w:pPr>
        <w:pStyle w:val="a3"/>
        <w:ind w:firstLine="709"/>
      </w:pPr>
      <w:proofErr w:type="gramStart"/>
      <w:r>
        <w:t>«Комиссия приступает к работе при поступлении из филиала Государственного фонда поддержки участников специальной военной операции «Защитники Отечества» по Астраханской области (далее - Фонд) в комиссию заявки о необходимости обследования жилых помещений (за исключением жилых помещений инвалидов, входящих в состав жилищного фонда Российской Федерации) и общего имущества в многоквартирных домах, в которых расположены указанные жилые помещения, лиц, указанных в абзацах втором и</w:t>
      </w:r>
      <w:proofErr w:type="gramEnd"/>
      <w:r>
        <w:t xml:space="preserve"> </w:t>
      </w:r>
      <w:proofErr w:type="gramStart"/>
      <w:r>
        <w:t>третьем подпункта «в» пункта 2 Указа Президента Российской Федерации от 03.04.2023 № 232 «О создании Государственного фонда поддержки участников специальной военной операции «Защитники Отечества», в целях их адаптации под индивидуальные потребности инвалидов по форме, утвержденной постановлением правительства Астраханской области от 06.06.2025 № 349-П (далее - заявка) и документов о характеристиках жилого помещения инвалида, в котором проживает участник боевых действий (технический паспорт (технический план</w:t>
      </w:r>
      <w:proofErr w:type="gramEnd"/>
      <w:r>
        <w:t>), кадастровый паспорт) (далее - документы)</w:t>
      </w:r>
      <w:proofErr w:type="gramStart"/>
      <w:r>
        <w:t>.»</w:t>
      </w:r>
      <w:proofErr w:type="gramEnd"/>
      <w:r>
        <w:t>;</w:t>
      </w:r>
    </w:p>
    <w:p w:rsidR="009A5CAE" w:rsidRDefault="009A5CAE" w:rsidP="009A5CAE">
      <w:pPr>
        <w:pStyle w:val="a3"/>
        <w:ind w:firstLine="709"/>
      </w:pPr>
      <w:r>
        <w:t>- пункт 3.4 дополнить абзацем следующего содержания:</w:t>
      </w:r>
    </w:p>
    <w:p w:rsidR="009A5CAE" w:rsidRDefault="009A5CAE" w:rsidP="009A5CAE">
      <w:pPr>
        <w:pStyle w:val="a3"/>
        <w:ind w:firstLine="709"/>
      </w:pPr>
      <w:r>
        <w:t>«В случае поступления в комиссию заявки и документов, предусмотренных абзацем вторым пункта 3.2 настоящего Положения, обследование проводится комиссией в течени</w:t>
      </w:r>
      <w:proofErr w:type="gramStart"/>
      <w:r>
        <w:t>и</w:t>
      </w:r>
      <w:proofErr w:type="gramEnd"/>
      <w:r>
        <w:t xml:space="preserve"> трех рабочих дней со дня их поступления с обязательным участием представителя Фонда.»;</w:t>
      </w:r>
    </w:p>
    <w:p w:rsidR="009A5CAE" w:rsidRDefault="009A5CAE" w:rsidP="009A5CAE">
      <w:pPr>
        <w:pStyle w:val="a3"/>
        <w:ind w:firstLine="709"/>
      </w:pPr>
      <w:r>
        <w:t>- пункт 3.9 дополнить абзацем следующего содержания:</w:t>
      </w:r>
    </w:p>
    <w:p w:rsidR="009A5CAE" w:rsidRDefault="009A5CAE" w:rsidP="009A5CAE">
      <w:pPr>
        <w:pStyle w:val="a3"/>
        <w:ind w:firstLine="709"/>
      </w:pPr>
      <w:r>
        <w:t>«При проведении обследования в соответствии с абзацем вторым пункта 3.2 настоящего Положения подготовка акта обследования по форме, утвержденной приказом Министерства строительства и жилищно-коммунального хозяйства Российской Федерации от 23.11.2016 № 836/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утверждении формы акта обследования жилого помещения инвалида и общего имущества в многоквартирном доме, в котором проживает инвалид, в целях их приспособления с учетом потребностей инвалида и обеспечения условий их доступности для инвалида», и заключения по форме, утвержденной приказом Министерства строительства и жилищно-коммунального хозяйства Российской Федерации от 23.11.2016 № 837/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утверждении форм заключений о возможности или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инвалида» (далее - приказ Министерства строительства Российской Федерации от 23.11.2016 № 837/</w:t>
      </w:r>
      <w:proofErr w:type="spellStart"/>
      <w:proofErr w:type="gramStart"/>
      <w:r>
        <w:t>пр</w:t>
      </w:r>
      <w:proofErr w:type="spellEnd"/>
      <w:proofErr w:type="gramEnd"/>
      <w:r>
        <w:t>), осуществляется в день проведения обследования.»;</w:t>
      </w:r>
    </w:p>
    <w:p w:rsidR="009A5CAE" w:rsidRDefault="009A5CAE" w:rsidP="009A5CAE">
      <w:pPr>
        <w:pStyle w:val="a3"/>
        <w:ind w:firstLine="709"/>
      </w:pPr>
      <w:r>
        <w:t>- в пункте 3.13 после слов «и обеспечения условий их доступности для инвалида» дополнить словами «по форме, утвержденной приказом Министерства строительства Российской Федерации от 23.11.2016 № 837/</w:t>
      </w:r>
      <w:proofErr w:type="spellStart"/>
      <w:proofErr w:type="gramStart"/>
      <w:r>
        <w:t>пр</w:t>
      </w:r>
      <w:proofErr w:type="spellEnd"/>
      <w:proofErr w:type="gramEnd"/>
      <w:r>
        <w:t>»;</w:t>
      </w:r>
    </w:p>
    <w:p w:rsidR="009A5CAE" w:rsidRDefault="009A5CAE" w:rsidP="009A5CAE">
      <w:pPr>
        <w:pStyle w:val="a3"/>
        <w:ind w:firstLine="709"/>
      </w:pPr>
      <w:r>
        <w:t>- в пункте 3.14 после слов «и обеспечения условий их доступности для инвалида» дополнить словами «по форме, утвержденной приказом Министерства строительства Российской Федерации от 23.11.2016 № 837/</w:t>
      </w:r>
      <w:proofErr w:type="spellStart"/>
      <w:proofErr w:type="gramStart"/>
      <w:r>
        <w:t>пр</w:t>
      </w:r>
      <w:proofErr w:type="spellEnd"/>
      <w:proofErr w:type="gramEnd"/>
      <w:r>
        <w:t>».</w:t>
      </w:r>
    </w:p>
    <w:p w:rsidR="009A5CAE" w:rsidRDefault="009A5CAE" w:rsidP="009A5CA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9A5CAE" w:rsidRDefault="009A5CAE" w:rsidP="009A5CAE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A5CAE" w:rsidRDefault="009A5CAE" w:rsidP="009A5CAE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A5CAE" w:rsidRDefault="009A5CAE" w:rsidP="009A5CAE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9A5CAE" w:rsidRDefault="009A5CAE" w:rsidP="009A5CAE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A5CAE" w:rsidRDefault="009A5CAE" w:rsidP="009A5CAE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9A5CAE" w:rsidRDefault="009A5CAE" w:rsidP="009A5CAE">
      <w:pPr>
        <w:pStyle w:val="a3"/>
        <w:ind w:firstLine="709"/>
      </w:pPr>
      <w:r>
        <w:t>3.3.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9A5CAE" w:rsidRDefault="009A5CAE" w:rsidP="009A5CAE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9A5CAE" w:rsidRDefault="009A5CAE" w:rsidP="009A5CA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A5CAE" w:rsidRDefault="009A5CAE" w:rsidP="009A5CAE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9A5CAE" w:rsidRDefault="009A5CAE" w:rsidP="009A5CAE">
      <w:pPr>
        <w:pStyle w:val="a3"/>
        <w:jc w:val="right"/>
        <w:rPr>
          <w:b/>
          <w:bCs/>
        </w:rPr>
      </w:pPr>
    </w:p>
    <w:p w:rsidR="00FF4A14" w:rsidRDefault="009A5CAE"/>
    <w:sectPr w:rsidR="00FF4A14" w:rsidSect="009A5C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CAE"/>
    <w:rsid w:val="008505A8"/>
    <w:rsid w:val="009A5CA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5CA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5C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5CA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5C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1621</Words>
  <Characters>9240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2025-10-23T06:57:00Z</dcterms:created>
  <dcterms:modified xsi:type="dcterms:W3CDTF">2025-10-23T06:58:00Z</dcterms:modified>
</cp:coreProperties>
</file>