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2393" w:rsidRPr="00A90D6A" w:rsidRDefault="009D2393" w:rsidP="009D2393">
      <w:pPr>
        <w:pStyle w:val="3"/>
        <w:spacing w:line="240" w:lineRule="auto"/>
        <w:rPr>
          <w:spacing w:val="0"/>
        </w:rPr>
      </w:pPr>
      <w:r w:rsidRPr="00A90D6A">
        <w:rPr>
          <w:spacing w:val="0"/>
        </w:rPr>
        <w:t>Администрация муниципального образования «Город Астрахань»</w:t>
      </w:r>
    </w:p>
    <w:p w:rsidR="00434A7F" w:rsidRDefault="009D2393" w:rsidP="009D2393">
      <w:pPr>
        <w:pStyle w:val="3"/>
        <w:spacing w:line="240" w:lineRule="auto"/>
        <w:rPr>
          <w:spacing w:val="0"/>
        </w:rPr>
      </w:pPr>
      <w:r w:rsidRPr="00A90D6A">
        <w:rPr>
          <w:spacing w:val="0"/>
        </w:rPr>
        <w:t>ПОСТАНОВЛЕНИЕ</w:t>
      </w:r>
    </w:p>
    <w:p w:rsidR="009D2393" w:rsidRPr="00A90D6A" w:rsidRDefault="009D2393" w:rsidP="009D2393">
      <w:pPr>
        <w:pStyle w:val="3"/>
        <w:spacing w:line="240" w:lineRule="auto"/>
        <w:rPr>
          <w:spacing w:val="0"/>
        </w:rPr>
      </w:pPr>
      <w:r w:rsidRPr="00A90D6A">
        <w:rPr>
          <w:spacing w:val="0"/>
        </w:rPr>
        <w:t>16 февраля 2021 года № 57</w:t>
      </w:r>
    </w:p>
    <w:p w:rsidR="009D2393" w:rsidRPr="00A90D6A" w:rsidRDefault="009D2393" w:rsidP="009D2393">
      <w:pPr>
        <w:pStyle w:val="3"/>
        <w:spacing w:line="240" w:lineRule="auto"/>
        <w:rPr>
          <w:spacing w:val="0"/>
        </w:rPr>
      </w:pPr>
      <w:r w:rsidRPr="00A90D6A">
        <w:rPr>
          <w:spacing w:val="0"/>
        </w:rPr>
        <w:t>«О присвоении наименований топонимическим объектам»</w:t>
      </w:r>
    </w:p>
    <w:p w:rsidR="009D2393" w:rsidRPr="00A90D6A" w:rsidRDefault="009D2393" w:rsidP="00434A7F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90D6A">
        <w:rPr>
          <w:spacing w:val="0"/>
        </w:rPr>
        <w:t xml:space="preserve">В соответствии с постановлением Правительства РФ от 19.11.2014 № 1221 «Об утверждении Правил присвоения, изменения и аннулирования адресов», приказом Минфина России от 05.11.2015 № 171н «Об утверждении Перечня элементов планировочной структуры, элементов улично-дорожной сети, элементов объектов адресации, типов зданий (сооружений) помещений, используемых в качестве реквизитов адреса, и Правил сокращенного наименования </w:t>
      </w:r>
      <w:proofErr w:type="spellStart"/>
      <w:r w:rsidRPr="00A90D6A">
        <w:rPr>
          <w:spacing w:val="0"/>
        </w:rPr>
        <w:t>адресообразующих</w:t>
      </w:r>
      <w:proofErr w:type="spellEnd"/>
      <w:r w:rsidRPr="00A90D6A">
        <w:rPr>
          <w:spacing w:val="0"/>
        </w:rPr>
        <w:t xml:space="preserve"> элементов», Положением о порядке присвоения, переименования, упразднения названий топонимических объектов на</w:t>
      </w:r>
      <w:proofErr w:type="gramEnd"/>
      <w:r w:rsidRPr="00A90D6A">
        <w:rPr>
          <w:spacing w:val="0"/>
        </w:rPr>
        <w:t xml:space="preserve"> территории города Астрахани, утвержденным решением Городской Думы муниципального образования «Город Астрахань» от 25.04.2013 № 40, протоколом заседания комиссии по присвоению, переименованию и упразднению названий топонимических объектов на территории муниципального образования «Город Астрахань» от 24.12.2020 ПОСТАНОВЛЯЮ:</w:t>
      </w:r>
    </w:p>
    <w:p w:rsidR="009D2393" w:rsidRPr="00A90D6A" w:rsidRDefault="009D2393" w:rsidP="00434A7F">
      <w:pPr>
        <w:pStyle w:val="a3"/>
        <w:spacing w:line="240" w:lineRule="auto"/>
        <w:ind w:firstLine="709"/>
        <w:rPr>
          <w:spacing w:val="0"/>
        </w:rPr>
      </w:pPr>
      <w:r w:rsidRPr="00A90D6A">
        <w:rPr>
          <w:spacing w:val="0"/>
        </w:rPr>
        <w:t>1. Присвоить элементам планировочной структуры, расположенным на территории муниципального образования «Город Астрахань», наименования согласно приложению 1 к настоящему постановлению администрации муниципального образования «Город Астрахань».</w:t>
      </w:r>
    </w:p>
    <w:p w:rsidR="009D2393" w:rsidRPr="00A90D6A" w:rsidRDefault="009D2393" w:rsidP="00434A7F">
      <w:pPr>
        <w:pStyle w:val="a3"/>
        <w:spacing w:line="240" w:lineRule="auto"/>
        <w:ind w:firstLine="709"/>
        <w:rPr>
          <w:spacing w:val="0"/>
        </w:rPr>
      </w:pPr>
      <w:r w:rsidRPr="00A90D6A">
        <w:rPr>
          <w:spacing w:val="0"/>
        </w:rPr>
        <w:t xml:space="preserve">2. </w:t>
      </w:r>
      <w:proofErr w:type="gramStart"/>
      <w:r w:rsidRPr="00A90D6A">
        <w:rPr>
          <w:spacing w:val="0"/>
        </w:rPr>
        <w:t>Присвоить семи элементам улично-дорожной сети, расположенным на территории садоводческого некоммерческого товарищества «Волга» (сокращенное название тер.</w:t>
      </w:r>
      <w:proofErr w:type="gramEnd"/>
      <w:r w:rsidRPr="00A90D6A">
        <w:rPr>
          <w:spacing w:val="0"/>
        </w:rPr>
        <w:t xml:space="preserve"> </w:t>
      </w:r>
      <w:proofErr w:type="gramStart"/>
      <w:r w:rsidRPr="00A90D6A">
        <w:rPr>
          <w:spacing w:val="0"/>
        </w:rPr>
        <w:t xml:space="preserve">СНТ «Волга»), наименования: «проезд 1-й Якорный», «проезд Рассветный», «проезд Лотосовый», «проезд </w:t>
      </w:r>
      <w:proofErr w:type="spellStart"/>
      <w:r w:rsidRPr="00A90D6A">
        <w:rPr>
          <w:spacing w:val="0"/>
        </w:rPr>
        <w:t>Егерный</w:t>
      </w:r>
      <w:proofErr w:type="spellEnd"/>
      <w:r w:rsidRPr="00A90D6A">
        <w:rPr>
          <w:spacing w:val="0"/>
        </w:rPr>
        <w:t>», «проезд Раскатный», «проезд Лодочный», «проезд Закатный» (сокращенные наименования: «</w:t>
      </w:r>
      <w:proofErr w:type="spellStart"/>
      <w:r w:rsidRPr="00A90D6A">
        <w:rPr>
          <w:spacing w:val="0"/>
        </w:rPr>
        <w:t>пр</w:t>
      </w:r>
      <w:proofErr w:type="spellEnd"/>
      <w:r w:rsidRPr="00A90D6A">
        <w:rPr>
          <w:spacing w:val="0"/>
        </w:rPr>
        <w:t>-д 1-й Якорный», «</w:t>
      </w:r>
      <w:proofErr w:type="spellStart"/>
      <w:r w:rsidRPr="00A90D6A">
        <w:rPr>
          <w:spacing w:val="0"/>
        </w:rPr>
        <w:t>пр</w:t>
      </w:r>
      <w:proofErr w:type="spellEnd"/>
      <w:r w:rsidRPr="00A90D6A">
        <w:rPr>
          <w:spacing w:val="0"/>
        </w:rPr>
        <w:t>-д Рассветный», «</w:t>
      </w:r>
      <w:proofErr w:type="spellStart"/>
      <w:r w:rsidRPr="00A90D6A">
        <w:rPr>
          <w:spacing w:val="0"/>
        </w:rPr>
        <w:t>пр</w:t>
      </w:r>
      <w:proofErr w:type="spellEnd"/>
      <w:r w:rsidRPr="00A90D6A">
        <w:rPr>
          <w:spacing w:val="0"/>
        </w:rPr>
        <w:t>-д Лотосовый», «</w:t>
      </w:r>
      <w:proofErr w:type="spellStart"/>
      <w:r w:rsidRPr="00A90D6A">
        <w:rPr>
          <w:spacing w:val="0"/>
        </w:rPr>
        <w:t>пр</w:t>
      </w:r>
      <w:proofErr w:type="spellEnd"/>
      <w:r w:rsidRPr="00A90D6A">
        <w:rPr>
          <w:spacing w:val="0"/>
        </w:rPr>
        <w:t xml:space="preserve">-д </w:t>
      </w:r>
      <w:proofErr w:type="spellStart"/>
      <w:r w:rsidRPr="00A90D6A">
        <w:rPr>
          <w:spacing w:val="0"/>
        </w:rPr>
        <w:t>Егерный</w:t>
      </w:r>
      <w:proofErr w:type="spellEnd"/>
      <w:r w:rsidRPr="00A90D6A">
        <w:rPr>
          <w:spacing w:val="0"/>
        </w:rPr>
        <w:t>», «</w:t>
      </w:r>
      <w:proofErr w:type="spellStart"/>
      <w:r w:rsidRPr="00A90D6A">
        <w:rPr>
          <w:spacing w:val="0"/>
        </w:rPr>
        <w:t>пр</w:t>
      </w:r>
      <w:proofErr w:type="spellEnd"/>
      <w:r w:rsidRPr="00A90D6A">
        <w:rPr>
          <w:spacing w:val="0"/>
        </w:rPr>
        <w:t>-д Раскатный», «</w:t>
      </w:r>
      <w:proofErr w:type="spellStart"/>
      <w:r w:rsidRPr="00A90D6A">
        <w:rPr>
          <w:spacing w:val="0"/>
        </w:rPr>
        <w:t>пр</w:t>
      </w:r>
      <w:proofErr w:type="spellEnd"/>
      <w:r w:rsidRPr="00A90D6A">
        <w:rPr>
          <w:spacing w:val="0"/>
        </w:rPr>
        <w:t>-д Лодочный», «</w:t>
      </w:r>
      <w:proofErr w:type="spellStart"/>
      <w:r w:rsidRPr="00A90D6A">
        <w:rPr>
          <w:spacing w:val="0"/>
        </w:rPr>
        <w:t>пр</w:t>
      </w:r>
      <w:proofErr w:type="spellEnd"/>
      <w:r w:rsidRPr="00A90D6A">
        <w:rPr>
          <w:spacing w:val="0"/>
        </w:rPr>
        <w:t>-д Закатный») согласно приложению 2 к настоящему постановлению администрации муниципального образования «Город Астрахань».</w:t>
      </w:r>
      <w:proofErr w:type="gramEnd"/>
    </w:p>
    <w:p w:rsidR="009D2393" w:rsidRPr="00A90D6A" w:rsidRDefault="009D2393" w:rsidP="00434A7F">
      <w:pPr>
        <w:pStyle w:val="a3"/>
        <w:spacing w:line="240" w:lineRule="auto"/>
        <w:ind w:firstLine="709"/>
        <w:rPr>
          <w:spacing w:val="0"/>
        </w:rPr>
      </w:pPr>
      <w:r w:rsidRPr="00A90D6A">
        <w:rPr>
          <w:spacing w:val="0"/>
        </w:rPr>
        <w:t xml:space="preserve">3. </w:t>
      </w:r>
      <w:proofErr w:type="gramStart"/>
      <w:r w:rsidRPr="00A90D6A">
        <w:rPr>
          <w:spacing w:val="0"/>
        </w:rPr>
        <w:t>Присвоить восьми элементам улично-дорожной сети, расположенным на территории садоводческого некоммерческого товарищества «Корабел» (сокращенное название тер.</w:t>
      </w:r>
      <w:proofErr w:type="gramEnd"/>
      <w:r w:rsidRPr="00A90D6A">
        <w:rPr>
          <w:spacing w:val="0"/>
        </w:rPr>
        <w:t xml:space="preserve"> </w:t>
      </w:r>
      <w:proofErr w:type="gramStart"/>
      <w:r w:rsidRPr="00A90D6A">
        <w:rPr>
          <w:spacing w:val="0"/>
        </w:rPr>
        <w:t>СНТ «Корабел»), наименования: «проезд Круизный», «проезд Фиалковый», «проезд Уютный», «проезд Веселый», «проезд Теплый», «проезд Ромашковый», «проезд Заветный», «проезд Парадный» (сокращенные наименования: «</w:t>
      </w:r>
      <w:proofErr w:type="spellStart"/>
      <w:r w:rsidRPr="00A90D6A">
        <w:rPr>
          <w:spacing w:val="0"/>
        </w:rPr>
        <w:t>пр</w:t>
      </w:r>
      <w:proofErr w:type="spellEnd"/>
      <w:r w:rsidRPr="00A90D6A">
        <w:rPr>
          <w:spacing w:val="0"/>
        </w:rPr>
        <w:t>-д Круизный», «</w:t>
      </w:r>
      <w:proofErr w:type="spellStart"/>
      <w:r w:rsidRPr="00A90D6A">
        <w:rPr>
          <w:spacing w:val="0"/>
        </w:rPr>
        <w:t>пр</w:t>
      </w:r>
      <w:proofErr w:type="spellEnd"/>
      <w:r w:rsidRPr="00A90D6A">
        <w:rPr>
          <w:spacing w:val="0"/>
        </w:rPr>
        <w:t>-д Фиалковый», «</w:t>
      </w:r>
      <w:proofErr w:type="spellStart"/>
      <w:r w:rsidRPr="00A90D6A">
        <w:rPr>
          <w:spacing w:val="0"/>
        </w:rPr>
        <w:t>пр</w:t>
      </w:r>
      <w:proofErr w:type="spellEnd"/>
      <w:r w:rsidRPr="00A90D6A">
        <w:rPr>
          <w:spacing w:val="0"/>
        </w:rPr>
        <w:t>-д Уютный», «</w:t>
      </w:r>
      <w:proofErr w:type="spellStart"/>
      <w:r w:rsidRPr="00A90D6A">
        <w:rPr>
          <w:spacing w:val="0"/>
        </w:rPr>
        <w:t>пр</w:t>
      </w:r>
      <w:proofErr w:type="spellEnd"/>
      <w:r w:rsidRPr="00A90D6A">
        <w:rPr>
          <w:spacing w:val="0"/>
        </w:rPr>
        <w:t>-д Веселый», «</w:t>
      </w:r>
      <w:proofErr w:type="spellStart"/>
      <w:r w:rsidRPr="00A90D6A">
        <w:rPr>
          <w:spacing w:val="0"/>
        </w:rPr>
        <w:t>пр</w:t>
      </w:r>
      <w:proofErr w:type="spellEnd"/>
      <w:r w:rsidRPr="00A90D6A">
        <w:rPr>
          <w:spacing w:val="0"/>
        </w:rPr>
        <w:t>-д Теплый», «</w:t>
      </w:r>
      <w:proofErr w:type="spellStart"/>
      <w:r w:rsidRPr="00A90D6A">
        <w:rPr>
          <w:spacing w:val="0"/>
        </w:rPr>
        <w:t>пр</w:t>
      </w:r>
      <w:proofErr w:type="spellEnd"/>
      <w:r w:rsidRPr="00A90D6A">
        <w:rPr>
          <w:spacing w:val="0"/>
        </w:rPr>
        <w:t>-д Ромашковый», «</w:t>
      </w:r>
      <w:proofErr w:type="spellStart"/>
      <w:r w:rsidRPr="00A90D6A">
        <w:rPr>
          <w:spacing w:val="0"/>
        </w:rPr>
        <w:t>пр</w:t>
      </w:r>
      <w:proofErr w:type="spellEnd"/>
      <w:r w:rsidRPr="00A90D6A">
        <w:rPr>
          <w:spacing w:val="0"/>
        </w:rPr>
        <w:t>-д Заветный», «</w:t>
      </w:r>
      <w:proofErr w:type="spellStart"/>
      <w:r w:rsidRPr="00A90D6A">
        <w:rPr>
          <w:spacing w:val="0"/>
        </w:rPr>
        <w:t>пр</w:t>
      </w:r>
      <w:proofErr w:type="spellEnd"/>
      <w:r w:rsidRPr="00A90D6A">
        <w:rPr>
          <w:spacing w:val="0"/>
        </w:rPr>
        <w:t>-д Парадный») согласно приложению 3 к настоящему постановлению администрации муниципального образования «Город Астрахань».</w:t>
      </w:r>
      <w:proofErr w:type="gramEnd"/>
    </w:p>
    <w:p w:rsidR="009D2393" w:rsidRPr="00A90D6A" w:rsidRDefault="009D2393" w:rsidP="00434A7F">
      <w:pPr>
        <w:pStyle w:val="a3"/>
        <w:spacing w:line="240" w:lineRule="auto"/>
        <w:ind w:firstLine="709"/>
        <w:rPr>
          <w:spacing w:val="0"/>
        </w:rPr>
      </w:pPr>
      <w:r w:rsidRPr="00A90D6A">
        <w:rPr>
          <w:spacing w:val="0"/>
        </w:rPr>
        <w:t>4. Управлению по строительству, архитектуре и градостроительству администрации муниципального образования «Город Астрахань» внести соответствующие изменения в Реестр названий улиц, бульваров, проспектов, площадей, переулков и проездов на территории муниципального образования «Город Астрахань» в Федеральную информационную адресную систему и в систему информационного обеспечения градостроительной деятельности.</w:t>
      </w:r>
    </w:p>
    <w:p w:rsidR="009D2393" w:rsidRPr="00A90D6A" w:rsidRDefault="009D2393" w:rsidP="00434A7F">
      <w:pPr>
        <w:pStyle w:val="a3"/>
        <w:spacing w:line="240" w:lineRule="auto"/>
        <w:ind w:firstLine="709"/>
        <w:rPr>
          <w:spacing w:val="0"/>
        </w:rPr>
      </w:pPr>
      <w:r w:rsidRPr="00A90D6A">
        <w:rPr>
          <w:spacing w:val="0"/>
        </w:rPr>
        <w:t>5. Управлению информационной политики администрации муниципального образования «Город Астрахань»:</w:t>
      </w:r>
    </w:p>
    <w:p w:rsidR="009D2393" w:rsidRPr="00A90D6A" w:rsidRDefault="009D2393" w:rsidP="00434A7F">
      <w:pPr>
        <w:pStyle w:val="a3"/>
        <w:spacing w:line="240" w:lineRule="auto"/>
        <w:ind w:firstLine="709"/>
        <w:rPr>
          <w:spacing w:val="0"/>
        </w:rPr>
      </w:pPr>
      <w:r w:rsidRPr="00A90D6A">
        <w:rPr>
          <w:spacing w:val="0"/>
        </w:rPr>
        <w:t>5.1.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9D2393" w:rsidRPr="00A90D6A" w:rsidRDefault="009D2393" w:rsidP="00434A7F">
      <w:pPr>
        <w:pStyle w:val="a3"/>
        <w:spacing w:line="240" w:lineRule="auto"/>
        <w:ind w:firstLine="709"/>
        <w:rPr>
          <w:spacing w:val="0"/>
        </w:rPr>
      </w:pPr>
      <w:r w:rsidRPr="00A90D6A">
        <w:rPr>
          <w:spacing w:val="0"/>
        </w:rPr>
        <w:t xml:space="preserve">5.2. </w:t>
      </w:r>
      <w:proofErr w:type="gramStart"/>
      <w:r w:rsidRPr="00A90D6A">
        <w:rPr>
          <w:spacing w:val="0"/>
        </w:rPr>
        <w:t>Разместить</w:t>
      </w:r>
      <w:proofErr w:type="gramEnd"/>
      <w:r w:rsidRPr="00A90D6A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D2393" w:rsidRPr="00A90D6A" w:rsidRDefault="009D2393" w:rsidP="00434A7F">
      <w:pPr>
        <w:pStyle w:val="a3"/>
        <w:spacing w:line="240" w:lineRule="auto"/>
        <w:ind w:firstLine="709"/>
        <w:rPr>
          <w:spacing w:val="0"/>
        </w:rPr>
      </w:pPr>
      <w:r w:rsidRPr="00434A7F">
        <w:rPr>
          <w:spacing w:val="0"/>
        </w:rPr>
        <w:t xml:space="preserve">6. </w:t>
      </w:r>
      <w:proofErr w:type="gramStart"/>
      <w:r w:rsidRPr="00434A7F">
        <w:rPr>
          <w:spacing w:val="0"/>
        </w:rPr>
        <w:t>Контроль за</w:t>
      </w:r>
      <w:proofErr w:type="gramEnd"/>
      <w:r w:rsidRPr="00434A7F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16D54" w:rsidRDefault="009D2393" w:rsidP="00434A7F">
      <w:pPr>
        <w:pStyle w:val="a3"/>
        <w:spacing w:line="240" w:lineRule="auto"/>
        <w:jc w:val="right"/>
        <w:rPr>
          <w:b/>
          <w:bCs/>
          <w:spacing w:val="0"/>
        </w:rPr>
      </w:pPr>
      <w:r w:rsidRPr="00A90D6A">
        <w:rPr>
          <w:b/>
          <w:bCs/>
          <w:spacing w:val="0"/>
        </w:rPr>
        <w:t>Глава муниципального образования «Город Астрахань»</w:t>
      </w:r>
      <w:r w:rsidR="00434A7F">
        <w:rPr>
          <w:b/>
          <w:bCs/>
          <w:spacing w:val="0"/>
        </w:rPr>
        <w:t xml:space="preserve"> </w:t>
      </w:r>
      <w:r w:rsidRPr="00A90D6A">
        <w:rPr>
          <w:b/>
          <w:bCs/>
          <w:spacing w:val="0"/>
        </w:rPr>
        <w:t>М.Н. ПЕРМЯКОВА</w:t>
      </w:r>
    </w:p>
    <w:p w:rsidR="00965DAE" w:rsidRDefault="00965DAE" w:rsidP="00434A7F">
      <w:pPr>
        <w:pStyle w:val="a3"/>
        <w:spacing w:line="240" w:lineRule="auto"/>
        <w:jc w:val="right"/>
        <w:rPr>
          <w:b/>
          <w:bCs/>
          <w:spacing w:val="0"/>
        </w:rPr>
      </w:pPr>
      <w:r>
        <w:rPr>
          <w:b/>
          <w:bCs/>
          <w:spacing w:val="0"/>
        </w:rPr>
        <w:br w:type="page"/>
      </w:r>
    </w:p>
    <w:p w:rsidR="00487C2E" w:rsidRDefault="00965DAE" w:rsidP="00965DAE">
      <w:pPr>
        <w:pStyle w:val="a3"/>
        <w:spacing w:line="240" w:lineRule="auto"/>
        <w:jc w:val="left"/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7E0F319C" wp14:editId="1E41163B">
            <wp:extent cx="5377815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7781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65DAE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43B3B02B" wp14:editId="35600334">
            <wp:extent cx="5504180" cy="8618220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0418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87C2E">
        <w:rPr>
          <w:noProof/>
          <w:lang w:eastAsia="ru-RU"/>
        </w:rPr>
        <w:br w:type="page"/>
      </w:r>
    </w:p>
    <w:p w:rsidR="00487C2E" w:rsidRDefault="00487C2E" w:rsidP="00965DAE">
      <w:pPr>
        <w:pStyle w:val="a3"/>
        <w:spacing w:line="240" w:lineRule="auto"/>
        <w:jc w:val="left"/>
        <w:sectPr w:rsidR="00487C2E" w:rsidSect="00434A7F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p w:rsidR="00965DAE" w:rsidRDefault="00487C2E" w:rsidP="00965DAE">
      <w:pPr>
        <w:pStyle w:val="a3"/>
        <w:spacing w:line="240" w:lineRule="auto"/>
        <w:jc w:val="left"/>
      </w:pPr>
      <w:r>
        <w:rPr>
          <w:noProof/>
          <w:lang w:eastAsia="ru-RU"/>
        </w:rPr>
        <w:lastRenderedPageBreak/>
        <w:drawing>
          <wp:inline distT="0" distB="0" distL="0" distR="0">
            <wp:extent cx="7781925" cy="54959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1925" cy="549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29855" cy="5497195"/>
            <wp:effectExtent l="0" t="0" r="4445" b="825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29855" cy="5497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65DAE" w:rsidSect="00487C2E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393"/>
    <w:rsid w:val="00434A7F"/>
    <w:rsid w:val="00487C2E"/>
    <w:rsid w:val="00916D54"/>
    <w:rsid w:val="00965DAE"/>
    <w:rsid w:val="009D2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2393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D239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D239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965D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65D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2393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D239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D239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965D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65D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5</Pages>
  <Words>540</Words>
  <Characters>3079</Characters>
  <Application>Microsoft Office Word</Application>
  <DocSecurity>0</DocSecurity>
  <Lines>25</Lines>
  <Paragraphs>7</Paragraphs>
  <ScaleCrop>false</ScaleCrop>
  <Company/>
  <LinksUpToDate>false</LinksUpToDate>
  <CharactersWithSpaces>3612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2021-02-25T04:54:00Z</dcterms:created>
  <dcterms:modified xsi:type="dcterms:W3CDTF">2021-02-25T05:15:00Z</dcterms:modified>
</cp:coreProperties>
</file>