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6EE" w:rsidRDefault="006B56EE" w:rsidP="006B56EE">
      <w:pPr>
        <w:pStyle w:val="3"/>
      </w:pPr>
      <w:r>
        <w:t>Администрация муниципального образования «Город Астрахань»</w:t>
      </w:r>
    </w:p>
    <w:p w:rsidR="001F4741" w:rsidRDefault="006B56EE" w:rsidP="006B56EE">
      <w:pPr>
        <w:pStyle w:val="3"/>
      </w:pPr>
      <w:r>
        <w:t>ПОСТАНОВЛЕНИЕ</w:t>
      </w:r>
      <w:r w:rsidR="002603FF">
        <w:t xml:space="preserve"> </w:t>
      </w:r>
    </w:p>
    <w:p w:rsidR="006B56EE" w:rsidRDefault="006B56EE" w:rsidP="006B56EE">
      <w:pPr>
        <w:pStyle w:val="3"/>
      </w:pPr>
      <w:r>
        <w:t>17 апреля 2024 года № 63</w:t>
      </w:r>
    </w:p>
    <w:p w:rsidR="002603FF" w:rsidRDefault="006B56EE" w:rsidP="006B56EE">
      <w:pPr>
        <w:pStyle w:val="3"/>
      </w:pPr>
      <w:r>
        <w:t xml:space="preserve">«Об утверждении стоимости одного квадратного метра общей площади </w:t>
      </w:r>
    </w:p>
    <w:p w:rsidR="002603FF" w:rsidRDefault="006B56EE" w:rsidP="006B56EE">
      <w:pPr>
        <w:pStyle w:val="3"/>
      </w:pPr>
      <w:r>
        <w:t>жилых помещений, приобретаемых</w:t>
      </w:r>
      <w:r w:rsidR="002603FF">
        <w:t xml:space="preserve"> </w:t>
      </w:r>
      <w:r>
        <w:t xml:space="preserve">для переселения граждан </w:t>
      </w:r>
    </w:p>
    <w:p w:rsidR="006B56EE" w:rsidRDefault="006B56EE" w:rsidP="006B56EE">
      <w:pPr>
        <w:pStyle w:val="3"/>
      </w:pPr>
      <w:r>
        <w:t>из аварийного жилищного фонда»</w:t>
      </w:r>
    </w:p>
    <w:p w:rsidR="006B56EE" w:rsidRDefault="006B56EE" w:rsidP="002603FF">
      <w:pPr>
        <w:pStyle w:val="a4"/>
        <w:ind w:firstLine="709"/>
      </w:pPr>
      <w:r>
        <w:t>В соответствии с Жилищным кодексом Российской Федерации, Федеральным законом от 06.10.2003 № 131-ФЗ «Об общих принципах организации местного самоуправления в Российской Федерации», Федеральным законом от 29.07.2017 № 218-ФЗ «О публично-правовой компании «Фонд развития территорий» и о внесении изменений в отдельные законодательные акты Российской Федерации», приказом Министерства строительства и жилищно-коммунального хозяйства Российской Федерации от 12.03.2024 № 174/</w:t>
      </w:r>
      <w:proofErr w:type="spellStart"/>
      <w:proofErr w:type="gramStart"/>
      <w:r>
        <w:t>пр</w:t>
      </w:r>
      <w:proofErr w:type="spellEnd"/>
      <w:proofErr w:type="gramEnd"/>
      <w:r>
        <w:t xml:space="preserve"> «О показателях средней рыночной стоимости одного </w:t>
      </w:r>
      <w:proofErr w:type="gramStart"/>
      <w:r>
        <w:t>квадратного метра общей площади жилого помещения по субъектам Российской Федерации на II квартал 2024 года», Уставом муниципального образования «Городской округ город Астрахань», в целях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2019-2025 годах», утвержденной постановлением администрации муниципального образования «Город Астрахань» от 11.07.2019 № 309 с изменениями, внесенными постановлениями администрации муниципального образования «Город</w:t>
      </w:r>
      <w:proofErr w:type="gramEnd"/>
      <w:r>
        <w:t xml:space="preserve"> </w:t>
      </w:r>
      <w:proofErr w:type="gramStart"/>
      <w:r>
        <w:t>Астрахань» от 20.04.2020 № 115, от 03.06.2020 № 160, от 21.09.2020 № 264, от 25.01.2021 № 43, от 28.04.2021 № 117, от 13.09.2021 № 299, от 23.03.2022 № 57, муниципальной программы муниципального образования «Городской округ город Астрахань» «Переселение граждан муниципального образования «Городской округ город Астрахань» из аварийного жилищного фонда в 2023-2027 годах», утвержденной постановлением администрации муниципального образования «Городской округ город Астрахань» от 06.10.2023 № 189, ПОСТАНОВЛЯЮ:</w:t>
      </w:r>
      <w:proofErr w:type="gramEnd"/>
    </w:p>
    <w:p w:rsidR="006B56EE" w:rsidRDefault="006B56EE" w:rsidP="002603FF">
      <w:pPr>
        <w:pStyle w:val="a4"/>
        <w:ind w:firstLine="709"/>
      </w:pPr>
      <w:r>
        <w:t>1. Утвердить стоимость одного квадратного метра общей площади жилых помещений, приобретаемых для переселения граждан города Астрахани из аварийного жилищного фонда, в размере 89 893 (восемьдесят девять тысяч восемьсот девяносто три) рубля 00 копеек.</w:t>
      </w:r>
    </w:p>
    <w:p w:rsidR="006B56EE" w:rsidRDefault="006B56EE" w:rsidP="002603FF">
      <w:pPr>
        <w:pStyle w:val="a4"/>
        <w:ind w:firstLine="709"/>
      </w:pPr>
      <w:r>
        <w:t>2. Признать утратившим силу постановление администрации муниципального образования «Городской округ город Астрахань» от 14.03.2024 № 40 «Об утверждении стоимости одного квадратного метра общей площади квартир, приобретаемых для переселения граждан из аварийного жилищного фонда, а также для льготной категории граждан».</w:t>
      </w:r>
    </w:p>
    <w:p w:rsidR="006B56EE" w:rsidRDefault="006B56EE" w:rsidP="002603FF">
      <w:pPr>
        <w:pStyle w:val="a4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B56EE" w:rsidRDefault="006B56EE" w:rsidP="002603FF">
      <w:pPr>
        <w:pStyle w:val="a4"/>
        <w:ind w:firstLine="709"/>
      </w:pPr>
      <w:r>
        <w:rPr>
          <w:spacing w:val="0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B56EE" w:rsidRDefault="006B56EE" w:rsidP="002603FF">
      <w:pPr>
        <w:pStyle w:val="a4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B56EE" w:rsidRDefault="006B56EE" w:rsidP="002603FF">
      <w:pPr>
        <w:pStyle w:val="a4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6B56EE" w:rsidRDefault="006B56EE" w:rsidP="002603FF">
      <w:pPr>
        <w:pStyle w:val="a4"/>
        <w:ind w:firstLine="709"/>
      </w:pPr>
      <w:r>
        <w:t>4.1. Внести соответствующее изменение в поисково-</w:t>
      </w:r>
      <w:bookmarkStart w:id="0" w:name="_GoBack"/>
      <w:bookmarkEnd w:id="0"/>
      <w:r>
        <w:t>справочную систему правовых актов администрации муниципального образования «Городской округ город Астрахань».</w:t>
      </w:r>
    </w:p>
    <w:p w:rsidR="006B56EE" w:rsidRDefault="006B56EE" w:rsidP="002603FF">
      <w:pPr>
        <w:pStyle w:val="a4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B56EE" w:rsidRDefault="006B56EE" w:rsidP="002603FF">
      <w:pPr>
        <w:pStyle w:val="a4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B56EE" w:rsidRDefault="006B56EE" w:rsidP="002603FF">
      <w:pPr>
        <w:pStyle w:val="a4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6B56EE" w:rsidRDefault="006B56EE" w:rsidP="002603FF">
      <w:pPr>
        <w:pStyle w:val="a4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B56EE" w:rsidRDefault="006B56EE" w:rsidP="006B56EE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B56EE" w:rsidRDefault="006B56EE" w:rsidP="006B56EE">
      <w:pPr>
        <w:pStyle w:val="a4"/>
        <w:jc w:val="right"/>
      </w:pPr>
      <w:r>
        <w:rPr>
          <w:b/>
          <w:bCs/>
        </w:rPr>
        <w:t>О.А. ПОЛУМОРДВИНОВ</w:t>
      </w:r>
    </w:p>
    <w:p w:rsidR="006B56EE" w:rsidRDefault="006B56EE" w:rsidP="006B56EE">
      <w:pPr>
        <w:pStyle w:val="a4"/>
      </w:pPr>
    </w:p>
    <w:p w:rsidR="00B75B95" w:rsidRDefault="00B75B95"/>
    <w:sectPr w:rsidR="00B75B95" w:rsidSect="002603FF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6EE"/>
    <w:rsid w:val="001F4741"/>
    <w:rsid w:val="002603FF"/>
    <w:rsid w:val="006B56EE"/>
    <w:rsid w:val="00B75B95"/>
    <w:rsid w:val="00EF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6B56EE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6B56E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B56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6B56EE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6B56E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B56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2024-04-17T12:29:00Z</dcterms:created>
  <dcterms:modified xsi:type="dcterms:W3CDTF">2024-04-17T12:29:00Z</dcterms:modified>
</cp:coreProperties>
</file>