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2D6" w:rsidRPr="00981B84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Администрация муниципального образования «Город Астрахань» </w:t>
      </w:r>
    </w:p>
    <w:p w:rsidR="00D87BD8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ПОСТАНОВЛЕНИЕ</w:t>
      </w:r>
    </w:p>
    <w:p w:rsidR="009332D6" w:rsidRPr="00981B84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222</w:t>
      </w:r>
    </w:p>
    <w:p w:rsidR="009332D6" w:rsidRPr="00981B84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«Об утверждении типового архитектурно-</w:t>
      </w:r>
      <w:proofErr w:type="gramStart"/>
      <w:r w:rsidRPr="00981B84">
        <w:rPr>
          <w:spacing w:val="0"/>
        </w:rPr>
        <w:t>художественного решения</w:t>
      </w:r>
      <w:proofErr w:type="gramEnd"/>
      <w:r w:rsidRPr="00981B84">
        <w:rPr>
          <w:spacing w:val="0"/>
        </w:rPr>
        <w:t xml:space="preserve"> внешнего вида нестационарного торгового объекта - «прилавок с навесом» на территории </w:t>
      </w:r>
    </w:p>
    <w:p w:rsidR="009332D6" w:rsidRPr="00981B84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муниципального образования «Город Астрахань»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Правилами благоустройства территории муниципального образования «Город Астрахань», утвержденными решением Городской Думы муниципального образования «Город Астрахань» от 24.12.2018 № 188, в целях совершенствования порядка размещения нестационарных торговых объектов на территории муниципального образования «Город Астрахань» ПОСТАНОВЛЯЮ:</w:t>
      </w:r>
      <w:proofErr w:type="gramEnd"/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Утвердить типовое архитектурно-</w:t>
      </w:r>
      <w:proofErr w:type="gramStart"/>
      <w:r w:rsidRPr="00981B84">
        <w:rPr>
          <w:spacing w:val="0"/>
        </w:rPr>
        <w:t>художественное решение</w:t>
      </w:r>
      <w:proofErr w:type="gramEnd"/>
      <w:r w:rsidRPr="00981B84">
        <w:rPr>
          <w:spacing w:val="0"/>
        </w:rPr>
        <w:t xml:space="preserve"> внешнего вида нестационарного торгового объекта - «прилавок с навесом» для размещения на набережной реки Волги (от реки Царев до улицы Комсомольская Набережная включительно), а также в границах историко</w:t>
      </w:r>
      <w:r w:rsidR="00A1457B">
        <w:rPr>
          <w:spacing w:val="0"/>
        </w:rPr>
        <w:t>-</w:t>
      </w:r>
      <w:r w:rsidRPr="00981B84">
        <w:rPr>
          <w:spacing w:val="0"/>
        </w:rPr>
        <w:t>архитектурных комплексов на территории муниципального образования «Город Астрахань» согласно приложению к настоящему постановлению.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Ответственным структурным подразделениям администрации муниципального образования «Город Астрахань» в рамках возложенных полномочий руководствоваться в работе утвержденным типовым архитектурно-</w:t>
      </w:r>
      <w:proofErr w:type="gramStart"/>
      <w:r w:rsidRPr="00981B84">
        <w:rPr>
          <w:spacing w:val="0"/>
        </w:rPr>
        <w:t>художественным решением</w:t>
      </w:r>
      <w:proofErr w:type="gramEnd"/>
      <w:r w:rsidRPr="00981B84">
        <w:rPr>
          <w:spacing w:val="0"/>
        </w:rPr>
        <w:t xml:space="preserve"> внешнего вида нестационар</w:t>
      </w:r>
      <w:bookmarkStart w:id="0" w:name="_GoBack"/>
      <w:bookmarkEnd w:id="0"/>
      <w:r w:rsidRPr="00981B84">
        <w:rPr>
          <w:spacing w:val="0"/>
        </w:rPr>
        <w:t>ного торгового объекта «прилавок с навесом».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3.2.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4.2.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332D6" w:rsidRPr="00981B84" w:rsidRDefault="009332D6" w:rsidP="009332D6">
      <w:pPr>
        <w:pStyle w:val="a3"/>
        <w:spacing w:line="240" w:lineRule="auto"/>
        <w:jc w:val="right"/>
        <w:rPr>
          <w:spacing w:val="0"/>
        </w:rPr>
      </w:pPr>
      <w:r w:rsidRPr="00981B84">
        <w:rPr>
          <w:b/>
          <w:bCs/>
          <w:spacing w:val="0"/>
        </w:rPr>
        <w:t>Глава администрации Р</w:t>
      </w:r>
      <w:r w:rsidRPr="00981B84">
        <w:rPr>
          <w:b/>
          <w:bCs/>
          <w:caps/>
          <w:spacing w:val="0"/>
        </w:rPr>
        <w:t>.Л. Харисов</w:t>
      </w:r>
    </w:p>
    <w:p w:rsidR="009332D6" w:rsidRPr="00981B84" w:rsidRDefault="009332D6" w:rsidP="009332D6">
      <w:pPr>
        <w:pStyle w:val="a3"/>
        <w:spacing w:line="240" w:lineRule="auto"/>
        <w:rPr>
          <w:spacing w:val="0"/>
        </w:rPr>
      </w:pPr>
    </w:p>
    <w:p w:rsidR="00D87BD8" w:rsidRDefault="00D87BD8" w:rsidP="009332D6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lastRenderedPageBreak/>
        <w:t xml:space="preserve">Утверждено постановлением администрации </w:t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t>муниципального образования «Город Астрахань»</w:t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t>от 17.05.2019 № 222</w:t>
      </w:r>
    </w:p>
    <w:p w:rsidR="009332D6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Типовое архитектурно-</w:t>
      </w:r>
      <w:proofErr w:type="gramStart"/>
      <w:r w:rsidRPr="00981B84">
        <w:rPr>
          <w:spacing w:val="0"/>
        </w:rPr>
        <w:t>художественное решение</w:t>
      </w:r>
      <w:proofErr w:type="gramEnd"/>
      <w:r w:rsidRPr="00981B84">
        <w:rPr>
          <w:spacing w:val="0"/>
        </w:rPr>
        <w:t xml:space="preserve"> внешнего вида нестационарного торгового объекта «прилавок с навесом»</w:t>
      </w:r>
    </w:p>
    <w:p w:rsidR="004B67A4" w:rsidRDefault="004B67A4" w:rsidP="009332D6">
      <w:pPr>
        <w:pStyle w:val="3"/>
        <w:spacing w:line="240" w:lineRule="auto"/>
        <w:rPr>
          <w:spacing w:val="0"/>
        </w:rPr>
      </w:pPr>
    </w:p>
    <w:p w:rsidR="004B67A4" w:rsidRDefault="004B67A4" w:rsidP="009332D6">
      <w:pPr>
        <w:pStyle w:val="3"/>
        <w:spacing w:line="240" w:lineRule="auto"/>
        <w:rPr>
          <w:noProof/>
          <w:spacing w:val="0"/>
          <w:lang w:eastAsia="ru-RU"/>
        </w:rPr>
      </w:pPr>
    </w:p>
    <w:p w:rsidR="004B67A4" w:rsidRPr="00981B84" w:rsidRDefault="004B67A4" w:rsidP="004B67A4">
      <w:pPr>
        <w:pStyle w:val="3"/>
        <w:spacing w:line="240" w:lineRule="auto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5752214" cy="62301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" r="1767"/>
                    <a:stretch/>
                  </pic:blipFill>
                  <pic:spPr bwMode="auto">
                    <a:xfrm>
                      <a:off x="0" y="0"/>
                      <a:ext cx="5753024" cy="6231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32D6" w:rsidRPr="00981B84" w:rsidRDefault="009332D6" w:rsidP="009332D6">
      <w:pPr>
        <w:pStyle w:val="a3"/>
        <w:spacing w:line="240" w:lineRule="auto"/>
        <w:ind w:firstLine="0"/>
        <w:rPr>
          <w:spacing w:val="0"/>
        </w:rPr>
      </w:pP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Примечание: нестационарный торговый объект представляет собой модульную сборно-разборную конструкцию, изготовленную из металлического каркаса (профильная труба) с обшивкой деревом. Декоративные резные элементы выполняются из клееной фанеры методом лазерной резки. Кровля - битумная черепица.</w:t>
      </w:r>
    </w:p>
    <w:p w:rsidR="009332D6" w:rsidRPr="00981B84" w:rsidRDefault="009332D6" w:rsidP="009332D6">
      <w:pPr>
        <w:pStyle w:val="a3"/>
        <w:spacing w:line="240" w:lineRule="auto"/>
        <w:rPr>
          <w:spacing w:val="0"/>
        </w:rPr>
      </w:pPr>
    </w:p>
    <w:p w:rsidR="00D87BD8" w:rsidRDefault="00D87BD8" w:rsidP="009332D6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lastRenderedPageBreak/>
        <w:t xml:space="preserve">Приложение к постановлению администрации </w:t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t>муниципального образования «Город Астрахань»</w:t>
      </w:r>
    </w:p>
    <w:p w:rsidR="009332D6" w:rsidRPr="00981B84" w:rsidRDefault="009332D6" w:rsidP="009332D6">
      <w:pPr>
        <w:pStyle w:val="a3"/>
        <w:spacing w:line="240" w:lineRule="auto"/>
        <w:ind w:left="2835" w:firstLine="0"/>
        <w:rPr>
          <w:spacing w:val="0"/>
        </w:rPr>
      </w:pPr>
      <w:r w:rsidRPr="00981B84">
        <w:rPr>
          <w:spacing w:val="0"/>
        </w:rPr>
        <w:t>от 17.05.2019 № 222</w:t>
      </w:r>
    </w:p>
    <w:p w:rsidR="009332D6" w:rsidRPr="00981B84" w:rsidRDefault="009332D6" w:rsidP="009332D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Историко-архитектурные комплексы города Астрахани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Историко-архитектурный комплекс «Белый город, XVII - XX вв.» - в границах улиц В. Тредиаковского - </w:t>
      </w:r>
      <w:proofErr w:type="gramStart"/>
      <w:r w:rsidRPr="00981B84">
        <w:rPr>
          <w:spacing w:val="0"/>
        </w:rPr>
        <w:t>Октябрьской</w:t>
      </w:r>
      <w:proofErr w:type="gramEnd"/>
      <w:r w:rsidRPr="00981B84">
        <w:rPr>
          <w:spacing w:val="0"/>
        </w:rPr>
        <w:t xml:space="preserve"> - </w:t>
      </w:r>
      <w:proofErr w:type="spellStart"/>
      <w:r w:rsidRPr="00981B84">
        <w:rPr>
          <w:spacing w:val="0"/>
        </w:rPr>
        <w:t>Эспланадной</w:t>
      </w:r>
      <w:proofErr w:type="spellEnd"/>
      <w:r w:rsidRPr="00981B84">
        <w:rPr>
          <w:spacing w:val="0"/>
        </w:rPr>
        <w:t xml:space="preserve"> (Трусова) - Ленина - М. Аладьина.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«Посад, XVIII - нач. XX в.» - в границах улиц Набережная 1 Мая - Красная Набережная - Адмиралтейской (Желябова) - Победы.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«Коса, XIX - нач. XX в.» - в границах улиц Адмиралтейской (Желябова) - Красная Набережная - М. Горького - А. Сергеева (наб. р. Волги) - проспект Губернатора Анатолия Гужвина.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«Адмиралтейская Коса, XVIII - нач. XX в.» - в границах улиц Набережная Приволжского затона - проспект Губернатора Анатолия Гужвина - пер. Щепкина - ул. Бабефа.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</w:t>
      </w:r>
      <w:proofErr w:type="spellStart"/>
      <w:r w:rsidRPr="00981B84">
        <w:rPr>
          <w:spacing w:val="0"/>
        </w:rPr>
        <w:t>Закутумье</w:t>
      </w:r>
      <w:proofErr w:type="spellEnd"/>
      <w:r w:rsidRPr="00981B84">
        <w:rPr>
          <w:spacing w:val="0"/>
        </w:rPr>
        <w:t>, XIX - нач. XX в.» - в границах улиц</w:t>
      </w:r>
      <w:proofErr w:type="gramStart"/>
      <w:r w:rsidRPr="00981B84">
        <w:rPr>
          <w:spacing w:val="0"/>
        </w:rPr>
        <w:t xml:space="preserve"> </w:t>
      </w:r>
      <w:proofErr w:type="spellStart"/>
      <w:r w:rsidRPr="00981B84">
        <w:rPr>
          <w:spacing w:val="0"/>
        </w:rPr>
        <w:t>К</w:t>
      </w:r>
      <w:proofErr w:type="gramEnd"/>
      <w:r w:rsidRPr="00981B84">
        <w:rPr>
          <w:spacing w:val="0"/>
        </w:rPr>
        <w:t>р</w:t>
      </w:r>
      <w:proofErr w:type="spellEnd"/>
      <w:r w:rsidRPr="00981B84">
        <w:rPr>
          <w:spacing w:val="0"/>
        </w:rPr>
        <w:t xml:space="preserve">. Набережная - Адмиралтейской (Желябова) - А. Барбюса - Куйбышева - Ю. </w:t>
      </w:r>
      <w:proofErr w:type="spellStart"/>
      <w:r w:rsidRPr="00981B84">
        <w:rPr>
          <w:spacing w:val="0"/>
        </w:rPr>
        <w:t>Селенского</w:t>
      </w:r>
      <w:proofErr w:type="spellEnd"/>
      <w:r w:rsidRPr="00981B84">
        <w:rPr>
          <w:spacing w:val="0"/>
        </w:rPr>
        <w:t xml:space="preserve"> - М. Максаковой - Полякова - Савушкина - Анри Барбюса - пл. Вокзальной - ж/д вокзал - улиц Победы - Каховского.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«Солдатская слобода, XIX - нач. XX в.» - в границах улиц Каховского - С. Перовской - В. Барсовой - пер. К. Маркса.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Историко-архитектурный комплекс «Армянская слобода, XVIII - нач. XX в.» - в границах улиц Набережная 1 Мая - М. </w:t>
      </w:r>
      <w:proofErr w:type="spellStart"/>
      <w:r w:rsidRPr="00981B84">
        <w:rPr>
          <w:spacing w:val="0"/>
        </w:rPr>
        <w:t>Джалиля</w:t>
      </w:r>
      <w:proofErr w:type="spellEnd"/>
      <w:r w:rsidRPr="00981B84">
        <w:rPr>
          <w:spacing w:val="0"/>
        </w:rPr>
        <w:t xml:space="preserve"> - Епишина - Дарвина.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Историко-архитектурный комплекс «Татарская слобода, XVIII - нач. XX в.» - в границах улиц Набережная 1 Мая - </w:t>
      </w:r>
      <w:proofErr w:type="gramStart"/>
      <w:r w:rsidRPr="00981B84">
        <w:rPr>
          <w:spacing w:val="0"/>
        </w:rPr>
        <w:t>Волжской</w:t>
      </w:r>
      <w:proofErr w:type="gramEnd"/>
      <w:r w:rsidRPr="00981B84">
        <w:rPr>
          <w:spacing w:val="0"/>
        </w:rPr>
        <w:t xml:space="preserve"> - Плещеева - М. </w:t>
      </w:r>
      <w:proofErr w:type="spellStart"/>
      <w:r w:rsidRPr="00981B84">
        <w:rPr>
          <w:spacing w:val="0"/>
        </w:rPr>
        <w:t>Джалиля</w:t>
      </w:r>
      <w:proofErr w:type="spellEnd"/>
      <w:r w:rsidRPr="00981B84">
        <w:rPr>
          <w:spacing w:val="0"/>
        </w:rPr>
        <w:t>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Историко-архитектурный комплекс «Безродная слобода, XIX - нач. </w:t>
      </w:r>
      <w:proofErr w:type="gramStart"/>
      <w:r w:rsidRPr="00981B84">
        <w:rPr>
          <w:spacing w:val="0"/>
        </w:rPr>
        <w:t>XX в.» - в границах улиц Набережная 1 Мая - Волжской - Плещеева - Боевой - К. Либкнехта - Ген. Епишева - Менжинского - Хабаровской - Набережная Приволжского затона.</w:t>
      </w:r>
      <w:proofErr w:type="gramEnd"/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«Базар «</w:t>
      </w:r>
      <w:proofErr w:type="gramStart"/>
      <w:r w:rsidRPr="00981B84">
        <w:rPr>
          <w:spacing w:val="0"/>
        </w:rPr>
        <w:t>Большие</w:t>
      </w:r>
      <w:proofErr w:type="gramEnd"/>
      <w:r w:rsidRPr="00981B84">
        <w:rPr>
          <w:spacing w:val="0"/>
        </w:rPr>
        <w:t xml:space="preserve"> </w:t>
      </w:r>
      <w:proofErr w:type="spellStart"/>
      <w:r w:rsidRPr="00981B84">
        <w:rPr>
          <w:spacing w:val="0"/>
        </w:rPr>
        <w:t>Исады</w:t>
      </w:r>
      <w:proofErr w:type="spellEnd"/>
      <w:r w:rsidRPr="00981B84">
        <w:rPr>
          <w:spacing w:val="0"/>
        </w:rPr>
        <w:t>», XVIII - нач. XX в.» - в границах улиц Набережная 1 Мая - Красная Набережная - Победы.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«Татарский базар, XIX - нач. XX в.» - в границах улиц Набережная Приволжского затона - пл. Свободы - улиц Котовского - Боевой.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Историко-архитектурный комплекс «Городское православное кладбище, XIX - нач. XX в.» - в границах: ул. С. Перовской - берег р. Кутум.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Историко-архитектурный комплекс «Ул. </w:t>
      </w:r>
      <w:proofErr w:type="spellStart"/>
      <w:r w:rsidRPr="00981B84">
        <w:rPr>
          <w:spacing w:val="0"/>
        </w:rPr>
        <w:t>Городофорпостинская</w:t>
      </w:r>
      <w:proofErr w:type="spellEnd"/>
      <w:r w:rsidRPr="00981B84">
        <w:rPr>
          <w:spacing w:val="0"/>
        </w:rPr>
        <w:t xml:space="preserve">, 1785 г. - нач. </w:t>
      </w:r>
      <w:proofErr w:type="gramStart"/>
      <w:r w:rsidRPr="00981B84">
        <w:rPr>
          <w:spacing w:val="0"/>
        </w:rPr>
        <w:t>XX в.» - в границах ул. Гайдара - Аристова - К. Маркса - Комсомольской - пер. Пугачева - Пирогова - пер. Нальчикского - ул. Набережная р. Волги.</w:t>
      </w:r>
      <w:proofErr w:type="gramEnd"/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Свердлова - «Большая Демидовская, Биржевая, Плотинная,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ул. Набережная 1 Мая - «Набережная </w:t>
      </w:r>
      <w:proofErr w:type="spellStart"/>
      <w:r w:rsidRPr="00981B84">
        <w:rPr>
          <w:spacing w:val="0"/>
        </w:rPr>
        <w:t>Варвациевского</w:t>
      </w:r>
      <w:proofErr w:type="spellEnd"/>
      <w:r w:rsidRPr="00981B84">
        <w:rPr>
          <w:spacing w:val="0"/>
        </w:rPr>
        <w:t xml:space="preserve"> канала,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Красная Набережная - «Набережная р. Кутум,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Кирова от ул. Красная Набережная до ул. Н. Островского - «</w:t>
      </w:r>
      <w:proofErr w:type="spellStart"/>
      <w:r w:rsidRPr="00981B84">
        <w:rPr>
          <w:spacing w:val="0"/>
        </w:rPr>
        <w:t>Паробичебугорная</w:t>
      </w:r>
      <w:proofErr w:type="spellEnd"/>
      <w:r w:rsidRPr="00981B84">
        <w:rPr>
          <w:spacing w:val="0"/>
        </w:rPr>
        <w:t xml:space="preserve"> улица,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Адмиралтейская (Желябова) от Коммерческого моста до ул. А. Барбюса - «Пароходная улица,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ул. Коммунистическая от ул. Ленина до моста </w:t>
      </w:r>
      <w:proofErr w:type="spellStart"/>
      <w:r w:rsidRPr="00981B84">
        <w:rPr>
          <w:spacing w:val="0"/>
        </w:rPr>
        <w:t>Сапожниковского</w:t>
      </w:r>
      <w:proofErr w:type="spellEnd"/>
      <w:r w:rsidRPr="00981B84">
        <w:rPr>
          <w:spacing w:val="0"/>
        </w:rPr>
        <w:t xml:space="preserve"> - «Рождественская улица, XIX - нач. XX в.», от моста </w:t>
      </w:r>
      <w:proofErr w:type="spellStart"/>
      <w:r w:rsidRPr="00981B84">
        <w:rPr>
          <w:spacing w:val="0"/>
        </w:rPr>
        <w:t>Сапожниковского</w:t>
      </w:r>
      <w:proofErr w:type="spellEnd"/>
      <w:r w:rsidRPr="00981B84">
        <w:rPr>
          <w:spacing w:val="0"/>
        </w:rPr>
        <w:t xml:space="preserve"> до ул. Ак. Королева - «</w:t>
      </w:r>
      <w:proofErr w:type="spellStart"/>
      <w:r w:rsidRPr="00981B84">
        <w:rPr>
          <w:spacing w:val="0"/>
        </w:rPr>
        <w:t>Сапожниковская</w:t>
      </w:r>
      <w:proofErr w:type="spellEnd"/>
      <w:r w:rsidRPr="00981B84">
        <w:rPr>
          <w:spacing w:val="0"/>
        </w:rPr>
        <w:t xml:space="preserve"> улица,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Куйбышева - «Старо-</w:t>
      </w:r>
      <w:proofErr w:type="spellStart"/>
      <w:r w:rsidRPr="00981B84">
        <w:rPr>
          <w:spacing w:val="0"/>
        </w:rPr>
        <w:t>Мултановская</w:t>
      </w:r>
      <w:proofErr w:type="spellEnd"/>
      <w:r w:rsidRPr="00981B84">
        <w:rPr>
          <w:spacing w:val="0"/>
        </w:rPr>
        <w:t xml:space="preserve"> улица, XIX - нач. XX в.».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- ул. Никольская (Р. Люксембург).</w:t>
      </w:r>
    </w:p>
    <w:p w:rsidR="009332D6" w:rsidRPr="00981B84" w:rsidRDefault="009332D6" w:rsidP="00D87BD8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- ул. </w:t>
      </w:r>
      <w:proofErr w:type="spellStart"/>
      <w:r w:rsidRPr="00981B84">
        <w:rPr>
          <w:spacing w:val="0"/>
        </w:rPr>
        <w:t>Эспланадная</w:t>
      </w:r>
      <w:proofErr w:type="spellEnd"/>
      <w:r w:rsidRPr="00981B84">
        <w:rPr>
          <w:spacing w:val="0"/>
        </w:rPr>
        <w:t xml:space="preserve"> (Трусова).</w:t>
      </w:r>
    </w:p>
    <w:p w:rsidR="00984FF0" w:rsidRDefault="009332D6" w:rsidP="00D87BD8">
      <w:pPr>
        <w:spacing w:after="0" w:line="240" w:lineRule="auto"/>
        <w:ind w:firstLine="709"/>
        <w:jc w:val="both"/>
      </w:pPr>
      <w:r w:rsidRPr="00981B84">
        <w:t>- ул. Ахматовская (Халтурина).</w:t>
      </w:r>
    </w:p>
    <w:sectPr w:rsidR="00984FF0" w:rsidSect="00D87B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2D6"/>
    <w:rsid w:val="004B67A4"/>
    <w:rsid w:val="009332D6"/>
    <w:rsid w:val="00984FF0"/>
    <w:rsid w:val="00A1457B"/>
    <w:rsid w:val="00D8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2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32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32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6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67A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2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32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32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6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67A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968</Words>
  <Characters>5523</Characters>
  <Application>Microsoft Office Word</Application>
  <DocSecurity>0</DocSecurity>
  <Lines>46</Lines>
  <Paragraphs>12</Paragraphs>
  <ScaleCrop>false</ScaleCrop>
  <Company/>
  <LinksUpToDate>false</LinksUpToDate>
  <CharactersWithSpaces>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2019-05-22T12:27:00Z</dcterms:created>
  <dcterms:modified xsi:type="dcterms:W3CDTF">2019-05-23T04:17:00Z</dcterms:modified>
</cp:coreProperties>
</file>