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3CD" w:rsidRPr="0006752A" w:rsidRDefault="00E053CD" w:rsidP="00E053CD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3A665C" w:rsidRDefault="00E053CD" w:rsidP="00E053CD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ПОСТАНОВЛЕНИЕ</w:t>
      </w:r>
    </w:p>
    <w:p w:rsidR="00E053CD" w:rsidRPr="0006752A" w:rsidRDefault="00E053CD" w:rsidP="00E053CD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18 сентября 2020 года № 261</w:t>
      </w:r>
    </w:p>
    <w:p w:rsidR="00E053CD" w:rsidRPr="0006752A" w:rsidRDefault="00E053CD" w:rsidP="00E053CD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«О внесении изменений в постановление администрации</w:t>
      </w:r>
    </w:p>
    <w:p w:rsidR="00E053CD" w:rsidRPr="0006752A" w:rsidRDefault="00E053CD" w:rsidP="00E053CD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муниципального образования «Город Астрахань» от 12.05.2016 № 3121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6752A">
        <w:rPr>
          <w:spacing w:val="0"/>
        </w:rPr>
        <w:t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образовательных учреждений и отдельных работников органов местного самоуправления муниципального образования «Город Астрахань», ПОСТАНОВЛЯЮ:</w:t>
      </w:r>
      <w:proofErr w:type="gramEnd"/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1. Внести в постановление администрации муниципального образования «Город Астрахань» от 12.05.2016 № 3121 «О системе оплаты труда работников муниципальных образовательных организаций города Астрахани»</w:t>
      </w:r>
      <w:proofErr w:type="gramStart"/>
      <w:r w:rsidRPr="0006752A">
        <w:rPr>
          <w:spacing w:val="0"/>
        </w:rPr>
        <w:t>.</w:t>
      </w:r>
      <w:proofErr w:type="gramEnd"/>
      <w:r w:rsidRPr="0006752A">
        <w:rPr>
          <w:spacing w:val="0"/>
        </w:rPr>
        <w:t xml:space="preserve"> </w:t>
      </w:r>
      <w:proofErr w:type="gramStart"/>
      <w:r w:rsidRPr="0006752A">
        <w:rPr>
          <w:spacing w:val="0"/>
        </w:rPr>
        <w:t>с</w:t>
      </w:r>
      <w:proofErr w:type="gramEnd"/>
      <w:r w:rsidRPr="0006752A">
        <w:rPr>
          <w:spacing w:val="0"/>
        </w:rPr>
        <w:t xml:space="preserve"> изменениями и дополнениями, внесенными постановлениями администрации муниципального образования «Город Астрахань» от 31.08.2016 № 5788, от 13.04.2018 № 244, от 17.07.2018 № 439, от 24.04.2019 № 197, от 08.10.2019 № 391, от 19.12.2019 № 465 (далее - постановление). следующие изменения: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1.1. Положение о системе </w:t>
      </w:r>
      <w:proofErr w:type="gramStart"/>
      <w:r w:rsidRPr="0006752A">
        <w:rPr>
          <w:spacing w:val="0"/>
        </w:rPr>
        <w:t>оплаты труда работников муниципальных образовательных организаций города</w:t>
      </w:r>
      <w:proofErr w:type="gramEnd"/>
      <w:r w:rsidRPr="0006752A">
        <w:rPr>
          <w:spacing w:val="0"/>
        </w:rPr>
        <w:t xml:space="preserve"> Астрахани (далее - Положение), утвержденное постановлением: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- дополнить подпунктом 4.8 следующего содержания: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«4.8 Предельный уровень соотношения среднемесячной заработной платы руководителя организации, его заместителей, главного бухгалтера организации, формируемой за счет всех источников финансового обеспечения и рассчитываемой за календарный год, и среднемесячной заработной платы работников организации (без учета заработной платы руководителя организации, его заместителей, главного бухгалтера организации) не должен превышать пятикратного размера</w:t>
      </w:r>
      <w:proofErr w:type="gramStart"/>
      <w:r w:rsidRPr="0006752A">
        <w:rPr>
          <w:spacing w:val="0"/>
        </w:rPr>
        <w:t>.».</w:t>
      </w:r>
      <w:proofErr w:type="gramEnd"/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1.2. В Положении, утвержденном постановлением: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- абзац второй подпункта 4.3 пункта 4 Порядка и условий установления выплат стимулирующего характера работникам муниципальных образовательных организаций, являющегося приложением 3 к Положению, изложить в новой редакции: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«Педагогическим работникам организаций выплачивается ежемесячное денежное вознаграждение за классное руководство в размере 1000 рублей. Дополнительно к указанной выплате выплачивается ежемесячное денежное вознаграждение за классное руководство в размере 5000 рублей (но не более 2 выплат ежемесячного денежного вознаграждения 1 педагогическому работнику при условии осуществления классного руководства в 2 и более классах)».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2.2.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3.3. В течение десяти дней после дня </w:t>
      </w:r>
      <w:bookmarkStart w:id="0" w:name="_GoBack"/>
      <w:bookmarkEnd w:id="0"/>
      <w:r w:rsidRPr="0006752A">
        <w:rPr>
          <w:spacing w:val="0"/>
        </w:rPr>
        <w:t>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распространяется на правоотношения, возникшие с 01.09.2020.</w:t>
      </w:r>
    </w:p>
    <w:p w:rsidR="00E053CD" w:rsidRPr="0006752A" w:rsidRDefault="00E053CD" w:rsidP="003A665C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5.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E053CD" w:rsidRPr="0006752A" w:rsidRDefault="00E053CD" w:rsidP="00E053CD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3A665C"/>
    <w:sectPr w:rsidR="00FF4A14" w:rsidSect="003A66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3CD"/>
    <w:rsid w:val="003A665C"/>
    <w:rsid w:val="008505A8"/>
    <w:rsid w:val="00A56E3A"/>
    <w:rsid w:val="00E0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53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53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53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53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633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2020-09-24T05:35:00Z</dcterms:created>
  <dcterms:modified xsi:type="dcterms:W3CDTF">2020-09-24T05:35:00Z</dcterms:modified>
</cp:coreProperties>
</file>