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FAB" w:rsidRPr="00722948" w:rsidRDefault="008B5FAB" w:rsidP="008B5FAB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8B5FAB" w:rsidRPr="00722948" w:rsidRDefault="008B5FAB" w:rsidP="008B5FAB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ПОСТАНОВЛЕНИЕ</w:t>
      </w:r>
      <w:bookmarkStart w:id="0" w:name="_GoBack"/>
      <w:bookmarkEnd w:id="0"/>
    </w:p>
    <w:p w:rsidR="008B5FAB" w:rsidRPr="00722948" w:rsidRDefault="008B5FAB" w:rsidP="008B5FAB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19 апреля 2022 года № 98</w:t>
      </w:r>
    </w:p>
    <w:p w:rsidR="008B5FAB" w:rsidRPr="00722948" w:rsidRDefault="008B5FAB" w:rsidP="008B5FAB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«О внесении изменения в постановление администрации</w:t>
      </w:r>
    </w:p>
    <w:p w:rsidR="008B5FAB" w:rsidRPr="00722948" w:rsidRDefault="008B5FAB" w:rsidP="008B5FAB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муниципального образования «Город Астрахань»</w:t>
      </w:r>
      <w:r>
        <w:rPr>
          <w:spacing w:val="0"/>
        </w:rPr>
        <w:t xml:space="preserve"> </w:t>
      </w:r>
      <w:r w:rsidRPr="00722948">
        <w:rPr>
          <w:spacing w:val="0"/>
        </w:rPr>
        <w:t xml:space="preserve"> от 10.03.2022 № 42»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22948">
        <w:rPr>
          <w:spacing w:val="0"/>
        </w:rPr>
        <w:t>В соответствии с Федеральным законом «Об основах государственного регулирования торговой деятельности в Российской Федерации», постановлением Правительства Российской Федерации от 29.09.2010 № 772 «Об утверждении Правил включения нестационарных торговых объектов, расположенных на земельных участках, в зданиях, строениях и сооружениях, находящихся в государственной собственности, в схему размещения нестационарных торговых объектов», постановлением министерства экономического развития Астраханской области от 31.07.2012 № 046-П «О порядке разработки и</w:t>
      </w:r>
      <w:proofErr w:type="gramEnd"/>
      <w:r w:rsidRPr="00722948">
        <w:rPr>
          <w:spacing w:val="0"/>
        </w:rPr>
        <w:t xml:space="preserve"> </w:t>
      </w:r>
      <w:proofErr w:type="gramStart"/>
      <w:r w:rsidRPr="00722948">
        <w:rPr>
          <w:spacing w:val="0"/>
        </w:rPr>
        <w:t>утверждения органами местного самоуправления муниципальных образований Астраханской области схем размещения нестационарных торговых объектов», постановлением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23.10.2019 № 416, от 21.08.2020 № 236, от 26.03.2021 № 86, на основании протоколов от 25.02.2022 № 2, от 18.04.2022 № 4</w:t>
      </w:r>
      <w:proofErr w:type="gramEnd"/>
      <w:r w:rsidRPr="00722948">
        <w:rPr>
          <w:spacing w:val="0"/>
        </w:rPr>
        <w:t xml:space="preserve"> заседаний 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«Город Астрахань», во исполнение апелляционного определения Астраханского областного суда от 16.02.2022 по делу № 33а-580/2022 ПОСТАНОВЛЯЮ: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1. Внести в постановление администрации муниципального образования «Город Астрахань» от 10.03.2022 № 42 «Об утверждении схемы размещения нестационарных торговых объектов на территории муниципального образования «Город Астрахань», с изменениями и дополнениями, внесенными постановлением администрации муниципального образования «Город Астрахань» от 05.04.2022 № 81 (далее - постановление), следующее изменение: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- в приложении 2 к постановлению строку К-с-309 изложить в следующей редакции: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1814"/>
        <w:gridCol w:w="1862"/>
        <w:gridCol w:w="776"/>
        <w:gridCol w:w="1507"/>
        <w:gridCol w:w="1637"/>
      </w:tblGrid>
      <w:tr w:rsidR="008B5FAB" w:rsidRPr="00722948" w:rsidTr="008B5F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</w:trPr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B5FAB" w:rsidRPr="00722948" w:rsidRDefault="008B5FAB" w:rsidP="00A124DD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722948">
              <w:rPr>
                <w:w w:val="100"/>
              </w:rPr>
              <w:t>К-с</w:t>
            </w:r>
            <w:proofErr w:type="gramEnd"/>
            <w:r w:rsidRPr="00722948">
              <w:rPr>
                <w:w w:val="100"/>
              </w:rPr>
              <w:t>- 309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B5FAB" w:rsidRPr="00722948" w:rsidRDefault="008B5FAB" w:rsidP="00A124DD">
            <w:pPr>
              <w:pStyle w:val="a4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ул. Володарского, 12/ ул. Ахматовская, 12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B5FAB" w:rsidRPr="00722948" w:rsidRDefault="008B5FAB" w:rsidP="00A124DD">
            <w:pPr>
              <w:pStyle w:val="a4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сезонное (летнее) кафе при стационарном предприятии общественного питания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B5FAB" w:rsidRPr="00722948" w:rsidRDefault="008B5FAB" w:rsidP="00A124DD">
            <w:pPr>
              <w:pStyle w:val="a4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услуги общественного питания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B5FAB" w:rsidRPr="00722948" w:rsidRDefault="008B5FAB" w:rsidP="00A124DD">
            <w:pPr>
              <w:pStyle w:val="a4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круглогодично, с периодом функционирования весна - осень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8B5FAB" w:rsidRPr="00722948" w:rsidRDefault="008B5FAB" w:rsidP="00A124DD">
            <w:pPr>
              <w:pStyle w:val="a4"/>
              <w:spacing w:line="240" w:lineRule="auto"/>
              <w:rPr>
                <w:w w:val="100"/>
              </w:rPr>
            </w:pPr>
            <w:r w:rsidRPr="00722948">
              <w:rPr>
                <w:w w:val="100"/>
              </w:rPr>
              <w:t>сезонное (летнее) кафе при стационарном предприятии общественного питания</w:t>
            </w:r>
          </w:p>
        </w:tc>
      </w:tr>
    </w:tbl>
    <w:p w:rsidR="008B5FAB" w:rsidRPr="00722948" w:rsidRDefault="008B5FAB" w:rsidP="008B5FAB">
      <w:pPr>
        <w:pStyle w:val="a3"/>
        <w:spacing w:line="240" w:lineRule="auto"/>
        <w:rPr>
          <w:spacing w:val="0"/>
        </w:rPr>
      </w:pPr>
    </w:p>
    <w:p w:rsidR="008B5FAB" w:rsidRPr="00722948" w:rsidRDefault="008B5FAB" w:rsidP="008B5FAB">
      <w:pPr>
        <w:pStyle w:val="a3"/>
        <w:spacing w:line="240" w:lineRule="auto"/>
        <w:rPr>
          <w:spacing w:val="0"/>
        </w:rPr>
      </w:pP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- в приложении 2 к постановлению строки К-с-326 и К-с-327 исключить.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4. Управлению торговли и поддержки предпринимательства администрации муниципального образования «Город Астрахань» представить в министерство экономического развития Астраханской области настоящее постановление администрации муниципального образования «Город Астрахань» в электронном виде и на бумажном носителе в 20-дневный срок со дня подписания.</w:t>
      </w:r>
    </w:p>
    <w:p w:rsidR="008B5FAB" w:rsidRPr="00722948" w:rsidRDefault="008B5FAB" w:rsidP="008B5FAB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5.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B5FAB" w:rsidRPr="00722948" w:rsidRDefault="008B5FAB" w:rsidP="008B5FAB">
      <w:pPr>
        <w:pStyle w:val="a3"/>
        <w:spacing w:line="240" w:lineRule="auto"/>
        <w:jc w:val="right"/>
        <w:rPr>
          <w:b/>
          <w:bCs/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8B5FAB"/>
    <w:sectPr w:rsidR="00FF4A14" w:rsidSect="008B5F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FAB"/>
    <w:rsid w:val="008505A8"/>
    <w:rsid w:val="008B5FA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F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5F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5F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B5FA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FA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5F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5F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B5FA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535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2022-04-21T05:14:00Z</dcterms:created>
  <dcterms:modified xsi:type="dcterms:W3CDTF">2022-04-21T05:16:00Z</dcterms:modified>
</cp:coreProperties>
</file>