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3C2A" w:rsidRDefault="00E23C2A" w:rsidP="00E23C2A">
      <w:pPr>
        <w:pStyle w:val="3"/>
      </w:pPr>
      <w:r>
        <w:t>Администрация муниципального образования «Город Астрахань»</w:t>
      </w:r>
    </w:p>
    <w:p w:rsidR="00210FEA" w:rsidRDefault="00E23C2A" w:rsidP="00E23C2A">
      <w:pPr>
        <w:pStyle w:val="3"/>
      </w:pPr>
      <w:r>
        <w:t>ПОСТАНОВЛЕНИЕ</w:t>
      </w:r>
    </w:p>
    <w:p w:rsidR="00E23C2A" w:rsidRDefault="00E23C2A" w:rsidP="00E23C2A">
      <w:pPr>
        <w:pStyle w:val="3"/>
      </w:pPr>
      <w:r>
        <w:t xml:space="preserve">19 марта 2019 года № 112 </w:t>
      </w:r>
    </w:p>
    <w:p w:rsidR="00E23C2A" w:rsidRDefault="00E23C2A" w:rsidP="00E23C2A">
      <w:pPr>
        <w:pStyle w:val="3"/>
      </w:pPr>
      <w:r>
        <w:t>«Об утверждении Положения о коммунально-технической</w:t>
      </w:r>
      <w:r w:rsidR="00210FEA">
        <w:t xml:space="preserve"> </w:t>
      </w:r>
      <w:r>
        <w:t>спасательной службе гражданской обороны</w:t>
      </w:r>
      <w:r w:rsidR="00210FEA">
        <w:t xml:space="preserve"> </w:t>
      </w:r>
      <w:r>
        <w:t>муниципального образования «Город Астрахань»</w:t>
      </w:r>
    </w:p>
    <w:p w:rsidR="00E23C2A" w:rsidRPr="00210FEA" w:rsidRDefault="00E23C2A" w:rsidP="00210FEA">
      <w:pPr>
        <w:pStyle w:val="a3"/>
        <w:ind w:firstLine="709"/>
        <w:rPr>
          <w:spacing w:val="0"/>
        </w:rPr>
      </w:pPr>
      <w:proofErr w:type="gramStart"/>
      <w:r w:rsidRPr="00210FEA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постановлением администрации муниципального образования «Город Астрахань» от 14.09.2017 № 5203 «О создании спасательных служб гражданской обороны муниципального образования «Город Астрахань», с изменениями, внесенными постановлением администрации муниципального образования «Город Астрахань» от 09.06.2018 № 350, а также в целях защиты населения и территории города Астрахани</w:t>
      </w:r>
      <w:proofErr w:type="gramEnd"/>
      <w:r w:rsidRPr="00210FEA">
        <w:rPr>
          <w:spacing w:val="0"/>
        </w:rPr>
        <w:t xml:space="preserve"> от опасностей, возникающих при военных конфликтах или вследствие этих конфликтов, ликвидации последствий чрезвычайных ситуаций природного и техногенного характера, ПОСТАНОВЛЯЮ:</w:t>
      </w:r>
    </w:p>
    <w:p w:rsidR="00E23C2A" w:rsidRPr="00210FEA" w:rsidRDefault="00E23C2A" w:rsidP="00210FEA">
      <w:pPr>
        <w:pStyle w:val="a3"/>
        <w:ind w:firstLine="709"/>
        <w:rPr>
          <w:spacing w:val="0"/>
        </w:rPr>
      </w:pPr>
      <w:r w:rsidRPr="00210FEA">
        <w:rPr>
          <w:spacing w:val="0"/>
        </w:rPr>
        <w:t>1. Утвердить прилагаемое Положение о коммунально-технической спасательной службе гражданской обороны муниципального образования «Город Астрахань».</w:t>
      </w:r>
    </w:p>
    <w:p w:rsidR="00E23C2A" w:rsidRPr="00210FEA" w:rsidRDefault="00E23C2A" w:rsidP="00210FEA">
      <w:pPr>
        <w:pStyle w:val="a3"/>
        <w:ind w:firstLine="709"/>
        <w:rPr>
          <w:spacing w:val="0"/>
        </w:rPr>
      </w:pPr>
      <w:r w:rsidRPr="00210FEA">
        <w:rPr>
          <w:spacing w:val="0"/>
        </w:rPr>
        <w:t>2. Признать утратившим силу постановление администрации муниципального образования «Город Астрахань» от 20.04.2016 № 2747 «Об утверждении Положения о коммунально-технической спасательной службе администрации муниципального образования «Город Астрахань».</w:t>
      </w:r>
    </w:p>
    <w:p w:rsidR="00E23C2A" w:rsidRPr="00210FEA" w:rsidRDefault="00E23C2A" w:rsidP="00210FEA">
      <w:pPr>
        <w:pStyle w:val="a3"/>
        <w:ind w:firstLine="709"/>
        <w:rPr>
          <w:spacing w:val="0"/>
        </w:rPr>
      </w:pPr>
      <w:r w:rsidRPr="00210FEA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23C2A" w:rsidRPr="00210FEA" w:rsidRDefault="00E23C2A" w:rsidP="00210FEA">
      <w:pPr>
        <w:pStyle w:val="a3"/>
        <w:ind w:firstLine="709"/>
        <w:rPr>
          <w:spacing w:val="0"/>
        </w:rPr>
      </w:pPr>
      <w:r w:rsidRPr="00210FEA">
        <w:rPr>
          <w:spacing w:val="0"/>
        </w:rPr>
        <w:t xml:space="preserve">3.1. </w:t>
      </w:r>
      <w:proofErr w:type="gramStart"/>
      <w:r w:rsidRPr="00210FEA">
        <w:rPr>
          <w:spacing w:val="0"/>
        </w:rPr>
        <w:t>Разместить</w:t>
      </w:r>
      <w:proofErr w:type="gramEnd"/>
      <w:r w:rsidRPr="00210FEA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23C2A" w:rsidRPr="00210FEA" w:rsidRDefault="00E23C2A" w:rsidP="00210FEA">
      <w:pPr>
        <w:pStyle w:val="a3"/>
        <w:ind w:firstLine="709"/>
        <w:rPr>
          <w:spacing w:val="0"/>
        </w:rPr>
      </w:pPr>
      <w:r w:rsidRPr="00210FEA">
        <w:rPr>
          <w:spacing w:val="0"/>
        </w:rP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23C2A" w:rsidRPr="00210FEA" w:rsidRDefault="00E23C2A" w:rsidP="00210FEA">
      <w:pPr>
        <w:pStyle w:val="a3"/>
        <w:ind w:firstLine="709"/>
        <w:rPr>
          <w:spacing w:val="0"/>
        </w:rPr>
      </w:pPr>
      <w:r w:rsidRPr="00210FEA">
        <w:rPr>
          <w:spacing w:val="0"/>
        </w:rPr>
        <w:t>4.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E23C2A" w:rsidRDefault="00E23C2A" w:rsidP="00210FEA">
      <w:pPr>
        <w:pStyle w:val="a3"/>
        <w:ind w:firstLine="709"/>
      </w:pPr>
      <w:r w:rsidRPr="00210FEA">
        <w:rPr>
          <w:spacing w:val="0"/>
        </w:rPr>
        <w:t xml:space="preserve">5. </w:t>
      </w:r>
      <w:proofErr w:type="gramStart"/>
      <w:r w:rsidRPr="00210FEA">
        <w:rPr>
          <w:spacing w:val="0"/>
        </w:rPr>
        <w:t>Контроль за</w:t>
      </w:r>
      <w:proofErr w:type="gramEnd"/>
      <w:r w:rsidRPr="00210FEA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E23C2A" w:rsidRDefault="00E23C2A" w:rsidP="00E23C2A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P.Л. </w:t>
      </w:r>
      <w:r>
        <w:rPr>
          <w:b/>
          <w:bCs/>
          <w:caps/>
        </w:rPr>
        <w:t>Харисов</w:t>
      </w:r>
    </w:p>
    <w:p w:rsidR="00E23C2A" w:rsidRDefault="00E23C2A" w:rsidP="00E23C2A">
      <w:pPr>
        <w:pStyle w:val="a3"/>
        <w:ind w:left="2835" w:firstLine="0"/>
      </w:pPr>
    </w:p>
    <w:p w:rsidR="00210FEA" w:rsidRDefault="00210FEA" w:rsidP="00E23C2A">
      <w:pPr>
        <w:pStyle w:val="a3"/>
        <w:ind w:left="2835" w:firstLine="0"/>
      </w:pPr>
      <w:r>
        <w:br w:type="page"/>
      </w:r>
    </w:p>
    <w:p w:rsidR="00E23C2A" w:rsidRDefault="00E23C2A" w:rsidP="00E23C2A">
      <w:pPr>
        <w:pStyle w:val="a3"/>
        <w:ind w:left="2835" w:firstLine="0"/>
      </w:pPr>
      <w:r>
        <w:lastRenderedPageBreak/>
        <w:t xml:space="preserve">Утверждено постановлением администрации </w:t>
      </w:r>
    </w:p>
    <w:p w:rsidR="00E23C2A" w:rsidRDefault="00E23C2A" w:rsidP="00E23C2A">
      <w:pPr>
        <w:pStyle w:val="a3"/>
        <w:ind w:left="2835" w:firstLine="0"/>
      </w:pPr>
      <w:r>
        <w:t>муниципального образования «Город Астрахань»</w:t>
      </w:r>
    </w:p>
    <w:p w:rsidR="00E23C2A" w:rsidRDefault="00E23C2A" w:rsidP="00E23C2A">
      <w:pPr>
        <w:pStyle w:val="a3"/>
        <w:ind w:left="2835" w:firstLine="0"/>
      </w:pPr>
      <w:r>
        <w:t>от 19 марта 2019 г. № 112</w:t>
      </w:r>
    </w:p>
    <w:p w:rsidR="00210FEA" w:rsidRDefault="00210FEA" w:rsidP="00E23C2A">
      <w:pPr>
        <w:pStyle w:val="3"/>
      </w:pPr>
    </w:p>
    <w:p w:rsidR="00E23C2A" w:rsidRDefault="00E23C2A" w:rsidP="00E23C2A">
      <w:pPr>
        <w:pStyle w:val="3"/>
      </w:pPr>
      <w:r>
        <w:t>Положение о коммунально-технической</w:t>
      </w:r>
      <w:r w:rsidR="00210FEA">
        <w:t xml:space="preserve"> </w:t>
      </w:r>
      <w:r>
        <w:t xml:space="preserve">спасательной службе гражданской обороны </w:t>
      </w:r>
    </w:p>
    <w:p w:rsidR="00E23C2A" w:rsidRDefault="00E23C2A" w:rsidP="00E23C2A">
      <w:pPr>
        <w:pStyle w:val="3"/>
      </w:pPr>
      <w:r>
        <w:t>муниципального образования «Город Астрахань»</w:t>
      </w:r>
    </w:p>
    <w:p w:rsidR="00210FEA" w:rsidRDefault="00210FEA" w:rsidP="00210FEA">
      <w:pPr>
        <w:pStyle w:val="a3"/>
        <w:spacing w:line="240" w:lineRule="auto"/>
        <w:ind w:firstLine="709"/>
        <w:rPr>
          <w:spacing w:val="0"/>
        </w:rPr>
      </w:pP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bookmarkStart w:id="0" w:name="_GoBack"/>
      <w:bookmarkEnd w:id="0"/>
      <w:r w:rsidRPr="00210FEA">
        <w:rPr>
          <w:spacing w:val="0"/>
        </w:rPr>
        <w:t>1. Общие положения.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 xml:space="preserve">1.1. </w:t>
      </w:r>
      <w:proofErr w:type="gramStart"/>
      <w:r w:rsidRPr="00210FEA">
        <w:rPr>
          <w:spacing w:val="0"/>
        </w:rPr>
        <w:t>Настоящее Положение разработано в соответствии с федеральными законами «О гражданской обороне», «Об общих принципах организации местного самоуправления в Российской Федерации», постановлением администрации муниципального образования «Город Астрахань» от 14.09.2017 № 5203 «О создании спасательных служб гражданской обороны муниципального образования «Город Астрахань», с изменениями, внесенными постановлением администрации муниципального образования «Город Астрахань» от 09.06.2018 № 350.</w:t>
      </w:r>
      <w:proofErr w:type="gramEnd"/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1.2. Настоящее Положение устанавливает задачи, организацию работы и порядок деятельности коммунально-технической спасательной службы гражданской обороны муниципального образования «Город Астрахань» (далее - коммунально-техническая спасательная служба), в целях защиты населения и территории города Астрахани от опасностей, возникающих при военных конфликтах или вследствие этих конфликтов, ликвидации последствий чрезвычайных ситуаций природного и техногенного характера.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1.3. Коммунально-техническая спасательная служба в своей деятельности руководствуется Конституцией Российской Федерации, федеральными законами и законами Астраханской области, нормативными правовыми актами федеральных органов государственной власти, исполнительной власти Астраханской области и органов местного самоуправления муниципального образования «Город Астрахань» в области гражданской обороны, а также настоящим Положением.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2. Порядок создания, состав коммунально-технической спасательной службы.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2.1. Коммунально-техническая спасательная служба создается на базе управления по коммунальному хозяйству и благоустройству администрации муниципального образования «Город Астрахань».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 xml:space="preserve">2.2. В состав коммунально-технической спасательной службы входят: 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2.2.1. Нештатные формирования по обеспечению выполнения мероприятий по гражданской обороны (НФГО), созданные на базе: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- МУП г. Астрахани «</w:t>
      </w:r>
      <w:proofErr w:type="spellStart"/>
      <w:r w:rsidRPr="00210FEA">
        <w:rPr>
          <w:spacing w:val="0"/>
        </w:rPr>
        <w:t>Коммунэнерго</w:t>
      </w:r>
      <w:proofErr w:type="spellEnd"/>
      <w:r w:rsidRPr="00210FEA">
        <w:rPr>
          <w:spacing w:val="0"/>
        </w:rPr>
        <w:t>» (аварийно-техническая команда по тепловым сетям);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- МУП г. Астрахани «</w:t>
      </w:r>
      <w:proofErr w:type="spellStart"/>
      <w:r w:rsidRPr="00210FEA">
        <w:rPr>
          <w:spacing w:val="0"/>
        </w:rPr>
        <w:t>Астрводоканал</w:t>
      </w:r>
      <w:proofErr w:type="spellEnd"/>
      <w:r w:rsidRPr="00210FEA">
        <w:rPr>
          <w:spacing w:val="0"/>
        </w:rPr>
        <w:t>» (аварийно-техническая команда по водопроводным сетям);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- МКП г. Астрахани «</w:t>
      </w:r>
      <w:proofErr w:type="spellStart"/>
      <w:r w:rsidRPr="00210FEA">
        <w:rPr>
          <w:spacing w:val="0"/>
        </w:rPr>
        <w:t>Горсвет</w:t>
      </w:r>
      <w:proofErr w:type="spellEnd"/>
      <w:r w:rsidRPr="00210FEA">
        <w:rPr>
          <w:spacing w:val="0"/>
        </w:rPr>
        <w:t>» (аварийно-техническая команда по электросетям);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- МБУ г. Астрахани «Чистый город» (команда захоронения).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2.2.2. Нештатные аварийно-спасательные формирования (НАСФ), созданные на базе: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- МУП г. Астрахани «</w:t>
      </w:r>
      <w:proofErr w:type="spellStart"/>
      <w:r w:rsidRPr="00210FEA">
        <w:rPr>
          <w:spacing w:val="0"/>
        </w:rPr>
        <w:t>Коммунэнерго</w:t>
      </w:r>
      <w:proofErr w:type="spellEnd"/>
      <w:r w:rsidRPr="00210FEA">
        <w:rPr>
          <w:spacing w:val="0"/>
        </w:rPr>
        <w:t>» (аварийно-спасательная служба);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- МУП г. Астрахани «</w:t>
      </w:r>
      <w:proofErr w:type="spellStart"/>
      <w:r w:rsidRPr="00210FEA">
        <w:rPr>
          <w:spacing w:val="0"/>
        </w:rPr>
        <w:t>Астрводоканал</w:t>
      </w:r>
      <w:proofErr w:type="spellEnd"/>
      <w:r w:rsidRPr="00210FEA">
        <w:rPr>
          <w:spacing w:val="0"/>
        </w:rPr>
        <w:t>» (аварийно-спасательная группа);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- МУП г. Астрахани «</w:t>
      </w:r>
      <w:proofErr w:type="spellStart"/>
      <w:r w:rsidRPr="00210FEA">
        <w:rPr>
          <w:spacing w:val="0"/>
        </w:rPr>
        <w:t>Астрводоканал</w:t>
      </w:r>
      <w:proofErr w:type="spellEnd"/>
      <w:r w:rsidRPr="00210FEA">
        <w:rPr>
          <w:spacing w:val="0"/>
        </w:rPr>
        <w:t>» (пост радиационного и химического наблюдения).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3. Организация деятельности коммунально-технической спасательной службы.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3.1. Общее руководство коммунально-технической спасательной службой осуществляет глава администрации муниципального образования «Город Астрахань», являющийся руководителем гражданской обороны муниципального образования «Город Астрахань».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 xml:space="preserve">3.2. Координацию действий по предназначению и </w:t>
      </w:r>
      <w:proofErr w:type="gramStart"/>
      <w:r w:rsidRPr="00210FEA">
        <w:rPr>
          <w:spacing w:val="0"/>
        </w:rPr>
        <w:t>контроль за</w:t>
      </w:r>
      <w:proofErr w:type="gramEnd"/>
      <w:r w:rsidRPr="00210FEA">
        <w:rPr>
          <w:spacing w:val="0"/>
        </w:rPr>
        <w:t xml:space="preserve"> деятельностью спасательных служб в мирное и военное время осуществляет отдел мобилизационной подготовки и гражданской обороны администрации муниципального образования «Город Астрахань».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3.3. Руководителем коммунально-технической спасательной службы является начальник управления по коммунальному хозяйству и благоустройству администрации муниципального образования «Город Астрахань».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3.4. Руководитель коммунально-технической спасательной службы в пределах своей компетенции: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- несет персональную ответственность за выполнение задач и функций, возложенных на коммунально-техническую спасательную службу;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- издает приказы, распоряжения и инструкции, которые являются обязательными для исполнения учреждениями и предприятиями, входящими в состав службы;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- обеспечивает контроль за выполнением мероприятий коммунальн</w:t>
      </w:r>
      <w:proofErr w:type="gramStart"/>
      <w:r w:rsidRPr="00210FEA">
        <w:rPr>
          <w:spacing w:val="0"/>
        </w:rPr>
        <w:t>о-</w:t>
      </w:r>
      <w:proofErr w:type="gramEnd"/>
      <w:r w:rsidRPr="00210FEA">
        <w:rPr>
          <w:spacing w:val="0"/>
        </w:rPr>
        <w:t>­тех­нической спасательной службы.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3.5. Ответственность за готовность сил и сре</w:t>
      </w:r>
      <w:proofErr w:type="gramStart"/>
      <w:r w:rsidRPr="00210FEA">
        <w:rPr>
          <w:spacing w:val="0"/>
        </w:rPr>
        <w:t>дств к в</w:t>
      </w:r>
      <w:proofErr w:type="gramEnd"/>
      <w:r w:rsidRPr="00210FEA">
        <w:rPr>
          <w:spacing w:val="0"/>
        </w:rPr>
        <w:t xml:space="preserve">ыполнению задач по предназначению возлагается на руководителя коммунально-технической спасательной службы, а также на руководителей НФГО, НАСФ, входящих в состав спасательных служб. 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3.6. Применение коммунально-технической спасательной службы осуществляется в соответствии с планом гражданской обороны и защиты населения по решению руководителя гражданской обороны муниципального образования «Город Астрахань».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3.7. Коммунально-техническая спасательная служба в мирное время может привлекаться для участия в ликвидации последствий чрезвычайных ситуаций природного и техногенного характера.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lastRenderedPageBreak/>
        <w:t>3.8. Подготовка личного состава НФГО, НАСФ осуществляется в соответствии с постановлением Правительства Российской Федерации от 02.11.2000 № 841 «Об утверждении положения о подготовке населения в области гражданской обороны».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3.9. Оснащение НФГО, НАСФ специальной техникой и имуществом осуществляется по нормам оснащения в соответствии с приказами МЧС России от 18.12.2014 № 701 «Об утверждении типового порядка создания нештатных формирований по обеспечению выполнения мероприятий по гражданской обороне», от 23.12.2005 № 999 «Об утверждении Порядка создания нештатных аварийно-спасательных формирований».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3.10. Сроки приведения в готовность НФГО, НАСФ к выполнению задач по предназначению не должны превышать: в мирное время - 6 часов, в военное время - 3 часа.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4. Основные задачи коммунально-технической спасательной службы.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Задачами коммунально-технической спасательной службы являются: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4.1. Разработка и ежегодное уточнение организационно-распорядительных и формализованных документов спасательной службы.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 xml:space="preserve">4.2. Организация и </w:t>
      </w:r>
      <w:proofErr w:type="gramStart"/>
      <w:r w:rsidRPr="00210FEA">
        <w:rPr>
          <w:spacing w:val="0"/>
        </w:rPr>
        <w:t>контроль за</w:t>
      </w:r>
      <w:proofErr w:type="gramEnd"/>
      <w:r w:rsidRPr="00210FEA">
        <w:rPr>
          <w:spacing w:val="0"/>
        </w:rPr>
        <w:t xml:space="preserve"> подготовкой личного состава коммунально-технической спасательной службы, НФГО, НАСФ, входящих в состав спасательной службы.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 xml:space="preserve">4.3. Ведение учета сил и средств НФГО, НАСФ, входящих в состав коммунально-технической спасательной службы, </w:t>
      </w:r>
      <w:proofErr w:type="gramStart"/>
      <w:r w:rsidRPr="00210FEA">
        <w:rPr>
          <w:spacing w:val="0"/>
        </w:rPr>
        <w:t>контроль за</w:t>
      </w:r>
      <w:proofErr w:type="gramEnd"/>
      <w:r w:rsidRPr="00210FEA">
        <w:rPr>
          <w:spacing w:val="0"/>
        </w:rPr>
        <w:t xml:space="preserve"> их укомплектованностью личным составом, техникой и имуществом.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4.4. Организация создания и хранения запасов материально-технических, продовольственных, медицинских и иных сре</w:t>
      </w:r>
      <w:proofErr w:type="gramStart"/>
      <w:r w:rsidRPr="00210FEA">
        <w:rPr>
          <w:spacing w:val="0"/>
        </w:rPr>
        <w:t>дств дл</w:t>
      </w:r>
      <w:proofErr w:type="gramEnd"/>
      <w:r w:rsidRPr="00210FEA">
        <w:rPr>
          <w:spacing w:val="0"/>
        </w:rPr>
        <w:t>я обеспечения НФГО, НАСФ.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4.5. Организация и поддержание взаимодействия с органами управления гражданской обороны, другими спасательными службами, привлекаемыми для выполнения задач в целях гражданской обороны на соответствующей территории.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 xml:space="preserve">4.6. Организация проведения аварийно-спасательных и других неотложных работ в случае возникновения опасностей для населения при военных конфликтах или вследствие этих конфликтов, а также при чрезвычайных ситуациях природного и техногенного характера. 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4.7. Организация проведения мероприятий по созданию запасов оборудования и запасных частей для ремонта поврежденных систем энергосбережения, водоснабжения, водоотведения и канализации.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4.8. Организация проведения мероприятий по созданию и подготовке резерва мобильных сре</w:t>
      </w:r>
      <w:proofErr w:type="gramStart"/>
      <w:r w:rsidRPr="00210FEA">
        <w:rPr>
          <w:spacing w:val="0"/>
        </w:rPr>
        <w:t>дств дл</w:t>
      </w:r>
      <w:proofErr w:type="gramEnd"/>
      <w:r w:rsidRPr="00210FEA">
        <w:rPr>
          <w:spacing w:val="0"/>
        </w:rPr>
        <w:t>я очистки, опреснения и транспортировки воды.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 xml:space="preserve">4.9. Организация проведения мероприятий по созданию на водопроводных станциях необходимых запасов реагентов, реактивов, консервантов и дезинфицирующих средств. 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4.10. Организация проведения мероприятий по созданию запасов резервуаров и емкостей, сборно-разборных трубопроводов, мобильных резервных и автономных источников энергии, оборудования и технических сре</w:t>
      </w:r>
      <w:proofErr w:type="gramStart"/>
      <w:r w:rsidRPr="00210FEA">
        <w:rPr>
          <w:spacing w:val="0"/>
        </w:rPr>
        <w:t>дств дл</w:t>
      </w:r>
      <w:proofErr w:type="gramEnd"/>
      <w:r w:rsidRPr="00210FEA">
        <w:rPr>
          <w:spacing w:val="0"/>
        </w:rPr>
        <w:t>я организации коммунального снабжения населения.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4.11. Организация проведения мероприятий по созданию и обеспечению готовности сети наблюдения и лабораторного контроля.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4.12. Организация проведения аварийно-восстановительных работ на тепловых, водопроводных и электросетях.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4.13. Обеспечение бесперебойного водоснабжения населения города Астрахани, объектов экономики, мест размещения эвакуационного (укрываемого) населения.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4.14. Создание и накопление материально-технических сре</w:t>
      </w:r>
      <w:proofErr w:type="gramStart"/>
      <w:r w:rsidRPr="00210FEA">
        <w:rPr>
          <w:spacing w:val="0"/>
        </w:rPr>
        <w:t>дств дл</w:t>
      </w:r>
      <w:proofErr w:type="gramEnd"/>
      <w:r w:rsidRPr="00210FEA">
        <w:rPr>
          <w:spacing w:val="0"/>
        </w:rPr>
        <w:t>я проведения срочного захоронения трупов в военное время и средств обеззараживания.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 xml:space="preserve">4.15. Организация проведения мероприятий по прогнозированию безвозвратных потерь среди населения при ведении военных действий, а также при чрезвычайных ситуациях мирного времени. 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4.16. Планирование, организация и проведение мероприятий по захоронению трупов людей и животных в военное время.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 xml:space="preserve">4.17. Проведение мероприятий по идентификации, доставке к местам захоронения, обеззараживанию и захоронению трупов. 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5. Функции коммунально-технической спасательной службы.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Коммунально-техническая спасательная служба выполняет следующие функции: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5.1. Подготовка и совершенствование практических навыков руководящего состава коммунально-технической спасательной службы по вопросам гражданской обороны, предупреждения чрезвычайных ситуаций проводится на соответствующих курсах повышения квалификации в учебн</w:t>
      </w:r>
      <w:proofErr w:type="gramStart"/>
      <w:r w:rsidRPr="00210FEA">
        <w:rPr>
          <w:spacing w:val="0"/>
        </w:rPr>
        <w:t>о-</w:t>
      </w:r>
      <w:proofErr w:type="gramEnd"/>
      <w:r w:rsidRPr="00210FEA">
        <w:rPr>
          <w:spacing w:val="0"/>
        </w:rPr>
        <w:t>­методическом центре Астраханской области на безвозмездной основе.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5.2. Ведение учета сил и средств, входящих в состав коммунально</w:t>
      </w:r>
      <w:proofErr w:type="gramStart"/>
      <w:r w:rsidRPr="00210FEA">
        <w:rPr>
          <w:spacing w:val="0"/>
        </w:rPr>
        <w:t>­-</w:t>
      </w:r>
      <w:proofErr w:type="gramEnd"/>
      <w:r w:rsidRPr="00210FEA">
        <w:rPr>
          <w:spacing w:val="0"/>
        </w:rPr>
        <w:t>технической спасательной службы, их укомплектованность личным составом и имуществом.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5.3. Разработка и корректировка планирующих и отчетных документов коммунально-технической спасательной службы.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 xml:space="preserve">5.4. Осуществление управления силами и средствами коммунально-технической спасательной службы в ходе проведения аварийно-спасательных и других неотложных работ. 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5.5. Осуществление текущего и перспективного планирования обеспечения выполнения мероприятий гражданской обороны на территории муниципального образования «Город Астрахань».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6. Документы, разрабатываемые коммунально-технической спасательной службой, НФГО, НАСФ.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6.1. Основные документы, разрабатываемые коммунально-технической спасательной службой: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- положение о коммунально-технической спасательной службе;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- схема оповещения личного состава коммунально-технической спасательной службы;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lastRenderedPageBreak/>
        <w:t>- донесения о выполнении мероприятий по гражданской обороне.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6.2. Основные документы, разрабатываемые учреждениями и предприятиями, создающими НАСФ, НФГО: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- приказ о создании НАСФ, НФГО;</w:t>
      </w:r>
    </w:p>
    <w:p w:rsidR="00E23C2A" w:rsidRPr="00210FEA" w:rsidRDefault="00E23C2A" w:rsidP="00210FEA">
      <w:pPr>
        <w:pStyle w:val="a3"/>
        <w:spacing w:line="240" w:lineRule="auto"/>
        <w:ind w:firstLine="709"/>
        <w:rPr>
          <w:spacing w:val="0"/>
        </w:rPr>
      </w:pPr>
      <w:r w:rsidRPr="00210FEA">
        <w:rPr>
          <w:spacing w:val="0"/>
        </w:rPr>
        <w:t>- табель оснащения формирования специальной техникой и имуществом;</w:t>
      </w:r>
    </w:p>
    <w:p w:rsidR="00E23C2A" w:rsidRDefault="00E23C2A" w:rsidP="00210FEA">
      <w:pPr>
        <w:pStyle w:val="a3"/>
        <w:spacing w:line="240" w:lineRule="auto"/>
        <w:ind w:firstLine="709"/>
      </w:pPr>
      <w:r w:rsidRPr="00210FEA">
        <w:rPr>
          <w:spacing w:val="0"/>
        </w:rPr>
        <w:t>- программа подготовки НАСФ, НФГО.</w:t>
      </w:r>
    </w:p>
    <w:p w:rsidR="00984FF0" w:rsidRDefault="00984FF0"/>
    <w:sectPr w:rsidR="00984FF0" w:rsidSect="00210FEA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C2A"/>
    <w:rsid w:val="00210FEA"/>
    <w:rsid w:val="00984FF0"/>
    <w:rsid w:val="00E23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23C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23C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23C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23C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1795</Words>
  <Characters>10234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2019-03-27T10:29:00Z</dcterms:created>
  <dcterms:modified xsi:type="dcterms:W3CDTF">2019-03-27T10:32:00Z</dcterms:modified>
</cp:coreProperties>
</file>