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16B" w:rsidRPr="00CE2623" w:rsidRDefault="00E5416B" w:rsidP="00B1214F">
      <w:pPr>
        <w:pStyle w:val="3"/>
        <w:keepNext/>
        <w:keepLines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B1214F" w:rsidRDefault="00E5416B" w:rsidP="00B1214F">
      <w:pPr>
        <w:pStyle w:val="3"/>
        <w:keepNext/>
        <w:keepLines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E5416B" w:rsidRPr="00CE2623" w:rsidRDefault="00E5416B" w:rsidP="00B1214F">
      <w:pPr>
        <w:pStyle w:val="3"/>
        <w:keepNext/>
        <w:keepLines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33</w:t>
      </w:r>
    </w:p>
    <w:p w:rsidR="00E5416B" w:rsidRPr="00CE2623" w:rsidRDefault="00E5416B" w:rsidP="00B1214F">
      <w:pPr>
        <w:pStyle w:val="3"/>
        <w:keepNext/>
        <w:keepLines/>
        <w:spacing w:line="240" w:lineRule="auto"/>
        <w:rPr>
          <w:spacing w:val="0"/>
        </w:rPr>
      </w:pPr>
      <w:r w:rsidRPr="00CE2623">
        <w:rPr>
          <w:spacing w:val="0"/>
        </w:rPr>
        <w:t xml:space="preserve">«О внесении изменений в постановление </w:t>
      </w:r>
    </w:p>
    <w:p w:rsidR="00E5416B" w:rsidRPr="00CE2623" w:rsidRDefault="00E5416B" w:rsidP="00B1214F">
      <w:pPr>
        <w:pStyle w:val="3"/>
        <w:keepNext/>
        <w:keepLines/>
        <w:spacing w:line="240" w:lineRule="auto"/>
        <w:rPr>
          <w:spacing w:val="0"/>
        </w:rPr>
      </w:pPr>
      <w:r w:rsidRPr="00CE2623">
        <w:rPr>
          <w:spacing w:val="0"/>
        </w:rPr>
        <w:t>администрации муниципального образования «Город Астрахань» от 29.05.2019 № 238»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</w:t>
      </w:r>
      <w:proofErr w:type="gramStart"/>
      <w:r w:rsidRPr="00CE2623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</w:t>
      </w:r>
      <w:proofErr w:type="gramEnd"/>
      <w:r w:rsidRPr="00CE2623">
        <w:rPr>
          <w:spacing w:val="0"/>
        </w:rPr>
        <w:t xml:space="preserve"> садового дома установленным параметрам и (или) недопустимости размещения объекта индивидуального жилищного строительства или садового дома на земельном участке», утвержденный постановлением администрации муниципального образования «Город Астрахань» от 29.05.2019 № 238, изменения согласно приложению к настоящему постановлению администрации муниципального образования «Город Астрахань».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внести соответствующие изменения в государственную информационную систему http://www.gosuslugi.astrobl.ru, на официальном сайте администрации муниципального образования «Город Астрахань» во вкладке «Административные регламенты».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E5416B" w:rsidRPr="00CE2623" w:rsidRDefault="00E5416B" w:rsidP="00B1214F">
      <w:pPr>
        <w:pStyle w:val="a3"/>
        <w:keepNext/>
        <w:keepLines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B1214F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B1214F" w:rsidRDefault="00B1214F" w:rsidP="00B1214F">
      <w:pPr>
        <w:pStyle w:val="a3"/>
        <w:keepNext/>
        <w:keepLines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0"/>
        <w:rPr>
          <w:spacing w:val="0"/>
        </w:rPr>
      </w:pPr>
      <w:r w:rsidRPr="00CE2623">
        <w:rPr>
          <w:spacing w:val="0"/>
        </w:rPr>
        <w:lastRenderedPageBreak/>
        <w:t xml:space="preserve">Приложение к постановлению администрации 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0"/>
        <w:rPr>
          <w:spacing w:val="0"/>
        </w:rPr>
      </w:pPr>
      <w:r w:rsidRPr="00CE2623">
        <w:rPr>
          <w:spacing w:val="0"/>
        </w:rPr>
        <w:t xml:space="preserve">муниципального образования «Город Астрахань» 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0"/>
        <w:rPr>
          <w:spacing w:val="0"/>
        </w:rPr>
      </w:pPr>
      <w:r w:rsidRPr="00CE2623">
        <w:rPr>
          <w:spacing w:val="0"/>
        </w:rPr>
        <w:t>от 19.01.2021 № 33</w:t>
      </w:r>
    </w:p>
    <w:p w:rsidR="00E5416B" w:rsidRPr="00CE2623" w:rsidRDefault="00E5416B" w:rsidP="00B1214F">
      <w:pPr>
        <w:pStyle w:val="3"/>
        <w:keepNext/>
        <w:keepLines/>
        <w:spacing w:line="240" w:lineRule="auto"/>
        <w:rPr>
          <w:spacing w:val="0"/>
        </w:rPr>
      </w:pPr>
      <w:r w:rsidRPr="00CE2623">
        <w:rPr>
          <w:spacing w:val="0"/>
        </w:rPr>
        <w:t xml:space="preserve">Изменения, вносимые в административный Регламент </w:t>
      </w:r>
    </w:p>
    <w:p w:rsidR="00E5416B" w:rsidRPr="00CE2623" w:rsidRDefault="00E5416B" w:rsidP="00B1214F">
      <w:pPr>
        <w:pStyle w:val="3"/>
        <w:keepNext/>
        <w:keepLines/>
        <w:spacing w:line="240" w:lineRule="auto"/>
        <w:rPr>
          <w:spacing w:val="0"/>
        </w:rPr>
      </w:pPr>
      <w:r w:rsidRPr="00CE2623">
        <w:rPr>
          <w:spacing w:val="0"/>
        </w:rPr>
        <w:t>администрации муниципального образования «Город Астрахань» предоставления муниципальной услуги «Направление уведомления</w:t>
      </w:r>
    </w:p>
    <w:p w:rsidR="00E5416B" w:rsidRPr="00CE2623" w:rsidRDefault="00E5416B" w:rsidP="00B1214F">
      <w:pPr>
        <w:pStyle w:val="3"/>
        <w:keepNext/>
        <w:keepLines/>
        <w:spacing w:line="240" w:lineRule="auto"/>
        <w:rPr>
          <w:spacing w:val="0"/>
        </w:rPr>
      </w:pPr>
      <w:r w:rsidRPr="00CE2623">
        <w:rPr>
          <w:spacing w:val="0"/>
        </w:rPr>
        <w:t xml:space="preserve"> о соответствии </w:t>
      </w:r>
      <w:proofErr w:type="gramStart"/>
      <w:r w:rsidRPr="00CE2623">
        <w:rPr>
          <w:spacing w:val="0"/>
        </w:rPr>
        <w:t>указанных</w:t>
      </w:r>
      <w:proofErr w:type="gramEnd"/>
      <w:r w:rsidRPr="00CE2623">
        <w:rPr>
          <w:spacing w:val="0"/>
        </w:rPr>
        <w:t xml:space="preserve"> в уведомлении о планируемом строительстве</w:t>
      </w:r>
    </w:p>
    <w:p w:rsidR="00E5416B" w:rsidRPr="00CE2623" w:rsidRDefault="00E5416B" w:rsidP="00B1214F">
      <w:pPr>
        <w:pStyle w:val="3"/>
        <w:keepNext/>
        <w:keepLines/>
        <w:spacing w:line="240" w:lineRule="auto"/>
        <w:rPr>
          <w:spacing w:val="0"/>
        </w:rPr>
      </w:pPr>
      <w:r w:rsidRPr="00CE2623">
        <w:rPr>
          <w:spacing w:val="0"/>
        </w:rPr>
        <w:t xml:space="preserve"> параметров объекта индивидуального жилищного строительства </w:t>
      </w:r>
    </w:p>
    <w:p w:rsidR="00E5416B" w:rsidRPr="00CE2623" w:rsidRDefault="00E5416B" w:rsidP="00B1214F">
      <w:pPr>
        <w:pStyle w:val="3"/>
        <w:keepNext/>
        <w:keepLines/>
        <w:spacing w:line="240" w:lineRule="auto"/>
        <w:rPr>
          <w:spacing w:val="0"/>
        </w:rPr>
      </w:pPr>
      <w:r w:rsidRPr="00CE2623">
        <w:rPr>
          <w:spacing w:val="0"/>
        </w:rPr>
        <w:t xml:space="preserve">или садового дома установленным параметрам и допустимости </w:t>
      </w:r>
    </w:p>
    <w:p w:rsidR="00E5416B" w:rsidRPr="00CE2623" w:rsidRDefault="00E5416B" w:rsidP="00B1214F">
      <w:pPr>
        <w:pStyle w:val="3"/>
        <w:keepNext/>
        <w:keepLines/>
        <w:spacing w:line="240" w:lineRule="auto"/>
        <w:rPr>
          <w:spacing w:val="0"/>
        </w:rPr>
      </w:pPr>
      <w:r w:rsidRPr="00CE2623">
        <w:rPr>
          <w:spacing w:val="0"/>
        </w:rPr>
        <w:t>размещения объекта индивидуального жилищного строительства</w:t>
      </w:r>
    </w:p>
    <w:p w:rsidR="00E5416B" w:rsidRPr="00CE2623" w:rsidRDefault="00E5416B" w:rsidP="00B1214F">
      <w:pPr>
        <w:pStyle w:val="3"/>
        <w:keepNext/>
        <w:keepLines/>
        <w:spacing w:line="240" w:lineRule="auto"/>
        <w:rPr>
          <w:spacing w:val="0"/>
        </w:rPr>
      </w:pPr>
      <w:r w:rsidRPr="00CE2623">
        <w:rPr>
          <w:spacing w:val="0"/>
        </w:rPr>
        <w:t xml:space="preserve"> или садового дома на земельном участке либо о несоответствии </w:t>
      </w:r>
    </w:p>
    <w:p w:rsidR="00E5416B" w:rsidRPr="00CE2623" w:rsidRDefault="00E5416B" w:rsidP="00B1214F">
      <w:pPr>
        <w:pStyle w:val="3"/>
        <w:keepNext/>
        <w:keepLines/>
        <w:spacing w:line="240" w:lineRule="auto"/>
        <w:rPr>
          <w:spacing w:val="0"/>
        </w:rPr>
      </w:pPr>
      <w:proofErr w:type="gramStart"/>
      <w:r w:rsidRPr="00CE2623">
        <w:rPr>
          <w:spacing w:val="0"/>
        </w:rPr>
        <w:t>указанных</w:t>
      </w:r>
      <w:proofErr w:type="gramEnd"/>
      <w:r w:rsidRPr="00CE2623">
        <w:rPr>
          <w:spacing w:val="0"/>
        </w:rPr>
        <w:t xml:space="preserve"> в уведомлении о планируемом строительстве </w:t>
      </w:r>
    </w:p>
    <w:p w:rsidR="00E5416B" w:rsidRPr="00CE2623" w:rsidRDefault="00E5416B" w:rsidP="00B1214F">
      <w:pPr>
        <w:pStyle w:val="3"/>
        <w:keepNext/>
        <w:keepLines/>
        <w:spacing w:line="240" w:lineRule="auto"/>
        <w:rPr>
          <w:spacing w:val="0"/>
        </w:rPr>
      </w:pPr>
      <w:r w:rsidRPr="00CE2623">
        <w:rPr>
          <w:spacing w:val="0"/>
        </w:rPr>
        <w:t>параметров объекта индивидуального жилищного строительства</w:t>
      </w:r>
    </w:p>
    <w:p w:rsidR="00E5416B" w:rsidRPr="00CE2623" w:rsidRDefault="00E5416B" w:rsidP="00B1214F">
      <w:pPr>
        <w:pStyle w:val="3"/>
        <w:keepNext/>
        <w:keepLines/>
        <w:spacing w:line="240" w:lineRule="auto"/>
        <w:rPr>
          <w:spacing w:val="0"/>
        </w:rPr>
      </w:pPr>
      <w:r w:rsidRPr="00CE2623">
        <w:rPr>
          <w:spacing w:val="0"/>
        </w:rPr>
        <w:t xml:space="preserve"> или садового дома установленным параметрам</w:t>
      </w:r>
    </w:p>
    <w:p w:rsidR="00E5416B" w:rsidRPr="00CE2623" w:rsidRDefault="00E5416B" w:rsidP="00B1214F">
      <w:pPr>
        <w:pStyle w:val="3"/>
        <w:keepNext/>
        <w:keepLines/>
        <w:spacing w:line="240" w:lineRule="auto"/>
        <w:rPr>
          <w:spacing w:val="0"/>
        </w:rPr>
      </w:pPr>
      <w:r w:rsidRPr="00CE2623">
        <w:rPr>
          <w:spacing w:val="0"/>
        </w:rPr>
        <w:t xml:space="preserve"> и (или) недопустимости размещения объекта индивидуального </w:t>
      </w:r>
    </w:p>
    <w:p w:rsidR="00E5416B" w:rsidRPr="00CE2623" w:rsidRDefault="00E5416B" w:rsidP="00B1214F">
      <w:pPr>
        <w:pStyle w:val="3"/>
        <w:keepNext/>
        <w:keepLines/>
        <w:spacing w:line="240" w:lineRule="auto"/>
        <w:rPr>
          <w:spacing w:val="0"/>
        </w:rPr>
      </w:pPr>
      <w:r w:rsidRPr="00CE2623">
        <w:rPr>
          <w:spacing w:val="0"/>
        </w:rPr>
        <w:t>жилищного строительства или садового дома на земельном участке»</w:t>
      </w:r>
    </w:p>
    <w:p w:rsidR="00B1214F" w:rsidRDefault="00E5416B" w:rsidP="00B1214F">
      <w:pPr>
        <w:pStyle w:val="a3"/>
        <w:keepNext/>
        <w:keepLines/>
        <w:tabs>
          <w:tab w:val="left" w:pos="709"/>
        </w:tabs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 Пункт 2.5 административного Регламента изложить в следующей редакции:</w:t>
      </w:r>
    </w:p>
    <w:p w:rsidR="00B1214F" w:rsidRDefault="00B1214F" w:rsidP="00B1214F">
      <w:pPr>
        <w:pStyle w:val="a3"/>
        <w:keepNext/>
        <w:keepLines/>
        <w:tabs>
          <w:tab w:val="left" w:pos="709"/>
        </w:tabs>
        <w:spacing w:line="240" w:lineRule="auto"/>
        <w:ind w:firstLine="0"/>
        <w:rPr>
          <w:spacing w:val="0"/>
        </w:rPr>
      </w:pPr>
      <w:r>
        <w:rPr>
          <w:noProof/>
          <w:lang w:eastAsia="ru-RU"/>
        </w:rPr>
        <w:drawing>
          <wp:inline distT="0" distB="0" distL="0" distR="0" wp14:anchorId="7020034C" wp14:editId="172B66E2">
            <wp:extent cx="4313207" cy="3085820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2504" cy="3085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16B" w:rsidRPr="00CE2623" w:rsidRDefault="00B1214F" w:rsidP="00B1214F">
      <w:pPr>
        <w:pStyle w:val="a3"/>
        <w:keepNext/>
        <w:keepLines/>
        <w:tabs>
          <w:tab w:val="left" w:pos="709"/>
        </w:tabs>
        <w:spacing w:line="240" w:lineRule="auto"/>
        <w:ind w:firstLine="0"/>
        <w:rPr>
          <w:spacing w:val="0"/>
        </w:rPr>
      </w:pPr>
      <w:r>
        <w:rPr>
          <w:noProof/>
          <w:lang w:eastAsia="ru-RU"/>
        </w:rPr>
        <w:drawing>
          <wp:inline distT="0" distB="0" distL="0" distR="0" wp14:anchorId="1D474522" wp14:editId="5233F15B">
            <wp:extent cx="4313208" cy="343331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b="7605"/>
                    <a:stretch/>
                  </pic:blipFill>
                  <pic:spPr bwMode="auto">
                    <a:xfrm>
                      <a:off x="0" y="0"/>
                      <a:ext cx="4315637" cy="34352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214F" w:rsidRDefault="00B1214F" w:rsidP="00B1214F">
      <w:pPr>
        <w:pStyle w:val="a3"/>
        <w:keepNext/>
        <w:keepLines/>
        <w:spacing w:line="240" w:lineRule="auto"/>
        <w:rPr>
          <w:spacing w:val="0"/>
        </w:rPr>
      </w:pPr>
    </w:p>
    <w:p w:rsidR="00B1214F" w:rsidRDefault="00B1214F" w:rsidP="00B1214F">
      <w:pPr>
        <w:pStyle w:val="a3"/>
        <w:keepNext/>
        <w:keepLines/>
        <w:spacing w:line="240" w:lineRule="auto"/>
        <w:rPr>
          <w:spacing w:val="0"/>
        </w:rPr>
      </w:pPr>
    </w:p>
    <w:p w:rsidR="00B1214F" w:rsidRDefault="00B1214F" w:rsidP="00B1214F">
      <w:pPr>
        <w:pStyle w:val="a3"/>
        <w:keepNext/>
        <w:keepLines/>
        <w:spacing w:line="240" w:lineRule="auto"/>
        <w:ind w:firstLine="0"/>
        <w:rPr>
          <w:spacing w:val="0"/>
        </w:rPr>
      </w:pPr>
      <w:r>
        <w:rPr>
          <w:noProof/>
          <w:lang w:eastAsia="ru-RU"/>
        </w:rPr>
        <w:lastRenderedPageBreak/>
        <w:drawing>
          <wp:inline distT="0" distB="0" distL="0" distR="0" wp14:anchorId="365A3B88" wp14:editId="30A32EFB">
            <wp:extent cx="4295954" cy="289984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02513" cy="290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14F" w:rsidRDefault="00B1214F" w:rsidP="00B1214F">
      <w:pPr>
        <w:pStyle w:val="a3"/>
        <w:keepNext/>
        <w:keepLines/>
        <w:spacing w:line="240" w:lineRule="auto"/>
        <w:ind w:firstLine="0"/>
        <w:rPr>
          <w:spacing w:val="0"/>
        </w:rPr>
      </w:pPr>
      <w:r>
        <w:rPr>
          <w:noProof/>
          <w:lang w:eastAsia="ru-RU"/>
        </w:rPr>
        <w:drawing>
          <wp:inline distT="0" distB="0" distL="0" distR="0" wp14:anchorId="438AF118" wp14:editId="37DD3480">
            <wp:extent cx="4287328" cy="6237952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88306" cy="623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14F" w:rsidRDefault="00B1214F" w:rsidP="00B1214F">
      <w:pPr>
        <w:pStyle w:val="a3"/>
        <w:keepNext/>
        <w:keepLines/>
        <w:spacing w:line="240" w:lineRule="auto"/>
        <w:ind w:firstLine="0"/>
        <w:rPr>
          <w:spacing w:val="0"/>
        </w:rPr>
      </w:pPr>
      <w:r>
        <w:rPr>
          <w:noProof/>
          <w:lang w:eastAsia="ru-RU"/>
        </w:rPr>
        <w:lastRenderedPageBreak/>
        <w:drawing>
          <wp:inline distT="0" distB="0" distL="0" distR="0" wp14:anchorId="66A417AC" wp14:editId="1DBA36E3">
            <wp:extent cx="4313207" cy="6355319"/>
            <wp:effectExtent l="0" t="0" r="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13977" cy="6356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14F" w:rsidRDefault="00B1214F" w:rsidP="00B1214F">
      <w:pPr>
        <w:pStyle w:val="a3"/>
        <w:keepNext/>
        <w:keepLines/>
        <w:spacing w:line="240" w:lineRule="auto"/>
        <w:ind w:firstLine="0"/>
        <w:rPr>
          <w:spacing w:val="0"/>
        </w:rPr>
      </w:pPr>
      <w:r>
        <w:rPr>
          <w:noProof/>
          <w:lang w:eastAsia="ru-RU"/>
        </w:rPr>
        <w:drawing>
          <wp:inline distT="0" distB="0" distL="0" distR="0" wp14:anchorId="0EB1FA67" wp14:editId="1749E0CA">
            <wp:extent cx="4287328" cy="2518914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b="25053"/>
                    <a:stretch/>
                  </pic:blipFill>
                  <pic:spPr bwMode="auto">
                    <a:xfrm>
                      <a:off x="0" y="0"/>
                      <a:ext cx="4288294" cy="25194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214F" w:rsidRDefault="00B1214F" w:rsidP="00B1214F">
      <w:pPr>
        <w:pStyle w:val="a3"/>
        <w:keepNext/>
        <w:keepLines/>
        <w:spacing w:line="240" w:lineRule="auto"/>
        <w:rPr>
          <w:spacing w:val="0"/>
        </w:rPr>
      </w:pPr>
    </w:p>
    <w:p w:rsidR="00B1214F" w:rsidRDefault="00B1214F" w:rsidP="00B1214F">
      <w:pPr>
        <w:pStyle w:val="a3"/>
        <w:keepNext/>
        <w:keepLines/>
        <w:spacing w:line="240" w:lineRule="auto"/>
        <w:rPr>
          <w:spacing w:val="0"/>
        </w:rPr>
      </w:pPr>
    </w:p>
    <w:p w:rsidR="00B1214F" w:rsidRDefault="00B1214F" w:rsidP="00B1214F">
      <w:pPr>
        <w:pStyle w:val="a3"/>
        <w:keepNext/>
        <w:keepLines/>
        <w:spacing w:line="240" w:lineRule="auto"/>
        <w:ind w:firstLine="0"/>
        <w:rPr>
          <w:spacing w:val="0"/>
        </w:rPr>
      </w:pPr>
      <w:r>
        <w:rPr>
          <w:noProof/>
          <w:lang w:eastAsia="ru-RU"/>
        </w:rPr>
        <w:lastRenderedPageBreak/>
        <w:drawing>
          <wp:inline distT="0" distB="0" distL="0" distR="0" wp14:anchorId="2C0F7504" wp14:editId="39AD9D23">
            <wp:extent cx="4321834" cy="3498758"/>
            <wp:effectExtent l="0" t="0" r="2540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21129" cy="3498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решение Городской Думы муниципального образования «Город Астрахань» от 18.02.2015 № 15 «Об утверждении Положения об администрации муниципального образования «Город Астрахань» («Астраханский вестник», 2015, № 6);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решение Городской Думы муниципального образования «Город Астрахань» от 13.08.2015 № 70 «Об утверждении Положения об управлении по строительству, архитектуре и градостроительству администрации муниципального образования «Город Астрахань» («Астраханский вестник», 2015, № 35; 2018, № 35; 2019, № 53);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постановление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(«Плюс четыре» (приложение к газете «Горожанин»), 2011, № 71; 2012, № 24);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постановление администрации города Астрахани от 05.04.2012 № 2848 «Об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«Город Астрахань» («Плюс четыре» (приложение к газете «Горожанин»), 2012, № 24);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постановление администрации муниципального образования «Город Астрахань» от 07.03.2018 № 168 «Об утверждении перечня муниципальных услуг администрации муниципального образования «Город Астрахань», предоставляемых в многофункциональных центрах» («Астраханский вестник», 2018, № 10, № 28, № 47; 2019, № 12, № 48; 2020, № 35).»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Пункт 2.9 административного Регламента изложить в следующей редакции: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«2.9. Исчерпывающий перечень оснований для приостановления предоставления муниципальной услуги или отказа в предоставлении муниципальной услуги.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2.9.1. Основания для приостановления предоставления муниципальной услуги, предусмотренные федеральными законами и принятыми в соответствии с ними иными нормативными правовыми актами Российской Федерации, муниципальными правовыми актами, отсутствуют. 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2.9.2. Основаниями для отказа в предоставлении муниципальной услуги являются: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- указанные в уведомлении о планируемом строительстве параметры объекта индивидуального жилищного строительства или садового дома не соответствуют предельным параметрам разрешенного строительства, реконструкции объектов капитального строительства, установленным правилами землепользования и застройки, документацией по планировке территории, или обязательным требованиям к параметрам объектов капитального строительства, установленным Градостроительным кодексом РФ, другими федеральными законами и действующим на дату поступления уведомления о планируемом строительстве;</w:t>
      </w:r>
      <w:proofErr w:type="gramEnd"/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- размещение </w:t>
      </w:r>
      <w:proofErr w:type="gramStart"/>
      <w:r w:rsidRPr="00CE2623">
        <w:rPr>
          <w:spacing w:val="0"/>
        </w:rPr>
        <w:t>указанных</w:t>
      </w:r>
      <w:proofErr w:type="gramEnd"/>
      <w:r w:rsidRPr="00CE2623">
        <w:rPr>
          <w:spacing w:val="0"/>
        </w:rPr>
        <w:t xml:space="preserve"> в уведомлении о планируемом строительстве объекта индивидуального жилищного строительства или садового дома не допускается в соответствии с видами разрешенного использования земельного участка и (или) ограничениями, установленными в соответствии с земельным и иным законодательством Российской Федерации и действующими на дату поступления уведомления о планируемом строительстве;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уведомление о планируемом строительстве подано или направлено лицом, не являющимся застройщиком в связи с отсутствием у него прав на земельный участок;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lastRenderedPageBreak/>
        <w:t>- поступление в срок, указанный в части 9 статьи 51.1 Градостроительного кодекса РФ, от Службы государственной охраны объектов культурного наследия Астраханской области уведомления о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строительства, установленным градостроительным регламентом применительно к территориальной зоне, расположенной в границах территории исторического поселения федерального</w:t>
      </w:r>
      <w:proofErr w:type="gramEnd"/>
      <w:r w:rsidRPr="00CE2623">
        <w:rPr>
          <w:spacing w:val="0"/>
        </w:rPr>
        <w:t xml:space="preserve"> или регионального значения.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2.9.3. После устранения оснований для отказа в предоставлении муниципальной услуги заявитель вправе обратиться в Управление или МФЦ повторно для получения муниципальной услуги.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2.9.4. Неполучение или несвоевременное получение документов, запрошенных в порядке межведомственного взаимодействия, не может являться основанием для отказа в предоставлении муниципальной услуги.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2.9.5. Обращение заявителя (в письменном виде) с просьбой о прекращении предоставления муниципальной услуги является основанием для прекращения предоставления муниципальной услуги и возврата документов заявителю</w:t>
      </w:r>
      <w:proofErr w:type="gramStart"/>
      <w:r w:rsidRPr="00CE2623">
        <w:rPr>
          <w:spacing w:val="0"/>
        </w:rPr>
        <w:t>.».</w:t>
      </w:r>
      <w:proofErr w:type="gramEnd"/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В абзаце десятом подпункта 3.1.2 пункта 3.1 административного Регламента слова «подпунктом 2.9.1» заменить словами «подпунктом 2.9.2».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В абзаце десятом подпункта 3.2.2 пункта 3.2 административного Регламента слова «подпунктом 2.9.1» заменить словами «подпунктом 2.9.2».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Пункт 3.3 административного Регламента изложить в следующей редакции: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«3.3. </w:t>
      </w:r>
      <w:proofErr w:type="gramStart"/>
      <w:r w:rsidRPr="00CE2623">
        <w:rPr>
          <w:spacing w:val="0"/>
        </w:rPr>
        <w:t>Должностное лицо Управления, ответственное за выдачу документов, в сроки, указанные в подпункте 3.1.4, 3.2.4 Регламента, также направляет,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взаимодействия, уведомление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(или) недопустимости размещения объекта</w:t>
      </w:r>
      <w:proofErr w:type="gramEnd"/>
      <w:r w:rsidRPr="00CE2623">
        <w:rPr>
          <w:spacing w:val="0"/>
        </w:rPr>
        <w:t xml:space="preserve"> индивидуального жилищного строительства или садового дома на земельном участке: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Службу строительного надзора Астраханской области в случае направления застройщику указанного уведомления по основанию, предусмотренному абзацем вторым подпункта 2.9.2 пункта 2.9 административного Регламента;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- в управление </w:t>
      </w:r>
      <w:proofErr w:type="spellStart"/>
      <w:r w:rsidRPr="00CE2623">
        <w:rPr>
          <w:spacing w:val="0"/>
        </w:rPr>
        <w:t>Росреестра</w:t>
      </w:r>
      <w:proofErr w:type="spellEnd"/>
      <w:r w:rsidRPr="00CE2623">
        <w:rPr>
          <w:spacing w:val="0"/>
        </w:rPr>
        <w:t xml:space="preserve"> по Астраханской области, управление муниципального контроля администрации муниципального образования «Город Астрахань», в случае направления застройщику указанного уведомления по основанию, </w:t>
      </w:r>
      <w:proofErr w:type="gramStart"/>
      <w:r w:rsidRPr="00CE2623">
        <w:rPr>
          <w:spacing w:val="0"/>
        </w:rPr>
        <w:t>преду­смотренному</w:t>
      </w:r>
      <w:proofErr w:type="gramEnd"/>
      <w:r w:rsidRPr="00CE2623">
        <w:rPr>
          <w:spacing w:val="0"/>
        </w:rPr>
        <w:t xml:space="preserve"> абзацами третьим и четвертым подпункта 2.9.2 пункта 2.9 административного Регламента;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Службу государственной охраны объектов культурного наследия Астраханской области, в случае направления застройщику указанного уведомления по основанию, предусмотренному абзацем пятым подпункта 2.9.2 пункта 2.9 административного Регламента</w:t>
      </w:r>
      <w:proofErr w:type="gramStart"/>
      <w:r w:rsidRPr="00CE2623">
        <w:rPr>
          <w:spacing w:val="0"/>
        </w:rPr>
        <w:t>.».</w:t>
      </w:r>
      <w:proofErr w:type="gramEnd"/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6. В подпункте 5.4.2 пункта 5.4 административного Регламента,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E5416B" w:rsidRPr="00CE2623" w:rsidRDefault="00E5416B" w:rsidP="00B1214F">
      <w:pPr>
        <w:pStyle w:val="a3"/>
        <w:keepNext/>
        <w:keepLines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7. В пункте 5.7 административного Регламента слова «нормативными правовыми актами субъектов Российской Федерации» заменить словами «нормативными правовыми актами Астраханской области».</w:t>
      </w:r>
    </w:p>
    <w:p w:rsidR="00FF4A14" w:rsidRDefault="00B1214F" w:rsidP="00B1214F">
      <w:pPr>
        <w:keepNext/>
        <w:keepLines/>
        <w:spacing w:after="0"/>
      </w:pPr>
      <w:bookmarkStart w:id="0" w:name="_GoBack"/>
      <w:bookmarkEnd w:id="0"/>
    </w:p>
    <w:sectPr w:rsidR="00FF4A14" w:rsidSect="00B1214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16B"/>
    <w:rsid w:val="008505A8"/>
    <w:rsid w:val="00A56E3A"/>
    <w:rsid w:val="00B1214F"/>
    <w:rsid w:val="00E54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41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41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121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21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41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41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121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21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1618</Words>
  <Characters>9227</Characters>
  <Application>Microsoft Office Word</Application>
  <DocSecurity>0</DocSecurity>
  <Lines>76</Lines>
  <Paragraphs>21</Paragraphs>
  <ScaleCrop>false</ScaleCrop>
  <Company/>
  <LinksUpToDate>false</LinksUpToDate>
  <CharactersWithSpaces>10824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2021-01-26T06:58:00Z</dcterms:created>
  <dcterms:modified xsi:type="dcterms:W3CDTF">2021-01-26T07:11:00Z</dcterms:modified>
</cp:coreProperties>
</file>