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BA" w:rsidRPr="009D4F38" w:rsidRDefault="001E78BA" w:rsidP="001E78BA">
      <w:pPr>
        <w:pStyle w:val="3"/>
        <w:spacing w:line="240" w:lineRule="auto"/>
        <w:rPr>
          <w:spacing w:val="0"/>
        </w:rPr>
      </w:pPr>
      <w:r w:rsidRPr="009D4F38">
        <w:rPr>
          <w:spacing w:val="0"/>
        </w:rPr>
        <w:t>Администрация муниципального образования «Город Астрахань»</w:t>
      </w:r>
    </w:p>
    <w:p w:rsidR="001E78BA" w:rsidRDefault="001E78BA" w:rsidP="001E78BA">
      <w:pPr>
        <w:pStyle w:val="3"/>
        <w:spacing w:line="240" w:lineRule="auto"/>
        <w:rPr>
          <w:spacing w:val="0"/>
        </w:rPr>
      </w:pPr>
      <w:r w:rsidRPr="009D4F38">
        <w:rPr>
          <w:spacing w:val="0"/>
        </w:rPr>
        <w:t>ПОСТАНОВЛЕНИЕ</w:t>
      </w:r>
    </w:p>
    <w:p w:rsidR="001E78BA" w:rsidRPr="009D4F38" w:rsidRDefault="001E78BA" w:rsidP="001E78BA">
      <w:pPr>
        <w:pStyle w:val="3"/>
        <w:spacing w:line="240" w:lineRule="auto"/>
        <w:rPr>
          <w:spacing w:val="0"/>
        </w:rPr>
      </w:pPr>
      <w:r w:rsidRPr="009D4F38">
        <w:rPr>
          <w:spacing w:val="0"/>
        </w:rPr>
        <w:t>21 мая 2021 года № 132</w:t>
      </w:r>
    </w:p>
    <w:p w:rsidR="001E78BA" w:rsidRPr="009D4F38" w:rsidRDefault="001E78BA" w:rsidP="001E78BA">
      <w:pPr>
        <w:pStyle w:val="3"/>
        <w:spacing w:line="240" w:lineRule="auto"/>
        <w:rPr>
          <w:spacing w:val="0"/>
        </w:rPr>
      </w:pPr>
      <w:r w:rsidRPr="009D4F38">
        <w:rPr>
          <w:spacing w:val="0"/>
        </w:rPr>
        <w:t>«О внесении изменений в постановление администрации</w:t>
      </w:r>
    </w:p>
    <w:p w:rsidR="001E78BA" w:rsidRPr="009D4F38" w:rsidRDefault="001E78BA" w:rsidP="001E78BA">
      <w:pPr>
        <w:pStyle w:val="3"/>
        <w:spacing w:line="240" w:lineRule="auto"/>
        <w:rPr>
          <w:spacing w:val="0"/>
        </w:rPr>
      </w:pPr>
      <w:r w:rsidRPr="009D4F38">
        <w:rPr>
          <w:spacing w:val="0"/>
        </w:rPr>
        <w:t xml:space="preserve"> муниципального образования «Город Астрахань» от 05.04.2021 № 96»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proofErr w:type="gramStart"/>
      <w:r w:rsidRPr="009D4F38">
        <w:rPr>
          <w:spacing w:val="0"/>
        </w:rPr>
        <w:t>В целях повышения эффективности использования бюджетных средств и в соответствии с абзацами вторым и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ПОСТАНОВЛЯЮ:</w:t>
      </w:r>
      <w:proofErr w:type="gramEnd"/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1. Внести в Порядок предоставления из бюджета муниципального образования «Город Астрахань» муниципальным бюджетным учреждениям муниципального образования «Город Астрахань» субсидий на иные цели в соответствии с абзацем вторым пункта 1 статьи 78.1 Бюджетного кодекса Российской Федерации, утвержденный постановлением администрации муниципального образования «Город Астрахань» от 05.04.2021 № 96 (далее - Порядок), следующие изменения: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1.1. Абзац 9 пункта 3 Порядка после слов: «являются субсидии</w:t>
      </w:r>
      <w:proofErr w:type="gramStart"/>
      <w:r w:rsidRPr="009D4F38">
        <w:rPr>
          <w:spacing w:val="0"/>
        </w:rPr>
        <w:t>,»</w:t>
      </w:r>
      <w:proofErr w:type="gramEnd"/>
      <w:r w:rsidRPr="009D4F38">
        <w:rPr>
          <w:spacing w:val="0"/>
        </w:rPr>
        <w:t xml:space="preserve"> дополнить словом: «субвенции,».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 xml:space="preserve">1.2. </w:t>
      </w:r>
      <w:proofErr w:type="gramStart"/>
      <w:r w:rsidRPr="009D4F38">
        <w:rPr>
          <w:spacing w:val="0"/>
        </w:rPr>
        <w:t>Абзац первый пункта 5.2 Порядка после слов: «сметы расходов» дополнить словами: «на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информацию».</w:t>
      </w:r>
      <w:proofErr w:type="gramEnd"/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1.3. Пункт 9 Порядка изложить в следующей редакции: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«9. Орган-учредитель в течение 5 рабочих дней со дня получения недостающих документов и (или) требуемых пояснений осуществляет их проверку и принимает решение о предоставлении субсидий по форме, определяемой органом-учредителем самостоятельно, либо об отказе в предоставлении субсидий.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В случае отказа в предоставлении субсидий повторная заявка, предоставленная Учреждениями, рассматривается органом-учредителем в порядке, установленном настоящим пунктом</w:t>
      </w:r>
      <w:proofErr w:type="gramStart"/>
      <w:r w:rsidRPr="009D4F38">
        <w:rPr>
          <w:spacing w:val="0"/>
        </w:rPr>
        <w:t>.».</w:t>
      </w:r>
      <w:proofErr w:type="gramEnd"/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1.4. Пункт 12 Порядка изложить в следующей редакции: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 xml:space="preserve">«12. </w:t>
      </w:r>
      <w:proofErr w:type="gramStart"/>
      <w:r w:rsidRPr="009D4F38">
        <w:rPr>
          <w:spacing w:val="0"/>
        </w:rPr>
        <w:t>В случае принятия органом-учредителем решения о предоставлении субсидии, соглашение о предоставлении из бюджета муниципального образования «Город Астрахань» муниципальному бюджетному учреждению субсидии в соответствии с абзацем вторым пункта 1 статьи 78.1 Бюджетного кодекса Российской Федерации заключается между органом-учредителем и Учреждением по типовой форме, утвержденной приказом финансового органа, исполняющего местный бюджет (далее - Соглашение, Типовая форма, финансовый орган соответственно), за исключением случаев, когда</w:t>
      </w:r>
      <w:proofErr w:type="gramEnd"/>
      <w:r w:rsidRPr="009D4F38">
        <w:rPr>
          <w:spacing w:val="0"/>
        </w:rPr>
        <w:t xml:space="preserve"> источником субсидии являются субсидии, субвенции, предоставленные из бюджета Астраханской области за счет средств федерального бюджета органу-учредителю.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 xml:space="preserve">В </w:t>
      </w:r>
      <w:proofErr w:type="gramStart"/>
      <w:r w:rsidRPr="009D4F38">
        <w:rPr>
          <w:spacing w:val="0"/>
        </w:rPr>
        <w:t>случае</w:t>
      </w:r>
      <w:proofErr w:type="gramEnd"/>
      <w:r w:rsidRPr="009D4F38">
        <w:rPr>
          <w:spacing w:val="0"/>
        </w:rPr>
        <w:t xml:space="preserve"> когда источником субсидии являются субсидии, субвенции, предоставленные из бюджета Астраханской области за счет средств федерального бюджета органу-учредителю, Соглашение, дополнительные соглашения к Соглашению, предусматривающие внесение в него изменений или его расторжение, формируются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 по предусмотренной в ней форме.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 xml:space="preserve">Предоставление субсидий осуществляется в соответствии с Соглашением, дополнительным соглашением к Соглашению, </w:t>
      </w:r>
      <w:proofErr w:type="gramStart"/>
      <w:r w:rsidRPr="009D4F38">
        <w:rPr>
          <w:spacing w:val="0"/>
        </w:rPr>
        <w:t>включающим</w:t>
      </w:r>
      <w:proofErr w:type="gramEnd"/>
      <w:r w:rsidRPr="009D4F38">
        <w:rPr>
          <w:spacing w:val="0"/>
        </w:rPr>
        <w:t xml:space="preserve"> в том числе обязанность органа-учредителя проводить проверки соблюдения Учреждениями целей и условий предоставления субсидий, установленных Соглашением.».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1.5. Пункт 14 Порядка изложить в следующей редакции: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 xml:space="preserve">«14. </w:t>
      </w:r>
      <w:proofErr w:type="gramStart"/>
      <w:r w:rsidRPr="009D4F38">
        <w:rPr>
          <w:spacing w:val="0"/>
        </w:rPr>
        <w:t>Соглашение, дополнительные соглашения к Соглашению, предусматривающие внесение в него изменений или его расторжение, оформляются на бумажном носителе, подписываются лицами, имеющими право действовать от имени каждой из сторон Соглашения, за исключением случаев, когда документы, указанные в настоящем абзаце, формируются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 xml:space="preserve">В случае когда Соглашение, дополнительные соглашения к Соглашению, </w:t>
      </w:r>
      <w:proofErr w:type="gramStart"/>
      <w:r w:rsidRPr="009D4F38">
        <w:rPr>
          <w:spacing w:val="0"/>
        </w:rPr>
        <w:t>преду­сматривающие</w:t>
      </w:r>
      <w:proofErr w:type="gramEnd"/>
      <w:r w:rsidRPr="009D4F38">
        <w:rPr>
          <w:spacing w:val="0"/>
        </w:rPr>
        <w:t xml:space="preserve"> внесение в него изменений или его расторжение, формируются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документы, указанные в настоящем абзаце, подписываются усиленными квалифицированными электронными подписями лиц, имеющих право действовать от имени каждой из сторон Соглашения, в государственной интегрированной информационной системе управления общественными финансами «Электронный бюджет»</w:t>
      </w:r>
      <w:proofErr w:type="gramStart"/>
      <w:r w:rsidRPr="009D4F38">
        <w:rPr>
          <w:spacing w:val="0"/>
        </w:rPr>
        <w:t>.»</w:t>
      </w:r>
      <w:proofErr w:type="gramEnd"/>
      <w:r w:rsidRPr="009D4F38">
        <w:rPr>
          <w:spacing w:val="0"/>
        </w:rPr>
        <w:t>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1.6. В пункте 24 Порядка абзац второй исключить.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lastRenderedPageBreak/>
        <w:t xml:space="preserve">2.2. </w:t>
      </w:r>
      <w:proofErr w:type="gramStart"/>
      <w:r w:rsidRPr="009D4F38">
        <w:rPr>
          <w:spacing w:val="0"/>
        </w:rPr>
        <w:t>Разместить</w:t>
      </w:r>
      <w:proofErr w:type="gramEnd"/>
      <w:r w:rsidRPr="009D4F38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 xml:space="preserve">3.1.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3.2.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3.3.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5. Настоящее постановление администрации муниципального образования «Город Астрахань» вступает в силу со дня его опубликования.</w:t>
      </w:r>
    </w:p>
    <w:p w:rsidR="001E78BA" w:rsidRPr="009D4F38" w:rsidRDefault="001E78BA" w:rsidP="00777326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 xml:space="preserve">6. </w:t>
      </w:r>
      <w:proofErr w:type="gramStart"/>
      <w:r w:rsidRPr="009D4F38">
        <w:rPr>
          <w:spacing w:val="0"/>
        </w:rPr>
        <w:t>Контроль за</w:t>
      </w:r>
      <w:proofErr w:type="gramEnd"/>
      <w:r w:rsidRPr="009D4F38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1E78BA" w:rsidRPr="009D4F38" w:rsidRDefault="001E78BA" w:rsidP="001E78BA">
      <w:pPr>
        <w:pStyle w:val="a3"/>
        <w:spacing w:line="240" w:lineRule="auto"/>
        <w:jc w:val="right"/>
        <w:rPr>
          <w:b/>
          <w:bCs/>
          <w:spacing w:val="0"/>
        </w:rPr>
      </w:pPr>
      <w:r w:rsidRPr="009D4F38">
        <w:rPr>
          <w:b/>
          <w:bCs/>
          <w:spacing w:val="0"/>
        </w:rPr>
        <w:t>Глава муниципального образования «Город Астрахань»</w:t>
      </w:r>
      <w:r w:rsidR="00777326">
        <w:rPr>
          <w:b/>
          <w:bCs/>
          <w:spacing w:val="0"/>
        </w:rPr>
        <w:t xml:space="preserve"> </w:t>
      </w:r>
      <w:bookmarkStart w:id="0" w:name="_GoBack"/>
      <w:bookmarkEnd w:id="0"/>
      <w:r w:rsidRPr="009D4F38">
        <w:rPr>
          <w:b/>
          <w:bCs/>
          <w:spacing w:val="0"/>
        </w:rPr>
        <w:t>М.Н. ПЕРМЯКОВА</w:t>
      </w:r>
    </w:p>
    <w:p w:rsidR="00FF4A14" w:rsidRDefault="00777326"/>
    <w:sectPr w:rsidR="00FF4A14" w:rsidSect="0077732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BA"/>
    <w:rsid w:val="001E78BA"/>
    <w:rsid w:val="00777326"/>
    <w:rsid w:val="008505A8"/>
    <w:rsid w:val="00997CF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E78B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E78B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E78B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E78B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2021-05-27T04:41:00Z</dcterms:created>
  <dcterms:modified xsi:type="dcterms:W3CDTF">2021-05-27T04:42:00Z</dcterms:modified>
</cp:coreProperties>
</file>