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3B6" w:rsidRDefault="004533B6" w:rsidP="004533B6">
      <w:pPr>
        <w:pStyle w:val="3"/>
      </w:pPr>
      <w:r>
        <w:t>Администрация муниципального образования «Город Астрахань»</w:t>
      </w:r>
    </w:p>
    <w:p w:rsidR="004533B6" w:rsidRDefault="004533B6" w:rsidP="004533B6">
      <w:pPr>
        <w:pStyle w:val="3"/>
      </w:pPr>
      <w:r>
        <w:t>ПОСТАНОВЛЕНИЕ</w:t>
      </w:r>
    </w:p>
    <w:p w:rsidR="004533B6" w:rsidRDefault="004533B6" w:rsidP="004533B6">
      <w:pPr>
        <w:pStyle w:val="3"/>
      </w:pPr>
      <w:r>
        <w:t>23 августа 2023 года № 163</w:t>
      </w:r>
    </w:p>
    <w:p w:rsidR="004533B6" w:rsidRDefault="004533B6" w:rsidP="004533B6">
      <w:pPr>
        <w:pStyle w:val="3"/>
      </w:pPr>
      <w:proofErr w:type="gramStart"/>
      <w:r>
        <w:t xml:space="preserve">«О Порядке использования (Порядке принятия решений </w:t>
      </w:r>
      <w:proofErr w:type="gramEnd"/>
    </w:p>
    <w:p w:rsidR="004533B6" w:rsidRDefault="004533B6" w:rsidP="004533B6">
      <w:pPr>
        <w:pStyle w:val="3"/>
      </w:pPr>
      <w:r>
        <w:t xml:space="preserve">об использовании, о перераспределении) средств, </w:t>
      </w:r>
    </w:p>
    <w:p w:rsidR="004533B6" w:rsidRDefault="004533B6" w:rsidP="004533B6">
      <w:pPr>
        <w:pStyle w:val="3"/>
      </w:pPr>
      <w:r>
        <w:t xml:space="preserve">зарезервированных в составе утвержденных бюджетных ассигнований бюджета </w:t>
      </w:r>
    </w:p>
    <w:p w:rsidR="004533B6" w:rsidRDefault="004533B6" w:rsidP="004533B6">
      <w:pPr>
        <w:pStyle w:val="3"/>
      </w:pPr>
      <w:r>
        <w:t>муниципального образования «Городской округ город Астрахань»</w:t>
      </w:r>
    </w:p>
    <w:p w:rsidR="004533B6" w:rsidRDefault="004533B6" w:rsidP="004533B6">
      <w:pPr>
        <w:pStyle w:val="a3"/>
        <w:ind w:firstLine="709"/>
      </w:pPr>
      <w:r>
        <w:t>В соответствии с пунктом 3 статьи 217 Бюджетного кодекса Российской Федерации ПОСТАНОВЛЯЮ:</w:t>
      </w:r>
    </w:p>
    <w:p w:rsidR="004533B6" w:rsidRDefault="004533B6" w:rsidP="004533B6">
      <w:pPr>
        <w:pStyle w:val="a3"/>
        <w:ind w:firstLine="709"/>
      </w:pPr>
      <w:r>
        <w:t>1. Утвердить прилагаемый Порядок использования (Порядок принятия решений об использовании, о перераспределении) средств, зарезервированных в составе утвержденных бюджетных ассигнований бюджета муниципального образования «Городской округ город Астрахань».</w:t>
      </w:r>
    </w:p>
    <w:p w:rsidR="004533B6" w:rsidRDefault="004533B6" w:rsidP="004533B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4533B6" w:rsidRDefault="004533B6" w:rsidP="004533B6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533B6" w:rsidRDefault="004533B6" w:rsidP="004533B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533B6" w:rsidRDefault="004533B6" w:rsidP="004533B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4533B6" w:rsidRDefault="004533B6" w:rsidP="004533B6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533B6" w:rsidRDefault="004533B6" w:rsidP="004533B6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533B6" w:rsidRDefault="004533B6" w:rsidP="004533B6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4533B6" w:rsidRDefault="004533B6" w:rsidP="004533B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финансово-казначейского управления администрации муниципального образования «Городской округ город Астрахань».</w:t>
      </w:r>
    </w:p>
    <w:p w:rsidR="004533B6" w:rsidRDefault="004533B6" w:rsidP="004533B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533B6" w:rsidRDefault="004533B6" w:rsidP="004533B6">
      <w:pPr>
        <w:pStyle w:val="a3"/>
        <w:jc w:val="right"/>
      </w:pPr>
      <w:r>
        <w:rPr>
          <w:b/>
          <w:bCs/>
        </w:rPr>
        <w:t>О.А. ПОЛУМОРДВИНОВ</w:t>
      </w:r>
    </w:p>
    <w:p w:rsidR="004533B6" w:rsidRDefault="004533B6" w:rsidP="004533B6">
      <w:pPr>
        <w:pStyle w:val="a3"/>
        <w:ind w:left="2835" w:firstLine="0"/>
      </w:pPr>
    </w:p>
    <w:p w:rsidR="004533B6" w:rsidRDefault="004533B6" w:rsidP="004533B6">
      <w:pPr>
        <w:pStyle w:val="a3"/>
        <w:ind w:left="2835" w:firstLine="0"/>
      </w:pPr>
      <w:r>
        <w:br w:type="page"/>
      </w:r>
    </w:p>
    <w:p w:rsidR="004533B6" w:rsidRDefault="004533B6" w:rsidP="004533B6">
      <w:pPr>
        <w:pStyle w:val="a3"/>
        <w:ind w:left="4248" w:firstLine="0"/>
      </w:pPr>
      <w:proofErr w:type="gramStart"/>
      <w:r>
        <w:lastRenderedPageBreak/>
        <w:t>Утвержден</w:t>
      </w:r>
      <w:proofErr w:type="gramEnd"/>
      <w:r>
        <w:t xml:space="preserve"> постановлением администрации</w:t>
      </w:r>
    </w:p>
    <w:p w:rsidR="004533B6" w:rsidRDefault="004533B6" w:rsidP="004533B6">
      <w:pPr>
        <w:pStyle w:val="a3"/>
        <w:ind w:left="4248" w:firstLine="0"/>
      </w:pPr>
      <w:r>
        <w:t>муниципального образования</w:t>
      </w:r>
    </w:p>
    <w:p w:rsidR="004533B6" w:rsidRDefault="004533B6" w:rsidP="004533B6">
      <w:pPr>
        <w:pStyle w:val="a3"/>
        <w:ind w:left="4248" w:firstLine="0"/>
      </w:pPr>
      <w:r>
        <w:t xml:space="preserve">«Городской округ город Астрахань» </w:t>
      </w:r>
    </w:p>
    <w:p w:rsidR="004533B6" w:rsidRDefault="004533B6" w:rsidP="004533B6">
      <w:pPr>
        <w:pStyle w:val="a3"/>
        <w:ind w:left="4248" w:firstLine="0"/>
      </w:pPr>
      <w:r>
        <w:t>от 23.08.2023 № 163</w:t>
      </w:r>
    </w:p>
    <w:p w:rsidR="004533B6" w:rsidRDefault="004533B6" w:rsidP="004533B6">
      <w:pPr>
        <w:pStyle w:val="3"/>
      </w:pPr>
      <w:r>
        <w:t>Порядок использования</w:t>
      </w:r>
    </w:p>
    <w:p w:rsidR="004533B6" w:rsidRDefault="004533B6" w:rsidP="004533B6">
      <w:pPr>
        <w:pStyle w:val="3"/>
      </w:pPr>
      <w:r>
        <w:t xml:space="preserve">(Порядок принятия решений об использовании, о перераспределении) </w:t>
      </w:r>
    </w:p>
    <w:p w:rsidR="004533B6" w:rsidRDefault="004533B6" w:rsidP="004533B6">
      <w:pPr>
        <w:pStyle w:val="3"/>
      </w:pPr>
      <w:r>
        <w:t>средств, зарезервированных в составе утвержденных бюджетных ассигнований бюджета муниципального образования «Городской округ город Астрахань»</w:t>
      </w:r>
    </w:p>
    <w:p w:rsidR="004533B6" w:rsidRDefault="004533B6" w:rsidP="004533B6">
      <w:pPr>
        <w:pStyle w:val="a3"/>
        <w:ind w:firstLine="709"/>
      </w:pPr>
      <w:r>
        <w:t xml:space="preserve">1. </w:t>
      </w:r>
      <w:proofErr w:type="gramStart"/>
      <w:r>
        <w:t>Настоящий Порядок использования (Порядок принятия решений об использовании, о перераспределении) средств, зарезервированных в составе утвержденных бюджетных ассигнований бюджета муниципального образования «Городской округ город Астрахань» (далее - Порядок) разработан в соответствии с пунктом 3 статьи 217 Бюджетного кодекса Российской Федерации и устанавливает процедуру использования, в том числе порядок принятия решений об использовании и перераспределении средств, зарезервированных в составе утвержденных бюджетных ассигнований бюджета</w:t>
      </w:r>
      <w:proofErr w:type="gramEnd"/>
      <w:r>
        <w:t xml:space="preserve"> муниципального образования «Городской округ город Астрахань» (далее - зарезервированные средства), за исключением средств резервного фонда.</w:t>
      </w:r>
    </w:p>
    <w:p w:rsidR="004533B6" w:rsidRDefault="004533B6" w:rsidP="004533B6">
      <w:pPr>
        <w:pStyle w:val="a3"/>
        <w:ind w:firstLine="709"/>
      </w:pPr>
      <w:r>
        <w:t xml:space="preserve">2. Объем и направление использования зарезервированных средств определяются решением Городской Думы муниципального образования «Городской округ город Астрахань» о бюджете муниципального образования «Городской округ город Астрахань» на текущий финансовый год и на плановый период. </w:t>
      </w:r>
    </w:p>
    <w:p w:rsidR="004533B6" w:rsidRDefault="004533B6" w:rsidP="004533B6">
      <w:pPr>
        <w:pStyle w:val="a3"/>
        <w:ind w:firstLine="709"/>
      </w:pPr>
      <w:r>
        <w:t>3. Решение об использовании (перераспределении) зарезервированных сре</w:t>
      </w:r>
      <w:proofErr w:type="gramStart"/>
      <w:r>
        <w:t>дств пр</w:t>
      </w:r>
      <w:proofErr w:type="gramEnd"/>
      <w:r>
        <w:t>инимается администрацией муниципального образования «Городской округ город Астрахань» в форме распоряжения администрации муниципального образования «Городской округ город Астрахань».</w:t>
      </w:r>
    </w:p>
    <w:p w:rsidR="004533B6" w:rsidRDefault="004533B6" w:rsidP="004533B6">
      <w:pPr>
        <w:pStyle w:val="a3"/>
        <w:ind w:firstLine="709"/>
      </w:pPr>
      <w:r>
        <w:t xml:space="preserve">4. </w:t>
      </w:r>
      <w:proofErr w:type="gramStart"/>
      <w:r>
        <w:t>В целях использования (перераспределения) зарезервированных средств заинтересованные главные распорядители бюджетных средств муниципального образования «Городской округ город Астрахань» представляют в финансово-казначейское управление администрации муниципального образования «Городской округ город Астрахань» (далее - финансово-казначейское управление) обращение об использовании (перераспределении) зарезервированных средств в произвольной письменной форме, содержащее финансово-экономическое обоснование потребности в использовании (перераспределении) зарезервированных средств (далее - обращение).</w:t>
      </w:r>
      <w:proofErr w:type="gramEnd"/>
    </w:p>
    <w:p w:rsidR="004533B6" w:rsidRDefault="004533B6" w:rsidP="004533B6">
      <w:pPr>
        <w:pStyle w:val="a3"/>
        <w:ind w:firstLine="709"/>
      </w:pPr>
      <w:r>
        <w:t>5. Финансово-казначейское управление ежемесячно, не позднее 5-го числа, направляет обращения на рассмотрение рабочей группе по разработке проектов бюджета муниципального образования «Городской округ город Астрахань», ежегодно утверждаемой распоряжением администрации муниципального образования «Городской округ город Астрахань» (далее - рабочая группа).</w:t>
      </w:r>
    </w:p>
    <w:p w:rsidR="004533B6" w:rsidRDefault="004533B6" w:rsidP="004533B6">
      <w:pPr>
        <w:pStyle w:val="a3"/>
        <w:ind w:firstLine="709"/>
      </w:pPr>
      <w:r>
        <w:t xml:space="preserve">6. Рабочая группа рассматривает поступившие обращения не позднее 30 рабочих дней со дня их поступления и принимает решение о возможности (невозможности) принятия решения об использовании (перераспределении) зарезервированных средств. </w:t>
      </w:r>
    </w:p>
    <w:p w:rsidR="004533B6" w:rsidRDefault="004533B6" w:rsidP="004533B6">
      <w:pPr>
        <w:pStyle w:val="a3"/>
        <w:ind w:firstLine="709"/>
      </w:pPr>
      <w:r>
        <w:t>7. Решение о невозможности использования (перераспределения) зарезервированных сре</w:t>
      </w:r>
      <w:proofErr w:type="gramStart"/>
      <w:r>
        <w:t>дств пр</w:t>
      </w:r>
      <w:proofErr w:type="gramEnd"/>
      <w:r>
        <w:t>инимается рабочей группой в случае:</w:t>
      </w:r>
    </w:p>
    <w:p w:rsidR="004533B6" w:rsidRDefault="004533B6" w:rsidP="004533B6">
      <w:pPr>
        <w:pStyle w:val="a3"/>
        <w:ind w:firstLine="709"/>
      </w:pPr>
      <w:proofErr w:type="gramStart"/>
      <w:r>
        <w:t>- несоответствия направления, указанного в обращении, направлению использования зарезервированных средств, определенному решением Городской Думы муниципального образования «Городской округ город Астрахань» о бюджете муниципального образования «Городской округ город Астрахань» на текущий финансовый год и на плановый период;</w:t>
      </w:r>
      <w:proofErr w:type="gramEnd"/>
    </w:p>
    <w:p w:rsidR="004533B6" w:rsidRDefault="004533B6" w:rsidP="004533B6">
      <w:pPr>
        <w:pStyle w:val="a3"/>
        <w:ind w:firstLine="709"/>
      </w:pPr>
      <w:r>
        <w:t xml:space="preserve">- полного использования зарезервированных средств. </w:t>
      </w:r>
    </w:p>
    <w:p w:rsidR="004533B6" w:rsidRDefault="004533B6" w:rsidP="004533B6">
      <w:pPr>
        <w:pStyle w:val="a3"/>
        <w:ind w:firstLine="709"/>
      </w:pPr>
      <w:r>
        <w:t>8. Решение рабочей группы о возможности (невозможности) использования (перераспределения) зарезервированных средств оформляется протоколом заседания рабочей группы.</w:t>
      </w:r>
    </w:p>
    <w:p w:rsidR="004533B6" w:rsidRDefault="004533B6" w:rsidP="004533B6">
      <w:pPr>
        <w:pStyle w:val="a3"/>
        <w:ind w:firstLine="709"/>
      </w:pPr>
      <w:r>
        <w:t>9. Финансово-казначейское управление в течение 15 рабочих дней со дня подписания протокола заседания рабочей группы:</w:t>
      </w:r>
    </w:p>
    <w:p w:rsidR="004533B6" w:rsidRDefault="004533B6" w:rsidP="004533B6">
      <w:pPr>
        <w:pStyle w:val="a3"/>
        <w:ind w:firstLine="709"/>
      </w:pPr>
      <w:r>
        <w:t>- направляет копию протокола заседания рабочей группы заинтересованному главному распорядителю бюджетных средств му</w:t>
      </w:r>
      <w:bookmarkStart w:id="0" w:name="_GoBack"/>
      <w:bookmarkEnd w:id="0"/>
      <w:r>
        <w:t>ниципального образования «Городской округ город Астрахань», представившему обращение;</w:t>
      </w:r>
    </w:p>
    <w:p w:rsidR="004533B6" w:rsidRDefault="004533B6" w:rsidP="004533B6">
      <w:pPr>
        <w:pStyle w:val="a3"/>
        <w:ind w:firstLine="709"/>
      </w:pPr>
      <w:r>
        <w:t xml:space="preserve">- разрабатывает в установленном порядке проект распоряжения администрации муниципального образования «Городской округ город Астрахань» об использовании (перераспределении) зарезервированных средств (далее - распоряжение), в случае принятия рабочей группой решения о возможности принятия решения об использовании (перераспределении) зарезервированных средств. </w:t>
      </w:r>
    </w:p>
    <w:p w:rsidR="004533B6" w:rsidRDefault="004533B6" w:rsidP="004533B6">
      <w:pPr>
        <w:pStyle w:val="a3"/>
        <w:ind w:firstLine="709"/>
      </w:pPr>
      <w:r>
        <w:t>10. В течение 10 рабочих дней после принятия распоряжения финансово-казначейское управление вносит изменения в сводную бюджетную роспись бюджета муниципального образования «Городской округ город Астрахань» в соответствии с порядком составления и ведения сводной бюджетной росписи бюджета муниципального образования «Городской округ город Астрахань», утвержденным приказом финансово-казначейского управления.</w:t>
      </w:r>
    </w:p>
    <w:p w:rsidR="004533B6" w:rsidRDefault="004533B6" w:rsidP="004533B6">
      <w:pPr>
        <w:pStyle w:val="a3"/>
        <w:ind w:firstLine="709"/>
      </w:pPr>
      <w:r>
        <w:t>11. Использование зарезервированных средств осуществляется в соответствии с их целевой направленностью, указанной в распоряжении.</w:t>
      </w:r>
    </w:p>
    <w:p w:rsidR="00FF4A14" w:rsidRDefault="004533B6"/>
    <w:sectPr w:rsidR="00FF4A14" w:rsidSect="004533B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3B6"/>
    <w:rsid w:val="004533B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33B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33B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533B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533B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1057</Words>
  <Characters>6026</Characters>
  <Application>Microsoft Office Word</Application>
  <DocSecurity>0</DocSecurity>
  <Lines>50</Lines>
  <Paragraphs>14</Paragraphs>
  <ScaleCrop>false</ScaleCrop>
  <Company/>
  <LinksUpToDate>false</LinksUpToDate>
  <CharactersWithSpaces>7069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2023-08-31T03:54:00Z</dcterms:created>
  <dcterms:modified xsi:type="dcterms:W3CDTF">2023-08-31T03:56:00Z</dcterms:modified>
</cp:coreProperties>
</file>