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357" w:rsidRDefault="00AB3357" w:rsidP="00AB3357">
      <w:pPr>
        <w:pStyle w:val="3"/>
      </w:pPr>
      <w:r>
        <w:t>Администрация муниципального образования «Город Астрахань»</w:t>
      </w:r>
    </w:p>
    <w:p w:rsidR="00964061" w:rsidRDefault="00AB3357" w:rsidP="00AB3357">
      <w:pPr>
        <w:pStyle w:val="3"/>
      </w:pPr>
      <w:r>
        <w:t>ПОСТАНОВЛЕНИЕ</w:t>
      </w:r>
      <w:r>
        <w:t xml:space="preserve"> </w:t>
      </w:r>
    </w:p>
    <w:p w:rsidR="00AB3357" w:rsidRDefault="00AB3357" w:rsidP="00AB3357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>23 декабря 2024 года № 204</w:t>
      </w:r>
    </w:p>
    <w:p w:rsidR="00AB3357" w:rsidRDefault="00AB3357" w:rsidP="00AB3357">
      <w:pPr>
        <w:pStyle w:val="3"/>
      </w:pPr>
      <w:r>
        <w:t xml:space="preserve">«Об утверждении Порядка подачи заявления </w:t>
      </w:r>
      <w:proofErr w:type="gramStart"/>
      <w:r>
        <w:t>муниципальным</w:t>
      </w:r>
      <w:proofErr w:type="gramEnd"/>
    </w:p>
    <w:p w:rsidR="00AB3357" w:rsidRDefault="00AB3357" w:rsidP="00AB3357">
      <w:pPr>
        <w:pStyle w:val="3"/>
      </w:pPr>
      <w:r>
        <w:t>служащим администрации муниципального образования</w:t>
      </w:r>
    </w:p>
    <w:p w:rsidR="00AB3357" w:rsidRDefault="00AB3357" w:rsidP="00AB3357">
      <w:pPr>
        <w:pStyle w:val="3"/>
      </w:pPr>
      <w:r>
        <w:t xml:space="preserve">«Городской округ город Астрахань» и ее отраслевых (функциональных) </w:t>
      </w:r>
      <w:r>
        <w:br/>
      </w:r>
      <w:r>
        <w:t xml:space="preserve">и территориальных органов со статусом юридического лица, руководителем муниципального учреждения 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</w:t>
      </w:r>
    </w:p>
    <w:p w:rsidR="00AB3357" w:rsidRDefault="00AB3357" w:rsidP="00AB3357">
      <w:pPr>
        <w:pStyle w:val="3"/>
      </w:pPr>
      <w:r>
        <w:t>и (или) несовершеннолетних детей»</w:t>
      </w:r>
    </w:p>
    <w:p w:rsidR="00AB3357" w:rsidRDefault="00AB3357" w:rsidP="00AB3357">
      <w:pPr>
        <w:pStyle w:val="a3"/>
        <w:ind w:firstLine="709"/>
      </w:pPr>
      <w:proofErr w:type="gramStart"/>
      <w:r>
        <w:t>В соответствии с федеральными законами от 25.12.2008 № 273-ФЗ «О противодействии коррупции», от 02.03.2007 № 25-ФЗ «О муниципальной службе в Российской Федерации», от 06.10.2003 № 131-Ф3 «Об общих принципах организации местного самоуправления в Российской Федерации», Указом Президента Российской Федерации от 01.07.2010 № 821 «О комиссиях по соблюдению требований к служебному поведению федеральных государственных служащих и урегулированию конфликта интересов», Уставом муниципального образования «Городской округ город</w:t>
      </w:r>
      <w:proofErr w:type="gramEnd"/>
      <w:r>
        <w:t xml:space="preserve"> Астрахань», ПОСТАНОВЛЯЮ:</w:t>
      </w:r>
    </w:p>
    <w:p w:rsidR="00AB3357" w:rsidRDefault="00AB3357" w:rsidP="00AB3357">
      <w:pPr>
        <w:pStyle w:val="a3"/>
        <w:ind w:firstLine="709"/>
      </w:pPr>
      <w:r>
        <w:t xml:space="preserve">1. </w:t>
      </w:r>
      <w:proofErr w:type="gramStart"/>
      <w:r>
        <w:t>Утвердить прилагаемый Порядок подачи заявления муниципальным служащим администрации муниципального образования «Городской округ город Астрахань» и ее отраслевых (функциональных) и территориальных органов со статусом юридического лица, руководителем муниципального учреждения 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 (или) несовершеннолетних детей.</w:t>
      </w:r>
      <w:proofErr w:type="gramEnd"/>
    </w:p>
    <w:p w:rsidR="00AB3357" w:rsidRDefault="00AB3357" w:rsidP="00AB335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AB3357" w:rsidRDefault="00AB3357" w:rsidP="00AB3357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B3357" w:rsidRDefault="00AB3357" w:rsidP="00AB3357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B3357" w:rsidRDefault="00AB3357" w:rsidP="00AB335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AB3357" w:rsidRDefault="00AB3357" w:rsidP="00AB3357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B3357" w:rsidRDefault="00AB3357" w:rsidP="00AB3357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B3357" w:rsidRDefault="00AB3357" w:rsidP="00AB3357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AB3357" w:rsidRDefault="00AB3357" w:rsidP="00AB3357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AB3357" w:rsidRDefault="00AB3357" w:rsidP="00AB3357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AB3357" w:rsidRDefault="00AB3357" w:rsidP="00AB3357">
      <w:pPr>
        <w:pStyle w:val="a3"/>
        <w:jc w:val="right"/>
        <w:rPr>
          <w:b/>
          <w:bCs/>
        </w:rPr>
        <w:sectPr w:rsidR="00AB3357" w:rsidSect="00AB3357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AB3357" w:rsidRDefault="00AB3357" w:rsidP="00AB3357">
      <w:pPr>
        <w:pStyle w:val="a3"/>
        <w:jc w:val="right"/>
        <w:rPr>
          <w:b/>
          <w:bCs/>
        </w:rPr>
      </w:pPr>
    </w:p>
    <w:p w:rsidR="00AB3357" w:rsidRDefault="00AB3357" w:rsidP="00AB3357">
      <w:pPr>
        <w:pStyle w:val="a3"/>
        <w:jc w:val="right"/>
      </w:pPr>
    </w:p>
    <w:p w:rsidR="00AB3357" w:rsidRDefault="00AB3357" w:rsidP="00AB3357">
      <w:pPr>
        <w:pStyle w:val="a3"/>
        <w:ind w:left="2835" w:firstLine="0"/>
        <w:jc w:val="right"/>
      </w:pPr>
      <w:proofErr w:type="gramStart"/>
      <w:r>
        <w:t>Утвержден</w:t>
      </w:r>
      <w:proofErr w:type="gramEnd"/>
      <w:r>
        <w:t xml:space="preserve"> постановлением администрации</w:t>
      </w:r>
    </w:p>
    <w:p w:rsidR="00AB3357" w:rsidRDefault="00AB3357" w:rsidP="00AB3357">
      <w:pPr>
        <w:pStyle w:val="a3"/>
        <w:ind w:left="2835" w:firstLine="0"/>
        <w:jc w:val="right"/>
      </w:pPr>
      <w:r>
        <w:t>муниципального образования</w:t>
      </w:r>
    </w:p>
    <w:p w:rsidR="00AB3357" w:rsidRDefault="00AB3357" w:rsidP="00AB3357">
      <w:pPr>
        <w:pStyle w:val="a3"/>
        <w:ind w:left="2835" w:firstLine="0"/>
        <w:jc w:val="right"/>
      </w:pPr>
      <w:r>
        <w:t>«Городской округ город Астрахань»</w:t>
      </w:r>
    </w:p>
    <w:p w:rsidR="00AB3357" w:rsidRDefault="00AB3357" w:rsidP="00AB3357">
      <w:pPr>
        <w:pStyle w:val="a3"/>
        <w:ind w:left="2835" w:firstLine="0"/>
        <w:jc w:val="right"/>
      </w:pPr>
      <w:r>
        <w:t>от 23.12.2024 № 204</w:t>
      </w:r>
    </w:p>
    <w:p w:rsidR="00AB3357" w:rsidRDefault="00AB3357" w:rsidP="00AB3357">
      <w:pPr>
        <w:pStyle w:val="a3"/>
        <w:ind w:left="2835" w:firstLine="0"/>
        <w:jc w:val="right"/>
      </w:pPr>
    </w:p>
    <w:p w:rsidR="00AB3357" w:rsidRDefault="00AB3357" w:rsidP="00AB3357">
      <w:pPr>
        <w:pStyle w:val="3"/>
      </w:pPr>
      <w:r>
        <w:t xml:space="preserve">Порядок подачи заявления муниципальным служащим администрации муниципального образования «Городской округ город Астрахань» и ее отраслевых (функциональных) </w:t>
      </w:r>
      <w:r>
        <w:br/>
      </w:r>
      <w:r>
        <w:t xml:space="preserve">и территориальных органов со статусом юридического лица, руководителем муниципального учреждения о невозможности по объективным причинам представить сведения о доходах, расходах, об имуществе и обязательствах имущественного </w:t>
      </w:r>
      <w:r>
        <w:br/>
      </w:r>
      <w:r>
        <w:t>характера своих супруги (супруга) и несовершеннолетних детей</w:t>
      </w:r>
    </w:p>
    <w:p w:rsidR="00AB3357" w:rsidRDefault="00AB3357" w:rsidP="00AB3357">
      <w:pPr>
        <w:pStyle w:val="a3"/>
      </w:pPr>
      <w:r>
        <w:t xml:space="preserve">1. </w:t>
      </w:r>
      <w:proofErr w:type="gramStart"/>
      <w:r>
        <w:t>Настоящий Порядок подачи заявления муниципальным служащим администрации муниципального образования «Городской округ город Астрахань» и ее отраслевых (функциональных) и территориальных органов со статусом юридического лица, руководителем муниципального учреждения 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 несовершеннолетних детей (далее - Порядок) разработан в соответствии с подпунктом «б» пункта 16 Положения</w:t>
      </w:r>
      <w:proofErr w:type="gramEnd"/>
      <w:r>
        <w:t xml:space="preserve"> о комиссиях по соблюдению требований к служебному поведению федеральных государственных служащих и урегулированию конфликта интересов, утвержденного Указом Президента РФ от 01.07.2010 № 821.</w:t>
      </w:r>
    </w:p>
    <w:p w:rsidR="00AB3357" w:rsidRDefault="00AB3357" w:rsidP="00AB3357">
      <w:pPr>
        <w:pStyle w:val="a3"/>
      </w:pPr>
      <w:r>
        <w:t xml:space="preserve">2. </w:t>
      </w:r>
      <w:proofErr w:type="gramStart"/>
      <w:r>
        <w:t>При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 несовершеннолетних детей (далее - Сведения) муниципальный служащий, замещающий должность муниципальной службы в администрации муниципального образования «Городской округ город Астрахань» или ее отраслевом (функциональном) и территориальном органе со статусом юридического лица (далее - муниципальный служащий, администрация, структурное подразделение), включенную в Перечень должностей муниципальной</w:t>
      </w:r>
      <w:proofErr w:type="gramEnd"/>
      <w:r>
        <w:t xml:space="preserve"> </w:t>
      </w:r>
      <w:proofErr w:type="gramStart"/>
      <w:r>
        <w:t>службы, предусмотренный статьями 8 и 12 Федерального закона «О противодействии коррупции», утвержденный муниципальным нормативным правовым актом, представляет заявление 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 (или) несовершеннолетних детей (далее - заявление) по форме согласно приложению 1 к настоящему Порядку в отдел профилактики коррупционных правонарушений управления муниципальной службы и</w:t>
      </w:r>
      <w:proofErr w:type="gramEnd"/>
      <w:r>
        <w:t xml:space="preserve"> кадров администрации (далее - отдел профилактики коррупционных правонарушений) или ответственному лицу за работу по профилактике коррупционных и иных правонарушений в соответствующем структурном подразделении (далее - ответственное лицо) соответственно.</w:t>
      </w:r>
    </w:p>
    <w:p w:rsidR="00AB3357" w:rsidRDefault="00AB3357" w:rsidP="00AB3357">
      <w:pPr>
        <w:pStyle w:val="a3"/>
      </w:pPr>
      <w:r>
        <w:t>При невозможности по объективным причинам представить Сведения руководитель муниципального учреждения муниципального образования «Городской округ город Астрахань» (далее - руководитель муниципального учреждения) представляет заявление по форме согласно приложению 1 к настоящему Порядку:</w:t>
      </w:r>
    </w:p>
    <w:p w:rsidR="00AB3357" w:rsidRDefault="00AB3357" w:rsidP="00AB3357">
      <w:pPr>
        <w:pStyle w:val="a3"/>
      </w:pPr>
      <w:r>
        <w:t>- в отдел кадров и муниципальной службы, если функции и полномочия учредителя в отношении данного муниципального учреждения осуществляет администрация;</w:t>
      </w:r>
    </w:p>
    <w:p w:rsidR="00AB3357" w:rsidRDefault="00AB3357" w:rsidP="00AB3357">
      <w:pPr>
        <w:pStyle w:val="a3"/>
      </w:pPr>
      <w:r>
        <w:t>- в кадровую службу структурного подразделения, осуществляющего функции и полномочия учредителя в отношении данного муниципального учреждения.</w:t>
      </w:r>
    </w:p>
    <w:p w:rsidR="00AB3357" w:rsidRDefault="00AB3357" w:rsidP="00AB3357">
      <w:pPr>
        <w:pStyle w:val="a3"/>
      </w:pPr>
      <w:r>
        <w:t>3. В целях подтверждения объективности и уважительности причин невозможности представления Сведений к заявлению прилагаются копии подтверждающих документов и иных материалов (при наличии).</w:t>
      </w:r>
    </w:p>
    <w:p w:rsidR="00AB3357" w:rsidRDefault="00AB3357" w:rsidP="00AB3357">
      <w:pPr>
        <w:pStyle w:val="a3"/>
      </w:pPr>
      <w:r>
        <w:t>4. Заявление при наличии длящихся обстоятельств подается ежегодно. При этом подача заявления не влечет необходимость представления имеющихся в распоряжении муниципального служащего частичных Сведений.</w:t>
      </w:r>
    </w:p>
    <w:p w:rsidR="00AB3357" w:rsidRDefault="00AB3357" w:rsidP="00AB3357">
      <w:pPr>
        <w:pStyle w:val="a3"/>
      </w:pPr>
      <w:r>
        <w:t xml:space="preserve">5. Заявление должно быть направлено до истечения срока, установленного для представления муниципальным служащим Сведений (до 30 апреля года, следующего </w:t>
      </w:r>
      <w:proofErr w:type="gramStart"/>
      <w:r>
        <w:t>за</w:t>
      </w:r>
      <w:proofErr w:type="gramEnd"/>
      <w:r>
        <w:t xml:space="preserve"> отчетным).</w:t>
      </w:r>
    </w:p>
    <w:p w:rsidR="00AB3357" w:rsidRDefault="00AB3357" w:rsidP="00AB3357">
      <w:pPr>
        <w:pStyle w:val="a3"/>
      </w:pPr>
      <w:r>
        <w:t>6. Заявление может быть представлено муниципальным служащим как лично, так и направлено почтой (заказным письмом с уведомлением).</w:t>
      </w:r>
    </w:p>
    <w:p w:rsidR="00AB3357" w:rsidRDefault="00AB3357" w:rsidP="00AB3357">
      <w:pPr>
        <w:pStyle w:val="a3"/>
      </w:pPr>
      <w:r>
        <w:t>7. Поданное в отдел профилактики коррупционных правонарушений ответственному лицу заявление не позднее следующего рабочего дня после его поступления подлежит регистрации в журнале заявлений согласно приложению 2 к настоящему Порядку.</w:t>
      </w:r>
    </w:p>
    <w:p w:rsidR="00AB3357" w:rsidRDefault="00AB3357" w:rsidP="00AB3357">
      <w:pPr>
        <w:pStyle w:val="a3"/>
      </w:pPr>
      <w:r>
        <w:t>Заявление, поданное в нерабочий (нерабочий праздничный) день или нерабочее время, регистрируется на следующий рабочий день.</w:t>
      </w:r>
    </w:p>
    <w:p w:rsidR="00AB3357" w:rsidRDefault="00AB3357" w:rsidP="00AB3357">
      <w:pPr>
        <w:pStyle w:val="a3"/>
      </w:pPr>
      <w:r>
        <w:t xml:space="preserve">8. </w:t>
      </w:r>
      <w:proofErr w:type="gramStart"/>
      <w:r>
        <w:t>Заявление с приложенными материалами представляется отделом профилактики коррупционных правонарушений, ответственным лицом председателю 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ее отраслевых (функциональных) и территориальных органов и урегулированию конфликта интересов (далее - комиссия) путем направления сопроводительного письма, в котором дается объективная оценка разумной достаточности мер, принятых муниципальным служащим для получения необходимых сведений</w:t>
      </w:r>
      <w:proofErr w:type="gramEnd"/>
      <w:r>
        <w:t>, и результатов, которые были получены.</w:t>
      </w:r>
    </w:p>
    <w:p w:rsidR="00AB3357" w:rsidRDefault="00AB3357" w:rsidP="00AB3357">
      <w:pPr>
        <w:pStyle w:val="a3"/>
      </w:pPr>
      <w:r>
        <w:t>9. Заявление не позднее рабочего дня, следующего за днем регистрации заявления, направляется председателю комиссии.</w:t>
      </w:r>
    </w:p>
    <w:p w:rsidR="00AB3357" w:rsidRDefault="00AB3357" w:rsidP="00AB3357">
      <w:pPr>
        <w:pStyle w:val="a3"/>
      </w:pPr>
      <w:proofErr w:type="gramStart"/>
      <w:r>
        <w:lastRenderedPageBreak/>
        <w:t>Председатель комиссии при поступлении к нему заявления организует заседание комиссии не позднее одного месяца со дня истечения срока, установленного для представления Сведений (до 31 мая года, следующего за отчетным), и организует рассмотрение заявления на заседании комиссии в порядке и сроки, предусмотренные Положением о 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 и</w:t>
      </w:r>
      <w:proofErr w:type="gramEnd"/>
      <w:r>
        <w:t xml:space="preserve"> ее отраслевых (функциональных) и территориальных органов и урегулированию конфликта интересов, утвержденным нормативным правовым актом администрации муниципального образования «Городской округ город Астрахань».</w:t>
      </w:r>
    </w:p>
    <w:p w:rsidR="00FF4A14" w:rsidRDefault="00964061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357"/>
    <w:rsid w:val="008505A8"/>
    <w:rsid w:val="00964061"/>
    <w:rsid w:val="00A56E3A"/>
    <w:rsid w:val="00AB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335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33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335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33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1316</Words>
  <Characters>7506</Characters>
  <Application>Microsoft Office Word</Application>
  <DocSecurity>0</DocSecurity>
  <Lines>62</Lines>
  <Paragraphs>17</Paragraphs>
  <ScaleCrop>false</ScaleCrop>
  <Company/>
  <LinksUpToDate>false</LinksUpToDate>
  <CharactersWithSpaces>8805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2024-12-25T12:03:00Z</dcterms:created>
  <dcterms:modified xsi:type="dcterms:W3CDTF">2024-12-25T12:04:00Z</dcterms:modified>
</cp:coreProperties>
</file>