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B6D" w:rsidRPr="00A11E72" w:rsidRDefault="00193B6D" w:rsidP="00193B6D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FC2A7D" w:rsidRDefault="00193B6D" w:rsidP="00193B6D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ПОСТАНОВЛЕНИЕ</w:t>
      </w:r>
    </w:p>
    <w:p w:rsidR="00193B6D" w:rsidRPr="00A11E72" w:rsidRDefault="00193B6D" w:rsidP="00193B6D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195</w:t>
      </w:r>
    </w:p>
    <w:p w:rsidR="00FC2A7D" w:rsidRDefault="00193B6D" w:rsidP="00193B6D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 внесении изменений в постановление администрации</w:t>
      </w:r>
      <w:r w:rsidR="00FC2A7D">
        <w:rPr>
          <w:spacing w:val="0"/>
        </w:rPr>
        <w:t xml:space="preserve"> </w:t>
      </w:r>
      <w:r w:rsidRPr="00A11E72">
        <w:rPr>
          <w:spacing w:val="0"/>
        </w:rPr>
        <w:t xml:space="preserve">муниципального образования </w:t>
      </w:r>
    </w:p>
    <w:p w:rsidR="00193B6D" w:rsidRPr="00A11E72" w:rsidRDefault="00193B6D" w:rsidP="00193B6D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«Город Астрахань» от 27.06.2017 № 3837»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Федерального закона «О погребении и похоронном деле», Устава муниципального образования «Город Астрахань» ПОСТАНОВЛЯЮ: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Внести в постановление администрации муниципального образования «Город Астрахань» от 27.06.2017 № 3837 «Об утверждении стоимости и требований к качеству услуг по погребению, предоставляемых согласно гарантированному перечню услуг по погребению», с изменениями, внесенными постановлением администрации муниципального образования «Город Астрахань» от 24.05.2018 № 303, следующие изменения: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Приложение к постановлению администрации муниципального образования «Город Астрахань» от 27.06.2017 № 3837 «Об утверждении стоимости и требований к качеству услуг по погребению, предоставляемых согласно гарантированному перечню услуг по погребению» изложить в новой редакции согласно приложению к настоящему постановлению администрации муниципального образования «Город Астрахань.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администраций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3.2.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Настоящее постановление вступает в силу со дня его официального опубликования и распространяется на правоотношения, возникшие с 01.02.2019.</w:t>
      </w:r>
    </w:p>
    <w:p w:rsidR="00193B6D" w:rsidRPr="00A11E72" w:rsidRDefault="00193B6D" w:rsidP="00FC2A7D">
      <w:pPr>
        <w:pStyle w:val="a4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5.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93B6D" w:rsidRPr="00A11E72" w:rsidRDefault="00193B6D" w:rsidP="00193B6D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A11E72">
        <w:rPr>
          <w:b/>
          <w:bCs/>
          <w:spacing w:val="0"/>
        </w:rPr>
        <w:t xml:space="preserve">Глава администрации </w:t>
      </w:r>
      <w:r w:rsidRPr="00A11E72">
        <w:rPr>
          <w:b/>
          <w:bCs/>
          <w:caps/>
          <w:spacing w:val="0"/>
        </w:rPr>
        <w:t>Р.Л. Харисов</w:t>
      </w:r>
    </w:p>
    <w:p w:rsidR="00FC2A7D" w:rsidRDefault="00FC2A7D" w:rsidP="00193B6D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r>
        <w:rPr>
          <w:spacing w:val="0"/>
        </w:rPr>
        <w:br w:type="page"/>
      </w:r>
    </w:p>
    <w:p w:rsidR="00193B6D" w:rsidRPr="00A11E72" w:rsidRDefault="00193B6D" w:rsidP="00193B6D">
      <w:pPr>
        <w:pStyle w:val="a4"/>
        <w:spacing w:before="113"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lastRenderedPageBreak/>
        <w:t xml:space="preserve">Приложение к постановлению администрации </w:t>
      </w:r>
    </w:p>
    <w:p w:rsidR="00193B6D" w:rsidRPr="00A11E72" w:rsidRDefault="00193B6D" w:rsidP="00193B6D">
      <w:pPr>
        <w:pStyle w:val="a4"/>
        <w:spacing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t xml:space="preserve">муниципального образования «Город Астрахань» </w:t>
      </w:r>
    </w:p>
    <w:p w:rsidR="00193B6D" w:rsidRPr="00A11E72" w:rsidRDefault="00193B6D" w:rsidP="00193B6D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от 24 апреля 2019 г. № 195</w:t>
      </w:r>
    </w:p>
    <w:p w:rsidR="00193B6D" w:rsidRPr="00A11E72" w:rsidRDefault="00193B6D" w:rsidP="00193B6D">
      <w:pPr>
        <w:pStyle w:val="a4"/>
        <w:spacing w:before="57" w:line="240" w:lineRule="auto"/>
        <w:ind w:left="2835" w:firstLine="0"/>
        <w:rPr>
          <w:spacing w:val="0"/>
        </w:rPr>
      </w:pPr>
      <w:r w:rsidRPr="00A11E72">
        <w:rPr>
          <w:spacing w:val="0"/>
        </w:rPr>
        <w:t xml:space="preserve">Приложение к постановлению администрации </w:t>
      </w:r>
    </w:p>
    <w:p w:rsidR="00193B6D" w:rsidRPr="00A11E72" w:rsidRDefault="00193B6D" w:rsidP="00193B6D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муниципального образования «Город Астрахань»</w:t>
      </w:r>
    </w:p>
    <w:p w:rsidR="00193B6D" w:rsidRPr="00A11E72" w:rsidRDefault="00193B6D" w:rsidP="00193B6D">
      <w:pPr>
        <w:pStyle w:val="a4"/>
        <w:spacing w:line="240" w:lineRule="auto"/>
        <w:ind w:left="2835" w:firstLine="0"/>
        <w:rPr>
          <w:spacing w:val="0"/>
        </w:rPr>
      </w:pPr>
      <w:r w:rsidRPr="00A11E72">
        <w:rPr>
          <w:spacing w:val="0"/>
        </w:rPr>
        <w:t>от 27.06.2017 № 3837</w:t>
      </w:r>
    </w:p>
    <w:p w:rsidR="00193B6D" w:rsidRPr="00A11E72" w:rsidRDefault="00193B6D" w:rsidP="00193B6D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Стоимость и требования к качеству услуг по погребению, предоставляемых согласно гарантированному перечню услуг по погребению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"/>
        <w:gridCol w:w="6"/>
        <w:gridCol w:w="1298"/>
        <w:gridCol w:w="6"/>
        <w:gridCol w:w="2194"/>
        <w:gridCol w:w="12"/>
        <w:gridCol w:w="669"/>
        <w:gridCol w:w="5"/>
        <w:gridCol w:w="11"/>
        <w:gridCol w:w="1117"/>
        <w:gridCol w:w="6"/>
        <w:gridCol w:w="1576"/>
        <w:gridCol w:w="10"/>
      </w:tblGrid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№ </w:t>
            </w:r>
          </w:p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п</w:t>
            </w:r>
            <w:proofErr w:type="gramEnd"/>
            <w:r w:rsidRPr="00A11E72">
              <w:rPr>
                <w:w w:val="100"/>
              </w:rPr>
              <w:t>/п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Наименование</w:t>
            </w:r>
          </w:p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услуг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Требования к качеству предоставляемых услуг</w:t>
            </w:r>
          </w:p>
        </w:tc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Единица измерения</w:t>
            </w: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Стоимость услуг по погребению, оказываемых супругу, близким родственникам, иным родственникам, законному представителю или иному лицу, взявшему на себя обязанность осуществить погребение умершего, руб.</w:t>
            </w:r>
          </w:p>
        </w:tc>
        <w:tc>
          <w:tcPr>
            <w:tcW w:w="1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A11E72">
              <w:rPr>
                <w:w w:val="100"/>
              </w:rPr>
              <w:t>Стоимость услуг по погребению при отсутствии супруга, близких родственников, иных родственников либо законного представителя умершего или при невозможности осуществить ими погребение, а также при отсутствии иных лиц, взявших на себя обязанность осуществить погребение, а также по погребению умерших, личность которых не установлена органами внутренних дел в определенные законодательством Российской Федерации сроки, руб.</w:t>
            </w:r>
            <w:proofErr w:type="gramEnd"/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Оформление документов, необходимых для погребения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оформление</w:t>
            </w: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271,40</w:t>
            </w:r>
          </w:p>
        </w:tc>
        <w:tc>
          <w:tcPr>
            <w:tcW w:w="1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271,40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1.1.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прием заказа на захоронение;</w:t>
            </w:r>
          </w:p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оформление заказа на могилу;</w:t>
            </w:r>
          </w:p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оформление разрешения на захоронение и доставка разрешения на кладбище;</w:t>
            </w:r>
          </w:p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оформление удостоверения о захоронении</w:t>
            </w:r>
          </w:p>
        </w:tc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обращение</w:t>
            </w: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271,40</w:t>
            </w:r>
          </w:p>
        </w:tc>
        <w:tc>
          <w:tcPr>
            <w:tcW w:w="1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271,40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1.2.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- оформление свидетельства о смерти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бесплатно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бесплатно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Предоставление гроба и других предметов, необходимых для погребения, в том числе: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услуга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1 500,00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1 500,00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2.1.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Предоставление</w:t>
            </w:r>
          </w:p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гроба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гроб стандартный, из натуральных пиломатериалов толщиной 25-32 мм, размер до 2,3 х 0,7 х 0,7 м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гроб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1 200,00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1 200,00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lastRenderedPageBreak/>
              <w:t>2.2.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Облачение тела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ткань 100% хлопок, пленка ПВХ и другие материалы, необходимые для захоронения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тело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300,00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2.3.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Доставка гроба и других предметов, необходимых для погребения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 xml:space="preserve">погрузка в автокатафалк гроба и других предметов, необходимых для погребения, доставка гроба и других предметов, необходимых для погребения, </w:t>
            </w:r>
            <w:proofErr w:type="gramStart"/>
            <w:r w:rsidRPr="00A11E72">
              <w:rPr>
                <w:w w:val="100"/>
              </w:rPr>
              <w:t>в место нахождения</w:t>
            </w:r>
            <w:proofErr w:type="gramEnd"/>
            <w:r w:rsidRPr="00A11E72">
              <w:rPr>
                <w:w w:val="100"/>
              </w:rPr>
              <w:t xml:space="preserve"> тела (останков) умершего в назначенное время похорон и выгрузка (с подъемом предметов, необходимых для погребения).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доставка (перевозка)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300,00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3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Перевозка тела (останков) умершего на кладбище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вынос закрытого гроба с телом (останками) умершего рабочими специализированной службы ритуальных услуг из помещения морга и установка в автокатафалк, перевозка тела (останков) умершего на кладбище, перенос гроба с телом (останками) умершего к месту захоронения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перевозка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1 861,96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1 861,96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bookmarkStart w:id="0" w:name="_GoBack"/>
            <w:bookmarkEnd w:id="0"/>
            <w:r w:rsidRPr="00A11E72">
              <w:rPr>
                <w:w w:val="100"/>
              </w:rPr>
              <w:t>4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Погребение тела (останков) умершего, в том числе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погребение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2313,11</w:t>
            </w:r>
          </w:p>
        </w:tc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2313,11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4.1.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Рытье стандартной могилы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расчистка и разметка места могилы, рытье могилы вручную или механизированным способом с последующей доработкой вручную (размер 2,2 х 1,0 х 1,5 м)</w:t>
            </w:r>
          </w:p>
        </w:tc>
        <w:tc>
          <w:tcPr>
            <w:tcW w:w="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могила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1 299,44</w:t>
            </w:r>
          </w:p>
        </w:tc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1 299,44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4.2.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Захоронение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опускание гроба в могилу, засыпка могилы и устройство надмогильного холма, изготовление и установка регистрационной таблички</w:t>
            </w:r>
          </w:p>
        </w:tc>
        <w:tc>
          <w:tcPr>
            <w:tcW w:w="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погребение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1 013,67</w:t>
            </w:r>
          </w:p>
        </w:tc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1 013,67</w:t>
            </w:r>
          </w:p>
        </w:tc>
      </w:tr>
      <w:tr w:rsidR="00193B6D" w:rsidRPr="00A11E72" w:rsidTr="00B168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113"/>
        </w:trPr>
        <w:tc>
          <w:tcPr>
            <w:tcW w:w="38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Итого стоимость услуг, предоставляемых согласно гарантированному перечню услуг по погребению</w:t>
            </w:r>
          </w:p>
        </w:tc>
        <w:tc>
          <w:tcPr>
            <w:tcW w:w="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1 погребение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5 946,47</w:t>
            </w:r>
          </w:p>
        </w:tc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3B6D" w:rsidRPr="00A11E72" w:rsidRDefault="00193B6D" w:rsidP="00B168F1">
            <w:pPr>
              <w:pStyle w:val="a5"/>
              <w:spacing w:line="240" w:lineRule="auto"/>
              <w:rPr>
                <w:w w:val="100"/>
              </w:rPr>
            </w:pPr>
            <w:r w:rsidRPr="00A11E72">
              <w:rPr>
                <w:w w:val="100"/>
              </w:rPr>
              <w:t>5 946,47</w:t>
            </w:r>
          </w:p>
        </w:tc>
      </w:tr>
    </w:tbl>
    <w:p w:rsidR="00193B6D" w:rsidRPr="00A11E72" w:rsidRDefault="00193B6D" w:rsidP="00193B6D">
      <w:pPr>
        <w:pStyle w:val="a4"/>
        <w:spacing w:line="240" w:lineRule="auto"/>
        <w:rPr>
          <w:spacing w:val="0"/>
          <w:sz w:val="20"/>
          <w:szCs w:val="20"/>
        </w:rPr>
      </w:pPr>
    </w:p>
    <w:p w:rsidR="00984FF0" w:rsidRDefault="00984FF0"/>
    <w:sectPr w:rsidR="00984FF0" w:rsidSect="00FC2A7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B6D"/>
    <w:rsid w:val="00193B6D"/>
    <w:rsid w:val="00984FF0"/>
    <w:rsid w:val="00B2384E"/>
    <w:rsid w:val="00FC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B6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93B6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93B6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93B6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93B6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B6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93B6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93B6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93B6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93B6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885</Words>
  <Characters>5050</Characters>
  <Application>Microsoft Office Word</Application>
  <DocSecurity>0</DocSecurity>
  <Lines>42</Lines>
  <Paragraphs>11</Paragraphs>
  <ScaleCrop>false</ScaleCrop>
  <Company/>
  <LinksUpToDate>false</LinksUpToDate>
  <CharactersWithSpaces>5924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2019-05-07T06:09:00Z</dcterms:created>
  <dcterms:modified xsi:type="dcterms:W3CDTF">2019-05-07T06:10:00Z</dcterms:modified>
</cp:coreProperties>
</file>