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898" w:rsidRPr="00A11E72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4E101F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ПОСТАНОВЛЕНИЕ</w:t>
      </w:r>
    </w:p>
    <w:p w:rsidR="00110898" w:rsidRPr="00A11E72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24 апреля 2019 года № 197</w:t>
      </w:r>
    </w:p>
    <w:p w:rsidR="004E101F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 внесении изменений в постановление администрации</w:t>
      </w:r>
      <w:r w:rsidR="004E101F">
        <w:rPr>
          <w:spacing w:val="0"/>
        </w:rPr>
        <w:t xml:space="preserve"> </w:t>
      </w:r>
      <w:r w:rsidRPr="00A11E72">
        <w:rPr>
          <w:spacing w:val="0"/>
        </w:rPr>
        <w:t xml:space="preserve">муниципального образования </w:t>
      </w:r>
    </w:p>
    <w:p w:rsidR="00110898" w:rsidRPr="00A11E72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«Город Астрахань» от 12.05.2016 № 3121»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 ПОСТАНОВЛЯЮ: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Внести в постановление администрации муниципального образования «Город Астрахань» от 12.05.2016 № 3121 «О системе </w:t>
      </w:r>
      <w:proofErr w:type="gramStart"/>
      <w:r w:rsidRPr="00A11E72">
        <w:rPr>
          <w:spacing w:val="0"/>
        </w:rPr>
        <w:t>оплаты труда работников муниципальных образовательных организаций города</w:t>
      </w:r>
      <w:proofErr w:type="gramEnd"/>
      <w:r w:rsidRPr="00A11E72">
        <w:rPr>
          <w:spacing w:val="0"/>
        </w:rPr>
        <w:t xml:space="preserve"> Астрахани», с изменениями и дополнениями, внесенными постановлениями администрации муниципального образования «Город Астрахань» от 31.08.2016 № 5788, от 13.04.2018 № 244, от 17.07.2018 № 439 (далее - Постановление) следующие изменения: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1.1. Пункт 4.6 Положения о системе </w:t>
      </w:r>
      <w:proofErr w:type="gramStart"/>
      <w:r w:rsidRPr="00A11E72">
        <w:rPr>
          <w:spacing w:val="0"/>
        </w:rPr>
        <w:t>оплаты труда работников муниципальных образовательных организаций города</w:t>
      </w:r>
      <w:proofErr w:type="gramEnd"/>
      <w:r w:rsidRPr="00A11E72">
        <w:rPr>
          <w:spacing w:val="0"/>
        </w:rPr>
        <w:t xml:space="preserve"> Астрахани, утвержденного Постановлением (далее - Положение), дополнить абзацем вторым следующего содержания: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«При наличии почетного звания руководителю может быть установлена выплата стимулирующего характера от оклада (должностного оклада) в следующем размере: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- за почетное звание «Почетный работник» - до 10 процентов</w:t>
      </w:r>
      <w:proofErr w:type="gramStart"/>
      <w:r w:rsidRPr="00A11E72">
        <w:rPr>
          <w:spacing w:val="0"/>
        </w:rPr>
        <w:t>.».</w:t>
      </w:r>
      <w:proofErr w:type="gramEnd"/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1.2. Абзацы второй - восьмой пункта 4.6 Положения считать соответственно абзацами третьим - девятым.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1.3. Приложение 1 к Положению изложить в новой редакции согласно приложению 1 к настоящему Постановлению. 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1.4. Приложение 6 к Положению изложить в новой редакции согласно приложению 2 к настоящему Постановлению.</w:t>
      </w:r>
    </w:p>
    <w:p w:rsidR="00110898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1.5. Приложение 7 к Положению дополнить строками 8, 9, 10 следующего содержания: </w:t>
      </w:r>
    </w:p>
    <w:p w:rsidR="004E101F" w:rsidRPr="00A11E72" w:rsidRDefault="004E101F" w:rsidP="004E101F">
      <w:pPr>
        <w:pStyle w:val="a4"/>
        <w:spacing w:line="240" w:lineRule="auto"/>
        <w:ind w:firstLine="709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"/>
        <w:gridCol w:w="3716"/>
        <w:gridCol w:w="360"/>
        <w:gridCol w:w="2802"/>
      </w:tblGrid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</w:t>
            </w:r>
          </w:p>
        </w:tc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Наличие на балансе организации физкультурно-оздоровительного комплекса (ФОК)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35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Информация образовательной организации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</w:t>
            </w:r>
          </w:p>
        </w:tc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Наличие на балансе организации, реализующей программы дополнительного образования детей, более чем одного здания и сооружения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20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Информация образовательной организации, статистический отчет: 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ф. 1-ДО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</w:t>
            </w:r>
          </w:p>
        </w:tc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Отсутствие на балансе организации, реализующей программы дополнительного образования детей, зданий и сооружений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-20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Информация образовательной организации, статистический отчет: 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ф. 1-ДО</w:t>
            </w:r>
          </w:p>
        </w:tc>
      </w:tr>
    </w:tbl>
    <w:p w:rsidR="00110898" w:rsidRPr="00A11E72" w:rsidRDefault="00110898" w:rsidP="00110898">
      <w:pPr>
        <w:pStyle w:val="a4"/>
        <w:spacing w:line="240" w:lineRule="auto"/>
        <w:rPr>
          <w:spacing w:val="0"/>
        </w:rPr>
      </w:pPr>
    </w:p>
    <w:p w:rsidR="00110898" w:rsidRPr="00A11E72" w:rsidRDefault="00110898" w:rsidP="00110898">
      <w:pPr>
        <w:pStyle w:val="a4"/>
        <w:spacing w:line="240" w:lineRule="auto"/>
        <w:rPr>
          <w:spacing w:val="0"/>
        </w:rPr>
      </w:pP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1.6. Строку 3 Приложения 7 к Положению изложить в новой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"/>
        <w:gridCol w:w="3316"/>
        <w:gridCol w:w="1402"/>
        <w:gridCol w:w="2312"/>
      </w:tblGrid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Количество обучающихся в образовательных организациях дополнительного образования детей (чел.)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статистический отчет ф. 1-ДО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до 200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201 до 250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251 до 500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15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501 до 750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20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751 до 1000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25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1001 до 1500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1501 до 2000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35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2001 до 2500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55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2501 и выше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80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110898" w:rsidRPr="00A11E72" w:rsidRDefault="00110898" w:rsidP="00110898">
      <w:pPr>
        <w:pStyle w:val="a4"/>
        <w:spacing w:line="240" w:lineRule="auto"/>
        <w:rPr>
          <w:spacing w:val="0"/>
        </w:rPr>
      </w:pPr>
    </w:p>
    <w:p w:rsidR="00110898" w:rsidRPr="00A11E72" w:rsidRDefault="00110898" w:rsidP="00110898">
      <w:pPr>
        <w:pStyle w:val="a4"/>
        <w:spacing w:line="240" w:lineRule="auto"/>
        <w:rPr>
          <w:spacing w:val="0"/>
        </w:rPr>
      </w:pP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lastRenderedPageBreak/>
        <w:t xml:space="preserve">2.2.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Постановление вступает в силу со дня официального опубликования и распространяется на правоотношения, возникшие с 01.04.2019.</w:t>
      </w:r>
    </w:p>
    <w:p w:rsidR="00110898" w:rsidRPr="00A11E72" w:rsidRDefault="00110898" w:rsidP="004E101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5.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110898" w:rsidRPr="00A11E72" w:rsidRDefault="00110898" w:rsidP="00110898">
      <w:pPr>
        <w:pStyle w:val="a4"/>
        <w:spacing w:line="240" w:lineRule="auto"/>
        <w:jc w:val="right"/>
        <w:rPr>
          <w:b/>
          <w:bCs/>
          <w:caps/>
          <w:spacing w:val="0"/>
        </w:rPr>
      </w:pPr>
      <w:r w:rsidRPr="00A11E72">
        <w:rPr>
          <w:b/>
          <w:bCs/>
          <w:spacing w:val="0"/>
        </w:rPr>
        <w:t xml:space="preserve">Глава администрации </w:t>
      </w:r>
      <w:r w:rsidRPr="00A11E72">
        <w:rPr>
          <w:b/>
          <w:bCs/>
          <w:caps/>
          <w:spacing w:val="0"/>
        </w:rPr>
        <w:t>Р.Л. Харисов</w:t>
      </w:r>
    </w:p>
    <w:p w:rsidR="004E101F" w:rsidRDefault="004E101F" w:rsidP="00110898">
      <w:pPr>
        <w:pStyle w:val="a4"/>
        <w:spacing w:before="113" w:line="240" w:lineRule="auto"/>
        <w:ind w:left="2835" w:firstLine="0"/>
        <w:jc w:val="left"/>
        <w:rPr>
          <w:spacing w:val="0"/>
        </w:rPr>
      </w:pPr>
      <w:r>
        <w:rPr>
          <w:spacing w:val="0"/>
        </w:rPr>
        <w:br w:type="page"/>
      </w:r>
    </w:p>
    <w:p w:rsidR="00110898" w:rsidRPr="00A11E72" w:rsidRDefault="00110898" w:rsidP="00110898">
      <w:pPr>
        <w:pStyle w:val="a4"/>
        <w:spacing w:before="113" w:line="240" w:lineRule="auto"/>
        <w:ind w:left="2835" w:firstLine="0"/>
        <w:jc w:val="left"/>
        <w:rPr>
          <w:spacing w:val="0"/>
        </w:rPr>
      </w:pPr>
      <w:bookmarkStart w:id="0" w:name="_GoBack"/>
      <w:bookmarkEnd w:id="0"/>
      <w:r w:rsidRPr="00A11E72">
        <w:rPr>
          <w:spacing w:val="0"/>
        </w:rPr>
        <w:lastRenderedPageBreak/>
        <w:t xml:space="preserve">Приложение 1 к постановлению администрации </w:t>
      </w:r>
    </w:p>
    <w:p w:rsidR="00110898" w:rsidRPr="00A11E72" w:rsidRDefault="00110898" w:rsidP="00110898">
      <w:pPr>
        <w:pStyle w:val="a4"/>
        <w:spacing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t xml:space="preserve">муниципального образования «Город Астрахань» </w:t>
      </w:r>
    </w:p>
    <w:p w:rsidR="00110898" w:rsidRPr="00A11E72" w:rsidRDefault="00110898" w:rsidP="00110898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от 24.04.2019 № 197</w:t>
      </w:r>
    </w:p>
    <w:p w:rsidR="00110898" w:rsidRPr="00A11E72" w:rsidRDefault="00110898" w:rsidP="00110898">
      <w:pPr>
        <w:pStyle w:val="a4"/>
        <w:spacing w:before="57" w:line="240" w:lineRule="auto"/>
        <w:ind w:left="2835" w:firstLine="0"/>
        <w:rPr>
          <w:spacing w:val="0"/>
        </w:rPr>
      </w:pPr>
      <w:r w:rsidRPr="00A11E72">
        <w:rPr>
          <w:spacing w:val="0"/>
        </w:rPr>
        <w:t>Приложение 1 к Положению о системе оплаты</w:t>
      </w:r>
    </w:p>
    <w:p w:rsidR="00110898" w:rsidRPr="00A11E72" w:rsidRDefault="00110898" w:rsidP="00110898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 xml:space="preserve">труда работников муниципальных образовательных </w:t>
      </w:r>
    </w:p>
    <w:p w:rsidR="00110898" w:rsidRPr="00A11E72" w:rsidRDefault="00110898" w:rsidP="00110898">
      <w:pPr>
        <w:pStyle w:val="a4"/>
        <w:spacing w:after="57" w:line="240" w:lineRule="auto"/>
        <w:ind w:left="2835" w:firstLine="0"/>
        <w:rPr>
          <w:spacing w:val="0"/>
        </w:rPr>
      </w:pPr>
      <w:r w:rsidRPr="00A11E72">
        <w:rPr>
          <w:spacing w:val="0"/>
        </w:rPr>
        <w:t>организаций города Астрахани</w:t>
      </w:r>
    </w:p>
    <w:p w:rsidR="00110898" w:rsidRPr="00A11E72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Размеры окладов (должностных окладов), ставок заработной платы по профессиональным квалификационным группам</w:t>
      </w:r>
      <w:r w:rsidR="004E101F">
        <w:rPr>
          <w:spacing w:val="0"/>
        </w:rPr>
        <w:t xml:space="preserve"> </w:t>
      </w:r>
      <w:r w:rsidRPr="00A11E72">
        <w:rPr>
          <w:spacing w:val="0"/>
        </w:rPr>
        <w:t xml:space="preserve">для работников муниципальных образовательных организаций </w:t>
      </w:r>
    </w:p>
    <w:p w:rsidR="00110898" w:rsidRPr="00A11E72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города Астрахани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8"/>
        <w:gridCol w:w="4589"/>
        <w:gridCol w:w="1433"/>
      </w:tblGrid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Квалификационные уровни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Должности, отнесенные к квалификационным уровням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Оклады (должностные оклады), ставки заработной платы (руб.)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Профессиональные квалификационные группы должностей работников образования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должностей руководителей структурных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подразделений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>Заведующий (начальник) структурным подразделением: кабинетом, лабораторией, отделом, отделением, сектором, учебно-консультационным пунктом, учебной (</w:t>
            </w:r>
            <w:proofErr w:type="spellStart"/>
            <w:r w:rsidRPr="00A11E72">
              <w:rPr>
                <w:w w:val="100"/>
              </w:rPr>
              <w:t>учебно­производственной</w:t>
            </w:r>
            <w:proofErr w:type="spellEnd"/>
            <w:r w:rsidRPr="00A11E72">
              <w:rPr>
                <w:w w:val="100"/>
              </w:rPr>
              <w:t>) мастерской и другими структурными подразделениями, реализующими образовательную программу и образовательную программу дополнительного образования детей</w:t>
            </w:r>
            <w:proofErr w:type="gramEnd"/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9 828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Заведующий (начальник) обособленным структурным подразделением, реализующим общеобразовательную программу и образовательную программу дополнительного образования детей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11 080</w:t>
            </w:r>
          </w:p>
        </w:tc>
      </w:tr>
    </w:tbl>
    <w:p w:rsidR="00110898" w:rsidRPr="00A11E72" w:rsidRDefault="00110898" w:rsidP="00110898">
      <w:pPr>
        <w:pStyle w:val="a4"/>
        <w:spacing w:line="240" w:lineRule="auto"/>
        <w:rPr>
          <w:spacing w:val="0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8"/>
        <w:gridCol w:w="4579"/>
        <w:gridCol w:w="1443"/>
      </w:tblGrid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должностей педагогических работников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Инструктор по труду, инструктор по физической культуре, музыкальный руководитель, старший вожатый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8 806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Инструктор-методист, концертмейстер, педагог дополнительного образования, педагог-организатор, социальный педагог, тренер-преподаватель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9 590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Педагог-психолог, воспитатель, методист, старший тренер-преподаватель, старший педагог дополнительного образования, старший инструктор-методист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9 660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 xml:space="preserve">Преподаватель, преподаватель - организатор основ безопасности жизнедеятельности, старший воспитатель, учитель-дефектолог, учитель-логопед, руководитель физического воспитания, педагог-библиотекарь, старший методист, </w:t>
            </w:r>
            <w:proofErr w:type="spellStart"/>
            <w:r w:rsidRPr="00A11E72">
              <w:rPr>
                <w:w w:val="100"/>
              </w:rPr>
              <w:t>тьютор</w:t>
            </w:r>
            <w:proofErr w:type="spellEnd"/>
            <w:r w:rsidRPr="00A11E72">
              <w:rPr>
                <w:w w:val="100"/>
              </w:rPr>
              <w:t>, учитель &lt;*&gt;</w:t>
            </w:r>
            <w:proofErr w:type="gramEnd"/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9 800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Профессиональная квалификационная группа должностей </w:t>
            </w:r>
            <w:proofErr w:type="gramStart"/>
            <w:r w:rsidRPr="00A11E72">
              <w:rPr>
                <w:w w:val="100"/>
              </w:rPr>
              <w:t>учебно-вспомогательного</w:t>
            </w:r>
            <w:proofErr w:type="gramEnd"/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персонала первого уровня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Помощник воспитателя, секретарь учебной части, вожатый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6 203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должностей работников учебн</w:t>
            </w:r>
            <w:proofErr w:type="gramStart"/>
            <w:r w:rsidRPr="00A11E72">
              <w:rPr>
                <w:w w:val="100"/>
              </w:rPr>
              <w:t>о-</w:t>
            </w:r>
            <w:proofErr w:type="gramEnd"/>
            <w:r w:rsidRPr="00A11E72">
              <w:rPr>
                <w:w w:val="100"/>
              </w:rPr>
              <w:t>­вспомогательного персонала второго уровня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Младший воспитатель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6 610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должностей работников культуры, искусства и кинематографии среднего звена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Аккомпаниатор, </w:t>
            </w:r>
            <w:proofErr w:type="spellStart"/>
            <w:r w:rsidRPr="00A11E72">
              <w:rPr>
                <w:w w:val="100"/>
              </w:rPr>
              <w:t>культорганизатор</w:t>
            </w:r>
            <w:proofErr w:type="spellEnd"/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6 448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Профессиональная квалификационная группа должностей работников культуры, </w:t>
            </w:r>
            <w:r w:rsidRPr="00A11E72">
              <w:rPr>
                <w:w w:val="100"/>
              </w:rPr>
              <w:lastRenderedPageBreak/>
              <w:t>искусства и кинематографии ведущего звена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Художник-постановщик, художник-декоратор, библиотекарь, звукооператор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8 944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Профессиональные квалификационные группы должностей медицинских и фармацевтических работников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Инструктор по лечебной физкультуре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8 740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Медицинская сестра диетическая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9 360</w:t>
            </w:r>
          </w:p>
        </w:tc>
      </w:tr>
    </w:tbl>
    <w:p w:rsidR="00110898" w:rsidRPr="00A11E72" w:rsidRDefault="00110898" w:rsidP="00110898">
      <w:pPr>
        <w:pStyle w:val="a4"/>
        <w:spacing w:line="240" w:lineRule="auto"/>
        <w:rPr>
          <w:spacing w:val="0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8"/>
        <w:gridCol w:w="4574"/>
        <w:gridCol w:w="1448"/>
      </w:tblGrid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квалификационный уровень: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Медицинская сестра (по массажу), медицинская сестра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10 140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Старшая медицинская сестра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11 860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«Врачи и провизоры»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Врачи-специалисты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13 730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Профессиональная квалификационная группа должностей работников </w:t>
            </w:r>
            <w:proofErr w:type="gramStart"/>
            <w:r w:rsidRPr="00A11E72">
              <w:rPr>
                <w:w w:val="100"/>
              </w:rPr>
              <w:t>физической</w:t>
            </w:r>
            <w:proofErr w:type="gramEnd"/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культуры и спорта второго уровня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Инструктор по адаптивной физической культуре, инструктор по спорту, спортсмен-инструктор, тренер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5 634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Инструктор-методист по адаптивной физической культуре, тренер-преподаватель по адаптивной физической культуре, хореограф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6 885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«Общеотраслевые должности служащих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первого уровня»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Архивариус; делопроизводитель; кассир; секретарь-машинистка, экспедитор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6 202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6 406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«Общеотраслевые должности служащих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второго уровня»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Администратор; инспектор по кадрам; техник; лаборант, секретарь руководителя, специалист по работе с молодежью, специалист по социальной работе с молодежью, художник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6 654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"/>
        </w:trPr>
        <w:tc>
          <w:tcPr>
            <w:tcW w:w="12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Заведующий хозяйством, заведующий складом</w:t>
            </w:r>
          </w:p>
        </w:tc>
        <w:tc>
          <w:tcPr>
            <w:tcW w:w="1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6 872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2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Заведующий производством (шеф-повар), заведующий столовой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8 008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«Общеотраслевые должности служащих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>третьего уровня»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>1 квалификационный уровень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Бухгалтер, инженер, специалист по охране труда, специалист по кадрам, экономист; юрисконсульт, менеджер, психолог, экономист по бухгалтерскому учету и анализу финансово-хозяйственной деятельности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8 445</w:t>
            </w:r>
          </w:p>
        </w:tc>
      </w:tr>
    </w:tbl>
    <w:p w:rsidR="00110898" w:rsidRPr="00A11E72" w:rsidRDefault="00110898" w:rsidP="00110898">
      <w:pPr>
        <w:pStyle w:val="a4"/>
        <w:spacing w:line="240" w:lineRule="auto"/>
        <w:rPr>
          <w:spacing w:val="0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8"/>
        <w:gridCol w:w="4579"/>
        <w:gridCol w:w="1443"/>
      </w:tblGrid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Должности служащих первого уровня, по которым может устанавливаться II </w:t>
            </w:r>
            <w:proofErr w:type="spellStart"/>
            <w:r w:rsidRPr="00A11E72">
              <w:rPr>
                <w:w w:val="100"/>
              </w:rPr>
              <w:t>внутридолжностная</w:t>
            </w:r>
            <w:proofErr w:type="spellEnd"/>
            <w:r w:rsidRPr="00A11E72">
              <w:rPr>
                <w:w w:val="100"/>
              </w:rPr>
              <w:t xml:space="preserve"> категория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8 940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Должности служащих первого уровня, по которым может устанавливаться I </w:t>
            </w:r>
            <w:proofErr w:type="spellStart"/>
            <w:r w:rsidRPr="00A11E72">
              <w:rPr>
                <w:w w:val="100"/>
              </w:rPr>
              <w:t>внутридолжностная</w:t>
            </w:r>
            <w:proofErr w:type="spellEnd"/>
            <w:r w:rsidRPr="00A11E72">
              <w:rPr>
                <w:w w:val="100"/>
              </w:rPr>
              <w:t xml:space="preserve"> категория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9 173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Должности служащих первого уровня, по которым может устанавливаться производное должностного наименования «ведущий»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9 246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Главные специалисты в отделах, отделениях, заместитель главного бухгалтера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9318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Профессиональная квалификационная группа «Профессии рабочих культуры, искусства и кинематографии первого уровня»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Костюмер, реквизитор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6 100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Профессиональные квалификационные группы общеотраслевых профессий рабочих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первого уровня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 xml:space="preserve">Водитель </w:t>
            </w:r>
            <w:proofErr w:type="spellStart"/>
            <w:r w:rsidRPr="00A11E72">
              <w:rPr>
                <w:w w:val="100"/>
              </w:rPr>
              <w:t>мототранспортных</w:t>
            </w:r>
            <w:proofErr w:type="spellEnd"/>
            <w:r w:rsidRPr="00A11E72">
              <w:rPr>
                <w:w w:val="100"/>
              </w:rPr>
              <w:t xml:space="preserve"> средств, дезинфектор, кладовщик, уборщик служебных помещений, кастелянша, машинист по стирке и ремонту спецодежды, подсобный рабочий, буфетчица, дворник, садовник, сторож (вахтер), грузчик, гардеробщик, кубовщик, </w:t>
            </w:r>
            <w:proofErr w:type="spellStart"/>
            <w:r w:rsidRPr="00A11E72">
              <w:rPr>
                <w:w w:val="100"/>
              </w:rPr>
              <w:t>ремонтировщик</w:t>
            </w:r>
            <w:proofErr w:type="spellEnd"/>
            <w:r w:rsidRPr="00A11E72">
              <w:rPr>
                <w:w w:val="100"/>
              </w:rPr>
              <w:t xml:space="preserve"> плоскостных спортивных сооружений и другие наименования профессий рабочих, по которым предусмотрено присвоение 1, 2 и 3 квалификационных разрядов по ЕТКС работ и профессий рабочих</w:t>
            </w:r>
            <w:proofErr w:type="gramEnd"/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5 824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Профессиональные квалификационные группы общеотраслевых профессий рабочих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второго уровня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Водитель автомобиля, наименования профессий рабочих, по которым предусмотрено присвоение 4 и 5 квалификационных разрядов по ЕТКС работ и профессий рабочих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6 203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Наименования профессий рабочих, по которым предусмотрено присвоение 6 и 7 квалификационных разрядов по ЕТКС работ и профессий рабочих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6 960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Наименования профессий рабочих, по которым предусмотрено присвоение 8 квалификационного разряда по ЕТКС работ и профессий рабочих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8 081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 квалификационный уровень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Наименование профессий рабочих, предусмотренные 1-3 квалификационными уровнями настоящей профессиональной квалификационной группы, выполняющие важные (особо важные) и ответственные (особо ответственные) работы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4"/>
              <w:spacing w:line="240" w:lineRule="auto"/>
              <w:rPr>
                <w:spacing w:val="0"/>
              </w:rPr>
            </w:pPr>
            <w:r w:rsidRPr="00A11E72">
              <w:rPr>
                <w:spacing w:val="0"/>
              </w:rPr>
              <w:t>8 314</w:t>
            </w:r>
          </w:p>
        </w:tc>
      </w:tr>
    </w:tbl>
    <w:p w:rsidR="00110898" w:rsidRPr="00A11E72" w:rsidRDefault="00110898" w:rsidP="00110898">
      <w:pPr>
        <w:pStyle w:val="a4"/>
        <w:spacing w:line="240" w:lineRule="auto"/>
        <w:rPr>
          <w:spacing w:val="0"/>
          <w:sz w:val="20"/>
          <w:szCs w:val="20"/>
        </w:rPr>
      </w:pPr>
    </w:p>
    <w:p w:rsidR="00110898" w:rsidRPr="00A11E72" w:rsidRDefault="00110898" w:rsidP="00110898">
      <w:pPr>
        <w:pStyle w:val="a4"/>
        <w:spacing w:line="240" w:lineRule="auto"/>
        <w:rPr>
          <w:spacing w:val="0"/>
          <w:sz w:val="20"/>
          <w:szCs w:val="20"/>
        </w:rPr>
      </w:pPr>
    </w:p>
    <w:p w:rsidR="00110898" w:rsidRPr="00A11E72" w:rsidRDefault="00110898" w:rsidP="004E101F">
      <w:pPr>
        <w:pStyle w:val="a5"/>
        <w:spacing w:line="240" w:lineRule="auto"/>
        <w:ind w:firstLine="709"/>
        <w:jc w:val="both"/>
        <w:rPr>
          <w:spacing w:val="0"/>
          <w:w w:val="100"/>
        </w:rPr>
      </w:pPr>
      <w:r w:rsidRPr="00A11E72">
        <w:rPr>
          <w:spacing w:val="0"/>
          <w:w w:val="100"/>
        </w:rPr>
        <w:t xml:space="preserve">&lt;*&gt; Педагогическим работникам, непосредственно осуществляющим образовательный процесс в общеобразовательной организации, оплата труда работников в котором осуществляется в соответствии с пунктом 3.2 Положения, ставка заработной платы, должностной оклад (оклад) устанавливаются исходя из стоимости одного </w:t>
      </w:r>
      <w:proofErr w:type="spellStart"/>
      <w:r w:rsidRPr="00A11E72">
        <w:rPr>
          <w:spacing w:val="0"/>
          <w:w w:val="100"/>
        </w:rPr>
        <w:t>ученико</w:t>
      </w:r>
      <w:proofErr w:type="spellEnd"/>
      <w:r w:rsidRPr="00A11E72">
        <w:rPr>
          <w:spacing w:val="0"/>
          <w:w w:val="100"/>
        </w:rPr>
        <w:t>-часа, количества обучающихся в классе, нормы часов рабочего времени, не ниже 9 800 рублей.</w:t>
      </w:r>
    </w:p>
    <w:p w:rsidR="004E101F" w:rsidRDefault="004E101F" w:rsidP="00110898">
      <w:pPr>
        <w:pStyle w:val="a4"/>
        <w:spacing w:before="113" w:line="240" w:lineRule="auto"/>
        <w:ind w:left="2835" w:firstLine="0"/>
        <w:jc w:val="left"/>
        <w:rPr>
          <w:spacing w:val="0"/>
        </w:rPr>
      </w:pPr>
      <w:r>
        <w:rPr>
          <w:spacing w:val="0"/>
        </w:rPr>
        <w:br w:type="page"/>
      </w:r>
    </w:p>
    <w:p w:rsidR="00110898" w:rsidRPr="00A11E72" w:rsidRDefault="00110898" w:rsidP="00110898">
      <w:pPr>
        <w:pStyle w:val="a4"/>
        <w:spacing w:before="113"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lastRenderedPageBreak/>
        <w:t xml:space="preserve">Приложение 2 к постановлению администрации </w:t>
      </w:r>
    </w:p>
    <w:p w:rsidR="00110898" w:rsidRPr="00A11E72" w:rsidRDefault="00110898" w:rsidP="00110898">
      <w:pPr>
        <w:pStyle w:val="a4"/>
        <w:spacing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t xml:space="preserve">муниципального образования «Город Астрахань» </w:t>
      </w:r>
    </w:p>
    <w:p w:rsidR="00110898" w:rsidRPr="00A11E72" w:rsidRDefault="00110898" w:rsidP="00110898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от 24.04.2019 № 197</w:t>
      </w:r>
    </w:p>
    <w:p w:rsidR="00110898" w:rsidRPr="00A11E72" w:rsidRDefault="00110898" w:rsidP="00110898">
      <w:pPr>
        <w:pStyle w:val="a4"/>
        <w:spacing w:before="57" w:line="240" w:lineRule="auto"/>
        <w:ind w:left="2835" w:firstLine="0"/>
        <w:rPr>
          <w:spacing w:val="0"/>
        </w:rPr>
      </w:pPr>
      <w:r w:rsidRPr="00A11E72">
        <w:rPr>
          <w:spacing w:val="0"/>
        </w:rPr>
        <w:t>Приложение 6 к Положению о системе оплаты</w:t>
      </w:r>
    </w:p>
    <w:p w:rsidR="00110898" w:rsidRPr="00A11E72" w:rsidRDefault="00110898" w:rsidP="00110898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 xml:space="preserve">труда работников муниципальных образовательных </w:t>
      </w:r>
    </w:p>
    <w:p w:rsidR="00110898" w:rsidRPr="00A11E72" w:rsidRDefault="00110898" w:rsidP="00110898">
      <w:pPr>
        <w:pStyle w:val="a4"/>
        <w:spacing w:after="57" w:line="240" w:lineRule="auto"/>
        <w:ind w:left="2835" w:firstLine="0"/>
        <w:rPr>
          <w:spacing w:val="0"/>
        </w:rPr>
      </w:pPr>
      <w:r w:rsidRPr="00A11E72">
        <w:rPr>
          <w:spacing w:val="0"/>
        </w:rPr>
        <w:t>организаций города Астрахани</w:t>
      </w:r>
    </w:p>
    <w:p w:rsidR="00110898" w:rsidRPr="00A11E72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Размер коэффициента, учитывающего масштаб управления</w:t>
      </w:r>
    </w:p>
    <w:p w:rsidR="00110898" w:rsidRPr="00A11E72" w:rsidRDefault="00110898" w:rsidP="0011089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руководителей образовательных организаций города Астрахани, </w:t>
      </w:r>
    </w:p>
    <w:p w:rsidR="00110898" w:rsidRPr="00A11E72" w:rsidRDefault="00110898" w:rsidP="00110898">
      <w:pPr>
        <w:pStyle w:val="3"/>
        <w:spacing w:line="240" w:lineRule="auto"/>
        <w:rPr>
          <w:spacing w:val="0"/>
        </w:rPr>
      </w:pPr>
      <w:proofErr w:type="gramStart"/>
      <w:r w:rsidRPr="00A11E72">
        <w:rPr>
          <w:spacing w:val="0"/>
        </w:rPr>
        <w:t>реализующих</w:t>
      </w:r>
      <w:proofErr w:type="gramEnd"/>
      <w:r w:rsidRPr="00A11E72">
        <w:rPr>
          <w:spacing w:val="0"/>
        </w:rPr>
        <w:t xml:space="preserve"> программы дополнительного образования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2143"/>
        <w:gridCol w:w="4415"/>
      </w:tblGrid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№ </w:t>
            </w:r>
          </w:p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>п</w:t>
            </w:r>
            <w:proofErr w:type="gramEnd"/>
            <w:r w:rsidRPr="00A11E72">
              <w:rPr>
                <w:w w:val="100"/>
              </w:rPr>
              <w:t>/п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Количество баллов &lt;*&gt;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Размер коэффициента, учитывающего масштаб управления руководителей общеобразовательных организаций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до 5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0,9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6 до 20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1,1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21 до 35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1,2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36 до 50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1,3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51 до 65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1,4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66 до 80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1,5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7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81 до 95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1,6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 96 до 110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1,7</w:t>
            </w:r>
          </w:p>
        </w:tc>
      </w:tr>
      <w:tr w:rsidR="00110898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свыше 111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10898" w:rsidRPr="00A11E72" w:rsidRDefault="00110898" w:rsidP="00B168F1">
            <w:pPr>
              <w:pStyle w:val="a6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1,8</w:t>
            </w:r>
          </w:p>
        </w:tc>
      </w:tr>
    </w:tbl>
    <w:p w:rsidR="00110898" w:rsidRPr="00A11E72" w:rsidRDefault="00110898" w:rsidP="00110898">
      <w:pPr>
        <w:pStyle w:val="a4"/>
        <w:spacing w:line="240" w:lineRule="auto"/>
        <w:rPr>
          <w:spacing w:val="0"/>
          <w:sz w:val="20"/>
          <w:szCs w:val="20"/>
        </w:rPr>
      </w:pPr>
    </w:p>
    <w:p w:rsidR="00110898" w:rsidRPr="00A11E72" w:rsidRDefault="00110898" w:rsidP="00110898">
      <w:pPr>
        <w:pStyle w:val="a4"/>
        <w:spacing w:line="240" w:lineRule="auto"/>
        <w:rPr>
          <w:spacing w:val="0"/>
          <w:sz w:val="20"/>
          <w:szCs w:val="20"/>
        </w:rPr>
      </w:pPr>
    </w:p>
    <w:p w:rsidR="00110898" w:rsidRPr="00A11E72" w:rsidRDefault="00110898" w:rsidP="004E101F">
      <w:pPr>
        <w:pStyle w:val="a5"/>
        <w:spacing w:line="240" w:lineRule="auto"/>
        <w:ind w:firstLine="709"/>
        <w:jc w:val="both"/>
        <w:rPr>
          <w:spacing w:val="0"/>
          <w:w w:val="100"/>
        </w:rPr>
      </w:pPr>
      <w:r w:rsidRPr="00A11E72">
        <w:rPr>
          <w:spacing w:val="0"/>
          <w:w w:val="100"/>
        </w:rPr>
        <w:t>&lt;*&gt; - общее количество баллов по объемным показателям, характеризующим масштаб управления образовательными организациями, определяемых с приложением 7 к настоящему Положению.</w:t>
      </w:r>
    </w:p>
    <w:p w:rsidR="00984FF0" w:rsidRPr="00110898" w:rsidRDefault="00984FF0" w:rsidP="00110898"/>
    <w:sectPr w:rsidR="00984FF0" w:rsidRPr="00110898" w:rsidSect="004E101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898"/>
    <w:rsid w:val="00110898"/>
    <w:rsid w:val="004E101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9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1089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1089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1089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11089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11089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9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1089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1089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1089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11089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11089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1874</Words>
  <Characters>10684</Characters>
  <Application>Microsoft Office Word</Application>
  <DocSecurity>0</DocSecurity>
  <Lines>89</Lines>
  <Paragraphs>25</Paragraphs>
  <ScaleCrop>false</ScaleCrop>
  <Company/>
  <LinksUpToDate>false</LinksUpToDate>
  <CharactersWithSpaces>12533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2019-05-07T06:17:00Z</dcterms:created>
  <dcterms:modified xsi:type="dcterms:W3CDTF">2019-05-07T06:19:00Z</dcterms:modified>
</cp:coreProperties>
</file>