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7EF" w:rsidRPr="00E75084" w:rsidRDefault="006957EF" w:rsidP="006957E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6957EF" w:rsidRDefault="006957EF" w:rsidP="006957E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ПОСТАНОВЛЕНИЕ</w:t>
      </w:r>
    </w:p>
    <w:p w:rsidR="006957EF" w:rsidRPr="00E75084" w:rsidRDefault="006957EF" w:rsidP="006957E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24 декабря 2021 года № 364</w:t>
      </w:r>
    </w:p>
    <w:p w:rsidR="006957EF" w:rsidRPr="00E75084" w:rsidRDefault="006957EF" w:rsidP="006957E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«О внесении изменений в постановление администрации</w:t>
      </w:r>
    </w:p>
    <w:p w:rsidR="006957EF" w:rsidRPr="00E75084" w:rsidRDefault="006957EF" w:rsidP="006957E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муниципального образования «Город Астрахань» от 07.03.2018 № 168»</w:t>
      </w:r>
    </w:p>
    <w:p w:rsidR="006957EF" w:rsidRPr="00E75084" w:rsidRDefault="006957EF" w:rsidP="006957EF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E75084">
        <w:rPr>
          <w:spacing w:val="0"/>
        </w:rPr>
        <w:t>В соответствии с Федеральным законом «Об организации предоставления государственных и муниципальных услуг», руководствуясь постановлением Правительства Российской Федерации от 27.09.2011 № 797 «О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самоуправления», ПОСТАНОВЛЯЮ:</w:t>
      </w:r>
    </w:p>
    <w:p w:rsidR="006957EF" w:rsidRPr="00E75084" w:rsidRDefault="006957EF" w:rsidP="006957E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 </w:t>
      </w:r>
      <w:proofErr w:type="gramStart"/>
      <w:r w:rsidRPr="00E75084">
        <w:rPr>
          <w:spacing w:val="0"/>
        </w:rPr>
        <w:t>Внести в перечень муниципальных услуг администрации муниципального образования «Город Астрахань», предоставляемых в многофункциональных центрах, утвержденный постановлением администрации муниципального образования «Город Астрахань» от 07.03.2018 № 168 с изменениями, внесенными постановлениями администрации муниципального образования «Город Астрахань» от 11.07.2018 № 429, от 21.11.2018 № 631, от 12.03.2019 № 105, от 13.11.2019 № 430, от 31.07.2020 № 215, от 17.12.2020 № 315, следующие изменения:</w:t>
      </w:r>
      <w:proofErr w:type="gramEnd"/>
    </w:p>
    <w:p w:rsidR="006957EF" w:rsidRPr="00E75084" w:rsidRDefault="006957EF" w:rsidP="006957E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1.1. Пункты 3, 8, 12, 26, 35, 37, 42 исключить.</w:t>
      </w:r>
    </w:p>
    <w:p w:rsidR="006957EF" w:rsidRPr="00E75084" w:rsidRDefault="006957EF" w:rsidP="006957E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1.2. Пункты 4-44 считать пунктами 3-37.</w:t>
      </w:r>
    </w:p>
    <w:p w:rsidR="006957EF" w:rsidRPr="00E75084" w:rsidRDefault="006957EF" w:rsidP="006957E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957EF" w:rsidRPr="00E75084" w:rsidRDefault="006957EF" w:rsidP="006957E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957EF" w:rsidRPr="00E75084" w:rsidRDefault="006957EF" w:rsidP="006957E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2.2.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957EF" w:rsidRPr="00E75084" w:rsidRDefault="006957EF" w:rsidP="006957E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6957EF" w:rsidRPr="00E75084" w:rsidRDefault="006957EF" w:rsidP="006957E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957EF" w:rsidRPr="00E75084" w:rsidRDefault="006957EF" w:rsidP="006957E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957EF" w:rsidRPr="00E75084" w:rsidRDefault="006957EF" w:rsidP="006957E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957EF" w:rsidRPr="00E75084" w:rsidRDefault="006957EF" w:rsidP="006957E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bookmarkEnd w:id="0"/>
    <w:p w:rsidR="006957EF" w:rsidRPr="00E75084" w:rsidRDefault="006957EF" w:rsidP="006957EF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E75084">
        <w:rPr>
          <w:b/>
          <w:bCs/>
          <w:spacing w:val="0"/>
        </w:rPr>
        <w:t>М.Н. ПЕРМЯКОВА</w:t>
      </w:r>
    </w:p>
    <w:p w:rsidR="00FF4A14" w:rsidRDefault="006957EF"/>
    <w:sectPr w:rsidR="00FF4A14" w:rsidSect="006957E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7EF"/>
    <w:rsid w:val="006957E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57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57EF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57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57EF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404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2021-12-29T05:02:00Z</dcterms:created>
  <dcterms:modified xsi:type="dcterms:W3CDTF">2021-12-29T05:02:00Z</dcterms:modified>
</cp:coreProperties>
</file>