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CA02BD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24 декабря 2021 года № 365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 внесении изменений в постановление администрации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муниципального образования «Город Астрахань» от 06.12.2018 № 653»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</w:t>
      </w:r>
      <w:proofErr w:type="gramEnd"/>
      <w:r w:rsidRPr="00E75084">
        <w:rPr>
          <w:spacing w:val="0"/>
        </w:rPr>
        <w:t xml:space="preserve"> № 10383, администрации муниципального образования «Город Астрахань» от 12.11.2021 № 332, ПОСТАНОВЛЯЮ: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строительства» (далее - административный Регламент), утвержденный постановлением администрации муниципального образования «Город Астрахань» от 06.12.2018 № 653 с изменением, внесенным постановлением администрации муниципального образования «Город Астрахань» от 19.01.2021 № 16, следующие изменения согласно приложению</w:t>
      </w:r>
      <w:proofErr w:type="gramEnd"/>
      <w:r w:rsidRPr="00E75084">
        <w:rPr>
          <w:spacing w:val="0"/>
        </w:rPr>
        <w:t xml:space="preserve"> к настоящему постановлению администрации муниципального образования «Город Астрахань».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4.1.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A02BD" w:rsidRPr="00E75084" w:rsidRDefault="00CA02BD" w:rsidP="00CA02BD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CA02BD" w:rsidRPr="00E75084" w:rsidRDefault="00CA02BD" w:rsidP="00CA02BD">
      <w:pPr>
        <w:pStyle w:val="a3"/>
        <w:spacing w:line="240" w:lineRule="auto"/>
        <w:ind w:firstLine="0"/>
        <w:rPr>
          <w:spacing w:val="0"/>
        </w:rPr>
      </w:pPr>
    </w:p>
    <w:p w:rsidR="00CA02BD" w:rsidRDefault="00CA02BD" w:rsidP="00CA02B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CA02BD" w:rsidRPr="00E75084" w:rsidRDefault="00CA02BD" w:rsidP="00CA02B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lastRenderedPageBreak/>
        <w:t xml:space="preserve">Приложение к постановлению администрации </w:t>
      </w:r>
    </w:p>
    <w:p w:rsidR="00CA02BD" w:rsidRPr="00E75084" w:rsidRDefault="00CA02BD" w:rsidP="00CA02B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 xml:space="preserve">муниципального образования «Город Астрахань» </w:t>
      </w:r>
    </w:p>
    <w:p w:rsidR="00CA02BD" w:rsidRPr="00E75084" w:rsidRDefault="00CA02BD" w:rsidP="00CA02B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24.12.2021 № 365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Изменения, вносимые в административный Регламент 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администрации муниципального образования «Город Астрахань» 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предоставления муниципальной услуги «Предоставление 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земельных участков, находящихся в муниципальной собственности 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или государственная </w:t>
      </w:r>
      <w:proofErr w:type="gramStart"/>
      <w:r w:rsidRPr="00E75084">
        <w:rPr>
          <w:spacing w:val="0"/>
        </w:rPr>
        <w:t>собственность</w:t>
      </w:r>
      <w:proofErr w:type="gramEnd"/>
      <w:r w:rsidRPr="00E75084">
        <w:rPr>
          <w:spacing w:val="0"/>
        </w:rPr>
        <w:t xml:space="preserve"> на которые не разграничена, </w:t>
      </w:r>
    </w:p>
    <w:p w:rsidR="00CA02BD" w:rsidRPr="00E75084" w:rsidRDefault="00CA02BD" w:rsidP="00CA02B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гражданам для индивидуального жилищного строительства»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E75084">
        <w:rPr>
          <w:spacing w:val="0"/>
        </w:rPr>
        <w:t>1. В подпункте 2.9.2 пункта 2.9 административного Регламента: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абзац 5 исключить;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абзац 11 изложить в следующей редакции: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</w:t>
      </w:r>
      <w:proofErr w:type="gramStart"/>
      <w:r w:rsidRPr="00E75084">
        <w:rPr>
          <w:spacing w:val="0"/>
        </w:rPr>
        <w:t>;»</w:t>
      </w:r>
      <w:proofErr w:type="gramEnd"/>
      <w:r w:rsidRPr="00E75084">
        <w:rPr>
          <w:spacing w:val="0"/>
        </w:rPr>
        <w:t>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абзац 12 изложить в следующей редакции: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значения</w:t>
      </w:r>
      <w:proofErr w:type="gramStart"/>
      <w:r w:rsidRPr="00E75084">
        <w:rPr>
          <w:spacing w:val="0"/>
        </w:rPr>
        <w:t>;»</w:t>
      </w:r>
      <w:proofErr w:type="gramEnd"/>
      <w:r w:rsidRPr="00E75084">
        <w:rPr>
          <w:spacing w:val="0"/>
        </w:rPr>
        <w:t>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E75084">
        <w:rPr>
          <w:spacing w:val="0"/>
        </w:rPr>
        <w:t>.».</w:t>
      </w:r>
      <w:proofErr w:type="gramEnd"/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В пункте 3.2.3 пункта 3.2 административного Регламента: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абзац 7 изложить в следующей редакции: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«Одновременно должностное лицо и (или) специалист отдела, ответственный за прием и регистрацию документов, в порядке внутриведомственного информационного взаимодействия запрашивает в электронной форме в общегосударственной автоматизированной информационной системе (программный комплекс «Одно окно») в управлении по строительству, архитектуре и градостроительству администрации муниципального образования «Город Астрахань» следующую информацию: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- определены ли в отношении испрашиваемого земельного участка в установленном законодательством Российской Федерации порядке предельные параметры разрешенного строительства, реконструкции, за исключением случаев, если в соответствии с разрешенным использованием земельного участка не предусматривается возможность строительства зданий, сооружений;</w:t>
      </w:r>
      <w:proofErr w:type="gramEnd"/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расположен ли испрашиваемый земельный участок в границах застроенной территории, в отношении которой заключен договор о комплексном развитии территории;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предназначен ли испрашиваемый земельный участок в соответствии с утвержденными документами территориального планирования и (или) документацией по планировке территории для размещения объектов федерального значения, объектов регионального значения или объектов местного значения;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предназначен ли испрашиваемый земельный участок для размещения здания или сооружения в соответствии с государственной программой Российской Федерации, государственной программой субъекта Российской Федерации или адресной инвестиционной программой;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является ли формируемый земельный участок земельным участком общего пользования или расположен в границах земель общего пользования, территории общего пользования;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расположен ли испрашиваемый земельный участок, образование которого предусмотрено схемой расположения земельного участка, в границах территории, для которой утвержден проект межевания;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соответствует ли схема расположения земельного участка утвержденному проекту планировки территории;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</w:t>
      </w:r>
      <w:proofErr w:type="gramStart"/>
      <w:r w:rsidRPr="00E75084">
        <w:rPr>
          <w:spacing w:val="0"/>
        </w:rPr>
        <w:t>возможно</w:t>
      </w:r>
      <w:proofErr w:type="gramEnd"/>
      <w:r w:rsidRPr="00E75084">
        <w:rPr>
          <w:spacing w:val="0"/>
        </w:rPr>
        <w:t xml:space="preserve"> ли представление испрашиваемого земельного участка с учетом градостроительных норм и правил, а также с учетом расположения инженерных коммуникаций и рациональности использования территории.».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В пункте 3.2.3 пункта 3.2 административного Регламента: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последний абзац изложить в следующей редакции:</w:t>
      </w:r>
    </w:p>
    <w:p w:rsidR="00CA02BD" w:rsidRPr="00E75084" w:rsidRDefault="00CA02BD" w:rsidP="00CA02B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>«Результатом исполнения данной административной процедуры является получение должностным лицом и (или) специалистом Управления ответа на межведомственный и внутриведомственный запросы</w:t>
      </w:r>
      <w:proofErr w:type="gramStart"/>
      <w:r w:rsidRPr="00E75084">
        <w:rPr>
          <w:spacing w:val="0"/>
        </w:rPr>
        <w:t>.».</w:t>
      </w:r>
      <w:proofErr w:type="gramEnd"/>
    </w:p>
    <w:bookmarkEnd w:id="0"/>
    <w:p w:rsidR="00FF4A14" w:rsidRDefault="00CA02BD"/>
    <w:sectPr w:rsidR="00FF4A14" w:rsidSect="00CA02B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2BD"/>
    <w:rsid w:val="008505A8"/>
    <w:rsid w:val="00A56E3A"/>
    <w:rsid w:val="00CA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02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02BD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02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02BD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1226</Words>
  <Characters>6993</Characters>
  <Application>Microsoft Office Word</Application>
  <DocSecurity>0</DocSecurity>
  <Lines>58</Lines>
  <Paragraphs>16</Paragraphs>
  <ScaleCrop>false</ScaleCrop>
  <Company/>
  <LinksUpToDate>false</LinksUpToDate>
  <CharactersWithSpaces>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2021-12-29T05:35:00Z</dcterms:created>
  <dcterms:modified xsi:type="dcterms:W3CDTF">2021-12-29T05:36:00Z</dcterms:modified>
</cp:coreProperties>
</file>