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C6" w:rsidRPr="00E75084" w:rsidRDefault="00DA4FC6" w:rsidP="00DA4FC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>Администрация муниципального образования «Город Астрахань»</w:t>
      </w:r>
    </w:p>
    <w:p w:rsidR="00DA4FC6" w:rsidRDefault="00DA4FC6" w:rsidP="00DA4FC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>ПОСТАНОВЛЕНИЕ</w:t>
      </w:r>
    </w:p>
    <w:p w:rsidR="00DA4FC6" w:rsidRPr="00E75084" w:rsidRDefault="00DA4FC6" w:rsidP="00DA4FC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>24 декабря 2021 года № 367</w:t>
      </w:r>
    </w:p>
    <w:p w:rsidR="00DA4FC6" w:rsidRPr="00E75084" w:rsidRDefault="00DA4FC6" w:rsidP="00DA4FC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>«О внесении изменений в постановление администрации</w:t>
      </w:r>
    </w:p>
    <w:p w:rsidR="00DA4FC6" w:rsidRPr="00E75084" w:rsidRDefault="00DA4FC6" w:rsidP="00DA4FC6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E75084">
        <w:rPr>
          <w:spacing w:val="0"/>
        </w:rPr>
        <w:t xml:space="preserve"> муниципального образования «Город Астрахань» от 31.08.2018 № 529»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E75084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1. </w:t>
      </w:r>
      <w:proofErr w:type="gramStart"/>
      <w:r w:rsidRPr="00E75084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«Город Астрахань» от 31.08.2018 № 529 с изменениями, внесенными постановлениями администрации муниципального образования «Город Астрахань» от 16.04.2019 № 171, от 05.08.2019 № 327, от 19.03.2020 № 63, от 06.08.2021</w:t>
      </w:r>
      <w:proofErr w:type="gramEnd"/>
      <w:r w:rsidRPr="00E75084">
        <w:rPr>
          <w:spacing w:val="0"/>
        </w:rPr>
        <w:t xml:space="preserve"> № 254 (далее - административный Регламент), следующие изменения: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1.1. </w:t>
      </w:r>
      <w:proofErr w:type="gramStart"/>
      <w:r w:rsidRPr="00E75084">
        <w:rPr>
          <w:spacing w:val="0"/>
        </w:rPr>
        <w:t>Абзац третий в пункте 1.3 административного Регламента после слов: «собственника помещения» дополнить словами: «,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</w:t>
      </w:r>
      <w:proofErr w:type="gramEnd"/>
      <w:r w:rsidRPr="00E75084">
        <w:rPr>
          <w:spacing w:val="0"/>
        </w:rPr>
        <w:t xml:space="preserve"> перечень объектов (жилых помещений))».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1.2. Пункт 1.3 административного Регламента дополнить абзацем следующего содержания: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«Собственник,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вторым подпункта 2.6.1 пункта 2.6 настоящего административного Регламента».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1.3. Подпункт 2.6.1 пункта 2.6 административного Регламента дополнить абзацем следующего содержания: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«В случае если комиссия проводит оценку на основании сводного перечня объектов (жилых помещений), представление документов, предусмотренных подпунктом 2.6.1 настоящего административного Регламента, не требуется».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1.4. Абзац 2 подпункта 2.6.2 пункта 2.6 административного Регламента изложить в следующей редакции: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«- сведения из Единого государственного реестра недвижимости</w:t>
      </w:r>
      <w:proofErr w:type="gramStart"/>
      <w:r w:rsidRPr="00E75084">
        <w:rPr>
          <w:spacing w:val="0"/>
        </w:rPr>
        <w:t>;»</w:t>
      </w:r>
      <w:proofErr w:type="gramEnd"/>
      <w:r w:rsidRPr="00E75084">
        <w:rPr>
          <w:spacing w:val="0"/>
        </w:rPr>
        <w:t>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1.5. Абзац 17 пункта 3.3 административного Регламента изложить в следующей редакции: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75084">
        <w:rPr>
          <w:spacing w:val="0"/>
        </w:rPr>
        <w:t>«Срок исполнения данного административного действия - 30 календарных дней с даты регистрации заявления и документов,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включены в сводный перечень объектов (жилых помещений), предусмотренные подпунктом 2.6.1 настоящего административного Регламента, - 20 календарных дней».</w:t>
      </w:r>
      <w:proofErr w:type="gramEnd"/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1.6. Абзац 6 пункта 3.5 административного Регламента изложить в следующей редакции: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«Срок исполнения данного административного действия - 30 календарных дней со дня получения заключения Комиссии, а в случае обследования жилых помещений, получивших повреждения в результате чрезвычайной ситуации, - 10 календарных дней со дня получения заключения».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2.2. </w:t>
      </w:r>
      <w:proofErr w:type="gramStart"/>
      <w:r w:rsidRPr="00E75084">
        <w:rPr>
          <w:spacing w:val="0"/>
        </w:rPr>
        <w:t>Разместить</w:t>
      </w:r>
      <w:proofErr w:type="gramEnd"/>
      <w:r w:rsidRPr="00E75084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3.3. В течение десяти дней после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DA4FC6" w:rsidRPr="00E75084" w:rsidRDefault="00DA4FC6" w:rsidP="00DA4FC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lastRenderedPageBreak/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bookmarkEnd w:id="0"/>
    <w:p w:rsidR="00DA4FC6" w:rsidRPr="00E75084" w:rsidRDefault="00DA4FC6" w:rsidP="00DA4FC6">
      <w:pPr>
        <w:pStyle w:val="a3"/>
        <w:spacing w:line="240" w:lineRule="auto"/>
        <w:jc w:val="right"/>
        <w:rPr>
          <w:b/>
          <w:bCs/>
          <w:spacing w:val="0"/>
        </w:rPr>
      </w:pPr>
      <w:r w:rsidRPr="00E75084">
        <w:rPr>
          <w:b/>
          <w:bCs/>
          <w:spacing w:val="0"/>
        </w:rPr>
        <w:t>Глава муниципального образования «Город Астрахань»</w:t>
      </w:r>
    </w:p>
    <w:p w:rsidR="00DA4FC6" w:rsidRPr="00E75084" w:rsidRDefault="00DA4FC6" w:rsidP="00DA4FC6">
      <w:pPr>
        <w:pStyle w:val="a3"/>
        <w:spacing w:line="240" w:lineRule="auto"/>
        <w:jc w:val="right"/>
        <w:rPr>
          <w:spacing w:val="0"/>
        </w:rPr>
      </w:pPr>
      <w:r w:rsidRPr="00E75084">
        <w:rPr>
          <w:b/>
          <w:bCs/>
          <w:spacing w:val="0"/>
        </w:rPr>
        <w:t>М.Н. ПЕРМЯКОВА</w:t>
      </w:r>
    </w:p>
    <w:p w:rsidR="00FF4A14" w:rsidRDefault="00DA4FC6"/>
    <w:sectPr w:rsidR="00FF4A14" w:rsidSect="00DA4FC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C6"/>
    <w:rsid w:val="008505A8"/>
    <w:rsid w:val="00A56E3A"/>
    <w:rsid w:val="00D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4F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4FC6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4F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4FC6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2021-12-29T05:38:00Z</dcterms:created>
  <dcterms:modified xsi:type="dcterms:W3CDTF">2021-12-29T05:39:00Z</dcterms:modified>
</cp:coreProperties>
</file>