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0FA" w:rsidRPr="00966AA2" w:rsidRDefault="008930FA" w:rsidP="008930FA">
      <w:pPr>
        <w:pStyle w:val="3"/>
        <w:rPr>
          <w:spacing w:val="0"/>
        </w:rPr>
      </w:pPr>
      <w:r w:rsidRPr="00966AA2">
        <w:rPr>
          <w:spacing w:val="0"/>
        </w:rPr>
        <w:t>Администрация муниципального образования</w:t>
      </w:r>
      <w:r w:rsidR="00966AA2">
        <w:rPr>
          <w:spacing w:val="0"/>
        </w:rPr>
        <w:t xml:space="preserve"> </w:t>
      </w:r>
      <w:bookmarkStart w:id="0" w:name="_GoBack"/>
      <w:bookmarkEnd w:id="0"/>
      <w:r w:rsidRPr="00966AA2">
        <w:rPr>
          <w:spacing w:val="0"/>
        </w:rPr>
        <w:t>«Городской округ город Астрахань»</w:t>
      </w:r>
    </w:p>
    <w:p w:rsidR="00E05057" w:rsidRDefault="008930FA" w:rsidP="008930FA">
      <w:pPr>
        <w:pStyle w:val="3"/>
      </w:pPr>
      <w:r>
        <w:t>ПОСТАНОВЛЕНИЕ</w:t>
      </w:r>
      <w:r w:rsidR="00EE23C6">
        <w:t xml:space="preserve"> </w:t>
      </w:r>
    </w:p>
    <w:p w:rsidR="008930FA" w:rsidRDefault="008930FA" w:rsidP="008930FA">
      <w:pPr>
        <w:pStyle w:val="3"/>
      </w:pPr>
      <w:r>
        <w:t>24 июня 2025 года № 105</w:t>
      </w:r>
    </w:p>
    <w:p w:rsidR="008930FA" w:rsidRDefault="008930FA" w:rsidP="008930FA">
      <w:pPr>
        <w:pStyle w:val="3"/>
      </w:pPr>
      <w:r>
        <w:t xml:space="preserve">«Об утверждении Порядка определения цены земельного участка, находящегося </w:t>
      </w:r>
    </w:p>
    <w:p w:rsidR="008930FA" w:rsidRDefault="008930FA" w:rsidP="008930FA">
      <w:pPr>
        <w:pStyle w:val="3"/>
      </w:pPr>
      <w:r>
        <w:t xml:space="preserve">в собственности муниципального образования «Городской округ город Астрахань», </w:t>
      </w:r>
    </w:p>
    <w:p w:rsidR="008930FA" w:rsidRDefault="008930FA" w:rsidP="008930FA">
      <w:pPr>
        <w:pStyle w:val="3"/>
      </w:pPr>
      <w:r>
        <w:t xml:space="preserve">при заключении договора купли-продажи такого земельного участка </w:t>
      </w:r>
    </w:p>
    <w:p w:rsidR="008930FA" w:rsidRDefault="008930FA" w:rsidP="008930FA">
      <w:pPr>
        <w:pStyle w:val="3"/>
      </w:pPr>
      <w:r>
        <w:t>без проведения торгов»</w:t>
      </w:r>
    </w:p>
    <w:p w:rsidR="008930FA" w:rsidRDefault="008930FA" w:rsidP="008930FA">
      <w:pPr>
        <w:pStyle w:val="a3"/>
        <w:ind w:firstLine="709"/>
      </w:pPr>
      <w:r>
        <w:t>В соответствии с пунктом 3 части 2 статьи 39.4 Земельного кодекса Российской Федерации, Федеральным законом от 06.10.2003 № 131-ФЗ «Об общих принципах организации местного самоуправления в Российской Федерации», руководствуясь Уставом муниципального образования «Городской округ город Астрахань», ПОСТАНОВЛЯЮ:</w:t>
      </w:r>
    </w:p>
    <w:p w:rsidR="008930FA" w:rsidRDefault="008930FA" w:rsidP="008930FA">
      <w:pPr>
        <w:pStyle w:val="a3"/>
        <w:ind w:firstLine="709"/>
      </w:pPr>
      <w:r>
        <w:t xml:space="preserve">1. Утвердить прилагаемый Порядок определения цены земельного участка, находящегося в собственности муниципального образования «Городской округ город Астрахань», при заключении договора купли-продажи такого земельного участка без проведения торгов. </w:t>
      </w:r>
    </w:p>
    <w:p w:rsidR="008930FA" w:rsidRDefault="008930FA" w:rsidP="008930FA">
      <w:pPr>
        <w:pStyle w:val="a3"/>
        <w:ind w:firstLine="709"/>
      </w:pPr>
      <w:r>
        <w:t>2. Признать утратившими силу постановления администрации муниципального образования «Город Астрахань»:</w:t>
      </w:r>
    </w:p>
    <w:p w:rsidR="008930FA" w:rsidRDefault="008930FA" w:rsidP="008930FA">
      <w:pPr>
        <w:pStyle w:val="a3"/>
        <w:ind w:firstLine="709"/>
      </w:pPr>
      <w:r>
        <w:t>- от 13.01.2016 № 58 «О Порядке определения цены земельного участка, находящегося в муниципальной собственности муниципального образования «Город Астрахань», при заключении договора купли-продажи данного земельного участка без проведения торгов»;</w:t>
      </w:r>
    </w:p>
    <w:p w:rsidR="008930FA" w:rsidRDefault="008930FA" w:rsidP="008930FA">
      <w:pPr>
        <w:pStyle w:val="a3"/>
        <w:ind w:firstLine="709"/>
      </w:pPr>
      <w:r>
        <w:t>- от 06.08.2021 № 260 «О внесении изменений в постановление администрации муниципального образования «Город Астрахань» от 13.01.2016 № 58».</w:t>
      </w:r>
    </w:p>
    <w:p w:rsidR="008930FA" w:rsidRDefault="008930FA" w:rsidP="008930FA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8930FA" w:rsidRDefault="008930FA" w:rsidP="008930FA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8930FA" w:rsidRDefault="008930FA" w:rsidP="008930FA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930FA" w:rsidRDefault="008930FA" w:rsidP="008930FA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8930FA" w:rsidRDefault="008930FA" w:rsidP="008930FA">
      <w:pPr>
        <w:pStyle w:val="a3"/>
        <w:ind w:firstLine="709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8930FA" w:rsidRDefault="008930FA" w:rsidP="008930FA">
      <w:pPr>
        <w:pStyle w:val="a3"/>
        <w:ind w:firstLine="709"/>
      </w:pPr>
      <w:r>
        <w:t xml:space="preserve">4.2.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правовых актов в установленный законом срок. </w:t>
      </w:r>
    </w:p>
    <w:p w:rsidR="008930FA" w:rsidRDefault="008930FA" w:rsidP="008930FA">
      <w:pPr>
        <w:pStyle w:val="a3"/>
        <w:ind w:firstLine="709"/>
      </w:pPr>
      <w:r>
        <w:t>4.3.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8930FA" w:rsidRDefault="008930FA" w:rsidP="008930FA">
      <w:pPr>
        <w:pStyle w:val="a3"/>
        <w:ind w:firstLine="709"/>
      </w:pPr>
      <w:r>
        <w:t xml:space="preserve">4.4. Копию настоящего правового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930FA" w:rsidRDefault="008930FA" w:rsidP="008930FA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 момента его официального опубликования.</w:t>
      </w:r>
    </w:p>
    <w:p w:rsidR="008930FA" w:rsidRDefault="008930FA" w:rsidP="008930FA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930FA" w:rsidRDefault="008930FA" w:rsidP="008930FA">
      <w:pPr>
        <w:pStyle w:val="a3"/>
        <w:jc w:val="right"/>
        <w:rPr>
          <w:b/>
          <w:bCs/>
        </w:rPr>
        <w:sectPr w:rsidR="008930FA" w:rsidSect="008930FA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И.А. РЕДЬКИН</w:t>
      </w:r>
    </w:p>
    <w:p w:rsidR="008930FA" w:rsidRDefault="008930FA" w:rsidP="008930FA">
      <w:pPr>
        <w:pStyle w:val="a3"/>
        <w:jc w:val="right"/>
        <w:rPr>
          <w:b/>
          <w:bCs/>
        </w:rPr>
      </w:pPr>
    </w:p>
    <w:p w:rsidR="008930FA" w:rsidRDefault="008930FA" w:rsidP="008930FA">
      <w:pPr>
        <w:pStyle w:val="a3"/>
        <w:ind w:left="2835" w:firstLine="0"/>
      </w:pPr>
    </w:p>
    <w:p w:rsidR="008930FA" w:rsidRDefault="008930FA" w:rsidP="008930FA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администрации</w:t>
      </w:r>
    </w:p>
    <w:p w:rsidR="008930FA" w:rsidRDefault="008930FA" w:rsidP="008930FA">
      <w:pPr>
        <w:pStyle w:val="a3"/>
        <w:ind w:left="2835" w:firstLine="0"/>
        <w:jc w:val="right"/>
      </w:pPr>
      <w:r>
        <w:t>муниципального образования</w:t>
      </w:r>
    </w:p>
    <w:p w:rsidR="008930FA" w:rsidRDefault="008930FA" w:rsidP="008930FA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8930FA" w:rsidRDefault="008930FA" w:rsidP="008930FA">
      <w:pPr>
        <w:pStyle w:val="a3"/>
        <w:ind w:left="2835" w:firstLine="0"/>
        <w:jc w:val="right"/>
      </w:pPr>
      <w:r>
        <w:t>от 24.06.2025 № 105</w:t>
      </w:r>
    </w:p>
    <w:p w:rsidR="008930FA" w:rsidRDefault="008930FA" w:rsidP="008930FA">
      <w:pPr>
        <w:pStyle w:val="a3"/>
        <w:ind w:left="2835" w:firstLine="0"/>
        <w:jc w:val="right"/>
      </w:pPr>
    </w:p>
    <w:p w:rsidR="008930FA" w:rsidRDefault="008930FA" w:rsidP="008930FA">
      <w:pPr>
        <w:pStyle w:val="3"/>
      </w:pPr>
      <w:r>
        <w:t xml:space="preserve">Порядок определения цены земельного участка, </w:t>
      </w:r>
    </w:p>
    <w:p w:rsidR="008930FA" w:rsidRDefault="008930FA" w:rsidP="008930FA">
      <w:pPr>
        <w:pStyle w:val="3"/>
      </w:pPr>
      <w:proofErr w:type="gramStart"/>
      <w:r>
        <w:t>находящегося</w:t>
      </w:r>
      <w:proofErr w:type="gramEnd"/>
      <w:r>
        <w:t xml:space="preserve"> в собственности муниципального образования </w:t>
      </w:r>
    </w:p>
    <w:p w:rsidR="008930FA" w:rsidRDefault="008930FA" w:rsidP="008930FA">
      <w:pPr>
        <w:pStyle w:val="3"/>
      </w:pPr>
      <w:r>
        <w:t xml:space="preserve">«Городской округ город Астрахань», при заключении договора купли-продажи </w:t>
      </w:r>
    </w:p>
    <w:p w:rsidR="008930FA" w:rsidRDefault="008930FA" w:rsidP="008930FA">
      <w:pPr>
        <w:pStyle w:val="3"/>
      </w:pPr>
      <w:r>
        <w:t>такого земельного участка без проведения торгов</w:t>
      </w:r>
    </w:p>
    <w:p w:rsidR="008930FA" w:rsidRDefault="008930FA" w:rsidP="00EE23C6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>Настоящий Порядок определения цены земельного участка, находящегося в собственности муниципального образования «Городской округ город Астрахань», при заключении договора купли-продажи такого земельного участка без проведения торгов (далее - Порядок) разработан в соответствии со статьей 39.4 Земельного кодекса Российской Федерации и устанавливает порядок определения цены земельного участка, находящегося в собственности муниципального образования «Городской округ город Астрахань», при заключении договора купли-продажи такого земельного участка</w:t>
      </w:r>
      <w:proofErr w:type="gramEnd"/>
      <w:r>
        <w:rPr>
          <w:spacing w:val="7"/>
        </w:rPr>
        <w:t xml:space="preserve"> без проведения торгов (далее - земельный участок).</w:t>
      </w:r>
    </w:p>
    <w:p w:rsidR="008930FA" w:rsidRDefault="008930FA" w:rsidP="00EE23C6">
      <w:pPr>
        <w:pStyle w:val="a3"/>
        <w:ind w:firstLine="709"/>
      </w:pPr>
      <w:r>
        <w:t>2. Цена земельного участка, если иное не установлено федеральными законами, определяется как выраженный в рублях процент от кадастровой стоимости земельного участка.</w:t>
      </w:r>
    </w:p>
    <w:p w:rsidR="008930FA" w:rsidRDefault="008930FA" w:rsidP="00EE23C6">
      <w:pPr>
        <w:pStyle w:val="a3"/>
        <w:ind w:firstLine="709"/>
      </w:pPr>
      <w:r>
        <w:t>3. Цена земельного участка определяется в размере 100 процентов его кадастровой стоимости, за исключением случаев, установленных пунктом 4 настоящего Порядка.</w:t>
      </w:r>
    </w:p>
    <w:p w:rsidR="008930FA" w:rsidRDefault="008930FA" w:rsidP="00EE23C6">
      <w:pPr>
        <w:pStyle w:val="a3"/>
        <w:ind w:firstLine="709"/>
      </w:pPr>
      <w:r>
        <w:t>4. Цена земельного участка определяется в размере 15 процентов его кадастровой стоимости при продаже:</w:t>
      </w:r>
    </w:p>
    <w:p w:rsidR="008930FA" w:rsidRDefault="008930FA" w:rsidP="00EE23C6">
      <w:pPr>
        <w:pStyle w:val="a3"/>
        <w:ind w:firstLine="709"/>
      </w:pPr>
      <w:r>
        <w:t>земельного участка собственникам индивидуальных гаражей, жилых, садовых домов, расположенных на таком земельном участке, в случаях, предусмотренных статьей 39.20 Земельного кодекса Российской Федерации;</w:t>
      </w:r>
    </w:p>
    <w:p w:rsidR="008930FA" w:rsidRDefault="008930FA" w:rsidP="00EE23C6">
      <w:pPr>
        <w:pStyle w:val="a3"/>
        <w:ind w:firstLine="709"/>
      </w:pPr>
      <w:r>
        <w:t>земельного участка, образованного из земельного участка, предоставленного садоводческому или огородническому некоммерческому товариществу, за исключением земельных участков общего назначения, членам такого товарищества.</w:t>
      </w:r>
    </w:p>
    <w:p w:rsidR="00FF4A14" w:rsidRDefault="00966AA2" w:rsidP="00EE23C6">
      <w:pPr>
        <w:ind w:firstLine="709"/>
      </w:pPr>
    </w:p>
    <w:sectPr w:rsidR="00FF4A14" w:rsidSect="00EE23C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0FA"/>
    <w:rsid w:val="008505A8"/>
    <w:rsid w:val="008930FA"/>
    <w:rsid w:val="00966AA2"/>
    <w:rsid w:val="00A56E3A"/>
    <w:rsid w:val="00E05057"/>
    <w:rsid w:val="00EE23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0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0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930FA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930F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2025-07-03T05:19:00Z</dcterms:created>
  <dcterms:modified xsi:type="dcterms:W3CDTF">2025-07-03T05:22:00Z</dcterms:modified>
</cp:coreProperties>
</file>