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B1" w:rsidRDefault="000D35B1" w:rsidP="000D35B1">
      <w:pPr>
        <w:pStyle w:val="3"/>
      </w:pPr>
      <w:r>
        <w:t>Администрация муниципального образования «Город Астрахань»</w:t>
      </w:r>
    </w:p>
    <w:p w:rsidR="000D35B1" w:rsidRDefault="000D35B1" w:rsidP="000D35B1">
      <w:pPr>
        <w:pStyle w:val="3"/>
      </w:pPr>
      <w:r>
        <w:t>ПОСТАНОВЛЕНИЕ</w:t>
      </w:r>
      <w:r>
        <w:t xml:space="preserve"> </w:t>
      </w:r>
    </w:p>
    <w:p w:rsidR="000D35B1" w:rsidRDefault="000D35B1" w:rsidP="000D35B1">
      <w:pPr>
        <w:pStyle w:val="3"/>
      </w:pPr>
      <w:r>
        <w:t>25 октября 2022 года № 233</w:t>
      </w:r>
    </w:p>
    <w:p w:rsidR="000D35B1" w:rsidRDefault="000D35B1" w:rsidP="000D35B1">
      <w:pPr>
        <w:pStyle w:val="3"/>
      </w:pPr>
      <w:r>
        <w:t>«О внесении изменения в постановление</w:t>
      </w:r>
    </w:p>
    <w:p w:rsidR="000D35B1" w:rsidRDefault="000D35B1" w:rsidP="000D35B1">
      <w:pPr>
        <w:pStyle w:val="3"/>
      </w:pPr>
      <w:r>
        <w:t xml:space="preserve"> администрации города Астрахани от 15.04.2011 № 2884»</w:t>
      </w:r>
    </w:p>
    <w:p w:rsidR="000D35B1" w:rsidRDefault="000D35B1" w:rsidP="005C6251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На основании федеральных законов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сред­него предпринимательства, и о внесении изменений в отдельные законодательные акты Российской Федерации», Устава муниципального образования «Город Астрахань», решения Городской Думы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муниципального образования «Город Астрахань» от 28.09.2017 № 132 «Об утверждении Порядка формирования, ведения и обязательного опубликования перечня муниципального имущества муниципального образования «Город Астрахань»,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</w:t>
      </w:r>
      <w:proofErr w:type="gramEnd"/>
      <w:r>
        <w:rPr>
          <w:spacing w:val="5"/>
        </w:rPr>
        <w:t>» ПОСТАНОВЛЯЮ:</w:t>
      </w:r>
    </w:p>
    <w:p w:rsidR="000D35B1" w:rsidRDefault="000D35B1" w:rsidP="005C6251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Внести в постановление администрации города Астрахани от 15.04.2011 № 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применяющими специальный налоговый режим «Налог на профессиональный доход»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Астрахань» от 16.07.2015 № 4384, от 01.07.2016 № 4341, от 05.10.2016 № 6664, от 31.03.2017 № 1902, от 01.09.2017 № 5010, от 06.03.2018 № 160, от 11.09.2018 № 538, от 20.08.2020 № 235, от</w:t>
      </w:r>
      <w:proofErr w:type="gramEnd"/>
      <w:r>
        <w:rPr>
          <w:spacing w:val="7"/>
        </w:rPr>
        <w:t xml:space="preserve"> 14.05.2021 № 130, от 01.11.2021 № 324, от 16.12.2021 № 355, от 24.05.2022 № 128 (далее - постановление), следующее изменение:</w:t>
      </w:r>
    </w:p>
    <w:p w:rsidR="000D35B1" w:rsidRDefault="000D35B1" w:rsidP="005C6251">
      <w:pPr>
        <w:pStyle w:val="a3"/>
        <w:ind w:firstLine="709"/>
      </w:pPr>
      <w:r>
        <w:t xml:space="preserve">- Перечень объектов нежилого муниципального фонда, </w:t>
      </w:r>
      <w:proofErr w:type="gramStart"/>
      <w:r>
        <w:t>предназначенно­го</w:t>
      </w:r>
      <w:proofErr w:type="gramEnd"/>
      <w:r>
        <w:t xml:space="preserve"> для передачи во временное владение и пользование субъектам малого и среднего предпринимательства и организациям, образующим инфраструкту­ру поддержки субъектов малого и среднего предпринимательства, свобод­ных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</w:t>
      </w:r>
      <w:proofErr w:type="gramStart"/>
      <w:r>
        <w:t>утвержденный</w:t>
      </w:r>
      <w:proofErr w:type="gramEnd"/>
      <w:r>
        <w:t xml:space="preserve"> постановлением, дополнить строкой № 34 следующего содержания: 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"/>
        <w:gridCol w:w="1723"/>
        <w:gridCol w:w="3471"/>
        <w:gridCol w:w="1416"/>
      </w:tblGrid>
      <w:tr w:rsidR="000D35B1" w:rsidTr="005533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Район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Адрес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Площадь, кв. м</w:t>
            </w:r>
          </w:p>
        </w:tc>
      </w:tr>
      <w:tr w:rsidR="000D35B1" w:rsidTr="005533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34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Ленинский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ул. М. Максаковой, д. 12а, пом. 107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35B1" w:rsidRDefault="000D35B1" w:rsidP="005C6251">
            <w:pPr>
              <w:pStyle w:val="a4"/>
              <w:ind w:firstLine="709"/>
            </w:pPr>
            <w:r>
              <w:t>221,1</w:t>
            </w:r>
          </w:p>
        </w:tc>
      </w:tr>
    </w:tbl>
    <w:p w:rsidR="000D35B1" w:rsidRDefault="000D35B1" w:rsidP="005C6251">
      <w:pPr>
        <w:pStyle w:val="a3"/>
        <w:ind w:firstLine="709"/>
      </w:pPr>
    </w:p>
    <w:p w:rsidR="000D35B1" w:rsidRDefault="000D35B1" w:rsidP="005C6251">
      <w:pPr>
        <w:pStyle w:val="a3"/>
        <w:ind w:firstLine="709"/>
      </w:pPr>
    </w:p>
    <w:p w:rsidR="000D35B1" w:rsidRDefault="000D35B1" w:rsidP="005C6251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0D35B1" w:rsidRDefault="000D35B1" w:rsidP="005C6251">
      <w:pPr>
        <w:pStyle w:val="a3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 в течение 10 рабочих дней со дня утверждения.</w:t>
      </w:r>
    </w:p>
    <w:p w:rsidR="000D35B1" w:rsidRDefault="000D35B1" w:rsidP="005C6251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в течение 3 рабочих дней со дня утверждения.</w:t>
      </w:r>
    </w:p>
    <w:p w:rsidR="000D35B1" w:rsidRDefault="000D35B1" w:rsidP="005C6251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D35B1" w:rsidRDefault="000D35B1" w:rsidP="005C6251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D35B1" w:rsidRDefault="000D35B1" w:rsidP="005C6251">
      <w:pPr>
        <w:pStyle w:val="a3"/>
        <w:ind w:firstLine="709"/>
      </w:pPr>
      <w:r>
        <w:t>3.2. Копию данного правового акта передать в муниципальное казенное учреждение г. Астрахани «Астраханский городской архив» для внесения из</w:t>
      </w:r>
      <w:bookmarkStart w:id="0" w:name="_GoBack"/>
      <w:bookmarkEnd w:id="0"/>
      <w:r>
        <w:t xml:space="preserve">менений в справочно-поисковые системы архива и использования в работе по предоставлению информационных услуг. </w:t>
      </w:r>
    </w:p>
    <w:p w:rsidR="000D35B1" w:rsidRDefault="000D35B1" w:rsidP="005C625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D35B1" w:rsidRDefault="000D35B1" w:rsidP="000D35B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5C6251"/>
    <w:sectPr w:rsidR="00FF4A14" w:rsidSect="005C62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5B1"/>
    <w:rsid w:val="000D35B1"/>
    <w:rsid w:val="005C6251"/>
    <w:rsid w:val="008505A8"/>
    <w:rsid w:val="00A56E3A"/>
    <w:rsid w:val="00D3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5B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35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35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D35B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5B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35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35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D35B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2022-10-26T11:52:00Z</dcterms:created>
  <dcterms:modified xsi:type="dcterms:W3CDTF">2022-10-26T11:55:00Z</dcterms:modified>
</cp:coreProperties>
</file>