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D4E" w:rsidRDefault="00481D4E" w:rsidP="00481D4E">
      <w:pPr>
        <w:pStyle w:val="3"/>
      </w:pPr>
      <w:r>
        <w:t>Администрация муниципального образования «Город Астрахань»</w:t>
      </w:r>
    </w:p>
    <w:p w:rsidR="00481D4E" w:rsidRDefault="00481D4E" w:rsidP="00481D4E">
      <w:pPr>
        <w:pStyle w:val="3"/>
      </w:pPr>
      <w:r>
        <w:t>ПОСТАНОВЛЕНИЕ</w:t>
      </w:r>
      <w:r w:rsidR="00612A72">
        <w:br/>
      </w:r>
      <w:r>
        <w:t>26 июня 2024 года № 94</w:t>
      </w:r>
    </w:p>
    <w:p w:rsidR="00481D4E" w:rsidRDefault="00481D4E" w:rsidP="00481D4E">
      <w:pPr>
        <w:pStyle w:val="3"/>
      </w:pPr>
      <w:r>
        <w:t>«О внесении изменений в постановление администрации муниципального образования «Городской округ город Астрахань»</w:t>
      </w:r>
    </w:p>
    <w:p w:rsidR="00481D4E" w:rsidRDefault="00481D4E" w:rsidP="00481D4E">
      <w:pPr>
        <w:pStyle w:val="3"/>
      </w:pPr>
      <w:r>
        <w:t>от 02.05.2023 № 82</w:t>
      </w:r>
    </w:p>
    <w:p w:rsidR="00481D4E" w:rsidRDefault="00481D4E" w:rsidP="00481D4E">
      <w:pPr>
        <w:pStyle w:val="a3"/>
        <w:ind w:firstLine="709"/>
      </w:pPr>
      <w:proofErr w:type="gramStart"/>
      <w:r>
        <w:t>В соответствии с Земельным кодексом Российской Федерации, федеральными законами от 27.07.2010 № 210-ФЗ «Об организации предоставления государственных и муниципальных услуг», от 06.10.2003 № 131-ФЗ «Об общих принципах организации местного самоуправления в Российской Федерации», законом Астраханской области от 04.03.2008 № 7/2008-ОЗ «Об отдельных вопросах правового регулирования земельных отношений в Астраханской области», Уставом муниципального образования «Городской округ город Астрахань», руководствуясь постановлением администрации города Астрахани</w:t>
      </w:r>
      <w:proofErr w:type="gramEnd"/>
      <w:r>
        <w:t xml:space="preserve">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постановлением администрации муниципального образования «Город Астрахань» от 12.11.2021 № 332, ПОСТАНОВЛЯЮ:</w:t>
      </w:r>
    </w:p>
    <w:p w:rsidR="00481D4E" w:rsidRDefault="00481D4E" w:rsidP="00481D4E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02.05.2023 № 82 «Об утверждении административного регламента администрации муниципального образования «Городской округ город Астрахань» «Постановка граждан на учет в качестве лиц, имеющих право на предоставление земельных участков в собственность бесплатно» (дале</w:t>
      </w:r>
      <w:proofErr w:type="gramStart"/>
      <w:r>
        <w:t>е-</w:t>
      </w:r>
      <w:proofErr w:type="gramEnd"/>
      <w:r>
        <w:t xml:space="preserve"> постановление), следующие изменения:</w:t>
      </w:r>
    </w:p>
    <w:p w:rsidR="00481D4E" w:rsidRDefault="00481D4E" w:rsidP="00481D4E">
      <w:pPr>
        <w:pStyle w:val="a3"/>
        <w:ind w:firstLine="709"/>
      </w:pPr>
      <w:r>
        <w:t>- в административный регламент администрации муниципального образования «Городской округ город Астрахань» «Постановка граждан на учет в качестве лиц, имеющих право на предоставление земельных участков в собственность бесплатно», утвержденный постановлением, изменения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481D4E" w:rsidRDefault="00481D4E" w:rsidP="00481D4E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81D4E" w:rsidRDefault="00481D4E" w:rsidP="00481D4E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www.gosuslugi.ru.</w:t>
      </w:r>
    </w:p>
    <w:p w:rsidR="00481D4E" w:rsidRDefault="00481D4E" w:rsidP="00481D4E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«Городской округ город Астрахань» в разделе «Административные регламенты».</w:t>
      </w:r>
    </w:p>
    <w:p w:rsidR="00481D4E" w:rsidRDefault="00481D4E" w:rsidP="00481D4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81D4E" w:rsidRDefault="00481D4E" w:rsidP="00481D4E">
      <w:pPr>
        <w:pStyle w:val="a3"/>
        <w:ind w:firstLine="709"/>
      </w:pPr>
      <w:r>
        <w:rPr>
          <w:spacing w:val="2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81D4E" w:rsidRDefault="00481D4E" w:rsidP="00481D4E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1D4E" w:rsidRDefault="00481D4E" w:rsidP="00481D4E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481D4E" w:rsidRDefault="00481D4E" w:rsidP="00481D4E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81D4E" w:rsidRDefault="00481D4E" w:rsidP="00481D4E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481D4E" w:rsidRDefault="00481D4E" w:rsidP="00481D4E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81D4E" w:rsidRDefault="00481D4E" w:rsidP="00481D4E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481D4E" w:rsidRDefault="00481D4E" w:rsidP="00481D4E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8D00F1" w:rsidRDefault="00481D4E" w:rsidP="00481D4E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</w:t>
      </w:r>
    </w:p>
    <w:p w:rsidR="00481D4E" w:rsidRDefault="00481D4E" w:rsidP="00481D4E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602C71" w:rsidRDefault="00481D4E" w:rsidP="00481D4E">
      <w:pPr>
        <w:pStyle w:val="a3"/>
        <w:jc w:val="right"/>
        <w:rPr>
          <w:b/>
          <w:bCs/>
        </w:rPr>
        <w:sectPr w:rsidR="00602C71" w:rsidSect="00481D4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Н.Л. КУЧЕРУК</w:t>
      </w:r>
    </w:p>
    <w:p w:rsidR="00481D4E" w:rsidRDefault="00602C71" w:rsidP="00481D4E">
      <w:pPr>
        <w:pStyle w:val="a3"/>
        <w:jc w:val="right"/>
        <w:rPr>
          <w:b/>
          <w:bCs/>
        </w:rPr>
      </w:pPr>
      <w:r>
        <w:rPr>
          <w:noProof/>
          <w:lang w:eastAsia="ru-RU"/>
        </w:rPr>
        <w:lastRenderedPageBreak/>
        <w:drawing>
          <wp:inline distT="0" distB="0" distL="0" distR="0" wp14:anchorId="18DCF288" wp14:editId="1551279B">
            <wp:extent cx="5580380" cy="8430200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3D6" w:rsidRPr="003A33D6">
        <w:rPr>
          <w:noProof/>
          <w:lang w:eastAsia="ru-RU"/>
        </w:rPr>
        <w:t xml:space="preserve"> </w:t>
      </w:r>
      <w:r w:rsidR="003A33D6">
        <w:rPr>
          <w:noProof/>
          <w:lang w:eastAsia="ru-RU"/>
        </w:rPr>
        <w:lastRenderedPageBreak/>
        <w:drawing>
          <wp:inline distT="0" distB="0" distL="0" distR="0" wp14:anchorId="127F3C67" wp14:editId="0F954315">
            <wp:extent cx="5580380" cy="80442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4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4E80" w:rsidRPr="00454E80">
        <w:rPr>
          <w:noProof/>
          <w:lang w:eastAsia="ru-RU"/>
        </w:rPr>
        <w:t xml:space="preserve"> </w:t>
      </w:r>
      <w:r w:rsidR="00454E80">
        <w:rPr>
          <w:noProof/>
          <w:lang w:eastAsia="ru-RU"/>
        </w:rPr>
        <w:lastRenderedPageBreak/>
        <w:drawing>
          <wp:inline distT="0" distB="0" distL="0" distR="0" wp14:anchorId="34B5AD1B" wp14:editId="090393B6">
            <wp:extent cx="5580380" cy="8163065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1BF0" w:rsidRPr="00F81BF0">
        <w:rPr>
          <w:noProof/>
          <w:lang w:eastAsia="ru-RU"/>
        </w:rPr>
        <w:t xml:space="preserve"> </w:t>
      </w:r>
      <w:r w:rsidR="00F81BF0">
        <w:rPr>
          <w:noProof/>
          <w:lang w:eastAsia="ru-RU"/>
        </w:rPr>
        <w:lastRenderedPageBreak/>
        <w:drawing>
          <wp:inline distT="0" distB="0" distL="0" distR="0" wp14:anchorId="676B576B" wp14:editId="1B440ED1">
            <wp:extent cx="5580380" cy="821887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8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2E2D" w:rsidRPr="00952E2D">
        <w:rPr>
          <w:noProof/>
          <w:lang w:eastAsia="ru-RU"/>
        </w:rPr>
        <w:t xml:space="preserve"> </w:t>
      </w:r>
      <w:r w:rsidR="00952E2D">
        <w:rPr>
          <w:noProof/>
          <w:lang w:eastAsia="ru-RU"/>
        </w:rPr>
        <w:lastRenderedPageBreak/>
        <w:drawing>
          <wp:inline distT="0" distB="0" distL="0" distR="0" wp14:anchorId="50671CD4" wp14:editId="05E0226B">
            <wp:extent cx="5580380" cy="806655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F4A14" w:rsidRDefault="00952E2D"/>
    <w:sectPr w:rsidR="00FF4A14" w:rsidSect="00481D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D4E"/>
    <w:rsid w:val="003A33D6"/>
    <w:rsid w:val="00454E80"/>
    <w:rsid w:val="00481D4E"/>
    <w:rsid w:val="00602C71"/>
    <w:rsid w:val="00612A72"/>
    <w:rsid w:val="008505A8"/>
    <w:rsid w:val="008D00F1"/>
    <w:rsid w:val="00952E2D"/>
    <w:rsid w:val="00A56E3A"/>
    <w:rsid w:val="00F8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1D4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1D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2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2C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1D4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1D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02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02C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2024-07-03T12:36:00Z</dcterms:created>
  <dcterms:modified xsi:type="dcterms:W3CDTF">2024-07-04T06:49:00Z</dcterms:modified>
</cp:coreProperties>
</file>