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1253" w:rsidRDefault="00C41253">
      <w:pPr>
        <w:pStyle w:val="ConsPlusTitlePage"/>
      </w:pPr>
      <w:r>
        <w:t xml:space="preserve">Документ предоставлен </w:t>
      </w:r>
      <w:hyperlink r:id="rId5" w:history="1">
        <w:r>
          <w:rPr>
            <w:color w:val="0000FF"/>
          </w:rPr>
          <w:t>КонсультантПлюс</w:t>
        </w:r>
      </w:hyperlink>
      <w:r>
        <w:br/>
      </w:r>
    </w:p>
    <w:p w:rsidR="00C41253" w:rsidRDefault="00C41253">
      <w:pPr>
        <w:pStyle w:val="ConsPlusNormal"/>
        <w:jc w:val="center"/>
        <w:outlineLvl w:val="0"/>
      </w:pPr>
    </w:p>
    <w:p w:rsidR="00C41253" w:rsidRDefault="00C41253">
      <w:pPr>
        <w:pStyle w:val="ConsPlusTitle"/>
        <w:jc w:val="center"/>
      </w:pPr>
      <w:r>
        <w:t>АДМИНИСТРАЦИЯ ГОРОДА АСТРАХАНИ</w:t>
      </w:r>
    </w:p>
    <w:p w:rsidR="00C41253" w:rsidRDefault="00C41253">
      <w:pPr>
        <w:pStyle w:val="ConsPlusTitle"/>
        <w:jc w:val="center"/>
      </w:pPr>
    </w:p>
    <w:p w:rsidR="00C41253" w:rsidRDefault="00C41253">
      <w:pPr>
        <w:pStyle w:val="ConsPlusTitle"/>
        <w:jc w:val="center"/>
      </w:pPr>
      <w:r>
        <w:t>ПОСТАНОВЛЕНИЕ</w:t>
      </w:r>
    </w:p>
    <w:p w:rsidR="00C41253" w:rsidRDefault="00C41253">
      <w:pPr>
        <w:pStyle w:val="ConsPlusTitle"/>
        <w:jc w:val="center"/>
      </w:pPr>
      <w:r>
        <w:t>от 19 апреля 2013 г. N 2974</w:t>
      </w:r>
    </w:p>
    <w:p w:rsidR="00C41253" w:rsidRDefault="00C41253">
      <w:pPr>
        <w:pStyle w:val="ConsPlusTitle"/>
        <w:jc w:val="center"/>
      </w:pPr>
    </w:p>
    <w:p w:rsidR="00C41253" w:rsidRDefault="00C41253">
      <w:pPr>
        <w:pStyle w:val="ConsPlusTitle"/>
        <w:jc w:val="center"/>
      </w:pPr>
      <w:r>
        <w:t>ОБ ОПРЕДЕЛЕНИИ ГРАНИЦ ПРИЛЕГАЮЩИХ ТЕРРИТОРИЙ К ОРГАНИЗАЦИЯМ</w:t>
      </w:r>
    </w:p>
    <w:p w:rsidR="00C41253" w:rsidRDefault="00C41253">
      <w:pPr>
        <w:pStyle w:val="ConsPlusTitle"/>
        <w:jc w:val="center"/>
      </w:pPr>
      <w:r>
        <w:t>И (ИЛИ) ОБЪЕКТАМ, НА КОТОРЫХ НЕ ДОПУСКАЕТСЯ РОЗНИЧНАЯ ПРОДАЖА</w:t>
      </w:r>
    </w:p>
    <w:p w:rsidR="00C41253" w:rsidRDefault="00C41253">
      <w:pPr>
        <w:pStyle w:val="ConsPlusTitle"/>
        <w:jc w:val="center"/>
      </w:pPr>
      <w:r>
        <w:t>АЛКОГОЛЬНОЙ ПРОДУКЦИИ НА ТЕРРИТОРИИ Г. АСТРАХАНИ</w:t>
      </w:r>
    </w:p>
    <w:p w:rsidR="00C41253" w:rsidRDefault="00C41253">
      <w:pPr>
        <w:pStyle w:val="ConsPlusNormal"/>
        <w:jc w:val="center"/>
      </w:pPr>
    </w:p>
    <w:p w:rsidR="00C41253" w:rsidRDefault="00C41253">
      <w:pPr>
        <w:pStyle w:val="ConsPlusNormal"/>
        <w:jc w:val="center"/>
      </w:pPr>
      <w:r>
        <w:t>Список изменяющих документов</w:t>
      </w:r>
    </w:p>
    <w:p w:rsidR="00C41253" w:rsidRDefault="00C41253">
      <w:pPr>
        <w:pStyle w:val="ConsPlusNormal"/>
        <w:jc w:val="center"/>
      </w:pPr>
      <w:proofErr w:type="gramStart"/>
      <w:r>
        <w:t xml:space="preserve">(в ред. </w:t>
      </w:r>
      <w:hyperlink r:id="rId6" w:history="1">
        <w:r>
          <w:rPr>
            <w:color w:val="0000FF"/>
          </w:rPr>
          <w:t>Постановления</w:t>
        </w:r>
      </w:hyperlink>
      <w:r>
        <w:t xml:space="preserve"> администрации города Астрахани</w:t>
      </w:r>
      <w:proofErr w:type="gramEnd"/>
    </w:p>
    <w:p w:rsidR="00C41253" w:rsidRDefault="00C41253">
      <w:pPr>
        <w:pStyle w:val="ConsPlusNormal"/>
        <w:jc w:val="center"/>
      </w:pPr>
      <w:r>
        <w:t>от 30.10.2014 N 6927,</w:t>
      </w:r>
    </w:p>
    <w:p w:rsidR="00C41253" w:rsidRDefault="00C41253">
      <w:pPr>
        <w:pStyle w:val="ConsPlusNormal"/>
        <w:jc w:val="center"/>
      </w:pPr>
      <w:r>
        <w:t>Постановлений администрации муниципального образования</w:t>
      </w:r>
    </w:p>
    <w:p w:rsidR="00C41253" w:rsidRDefault="00C41253">
      <w:pPr>
        <w:pStyle w:val="ConsPlusNormal"/>
        <w:jc w:val="center"/>
      </w:pPr>
      <w:proofErr w:type="gramStart"/>
      <w:r>
        <w:t xml:space="preserve">"Город Астрахань" от 06.04.2016 </w:t>
      </w:r>
      <w:hyperlink r:id="rId7" w:history="1">
        <w:r>
          <w:rPr>
            <w:color w:val="0000FF"/>
          </w:rPr>
          <w:t>N 2202</w:t>
        </w:r>
      </w:hyperlink>
      <w:r>
        <w:t xml:space="preserve">, от 12.07.2016 </w:t>
      </w:r>
      <w:hyperlink r:id="rId8" w:history="1">
        <w:r>
          <w:rPr>
            <w:color w:val="0000FF"/>
          </w:rPr>
          <w:t>N 4593</w:t>
        </w:r>
      </w:hyperlink>
      <w:r>
        <w:t>)</w:t>
      </w:r>
      <w:proofErr w:type="gramEnd"/>
    </w:p>
    <w:p w:rsidR="00C41253" w:rsidRDefault="00C41253">
      <w:pPr>
        <w:pStyle w:val="ConsPlusNormal"/>
        <w:jc w:val="center"/>
      </w:pPr>
    </w:p>
    <w:p w:rsidR="00C41253" w:rsidRDefault="00C41253">
      <w:pPr>
        <w:pStyle w:val="ConsPlusNormal"/>
        <w:ind w:firstLine="540"/>
        <w:jc w:val="both"/>
      </w:pPr>
      <w:proofErr w:type="gramStart"/>
      <w:r>
        <w:t xml:space="preserve">В соответствии со </w:t>
      </w:r>
      <w:hyperlink r:id="rId9" w:history="1">
        <w:r>
          <w:rPr>
            <w:color w:val="0000FF"/>
          </w:rPr>
          <w:t>статьей 16</w:t>
        </w:r>
      </w:hyperlink>
      <w:r>
        <w:t xml:space="preserve"> Федерального закона Российской Федерации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hyperlink r:id="rId10" w:history="1">
        <w:r>
          <w:rPr>
            <w:color w:val="0000FF"/>
          </w:rPr>
          <w:t>Постановлением</w:t>
        </w:r>
      </w:hyperlink>
      <w:r>
        <w:t xml:space="preserve"> Правительства Российской Федерации от 27.12.2012 N 1425 "Об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 в которых не допускается розничная продажа</w:t>
      </w:r>
      <w:proofErr w:type="gramEnd"/>
      <w:r>
        <w:t xml:space="preserve"> алкогольной продукции, а также определении органами местного самоуправления границ прилегающих территорий, на которых не допускается розничная продажа алкогольной продукции", </w:t>
      </w:r>
      <w:hyperlink r:id="rId11" w:history="1">
        <w:r>
          <w:rPr>
            <w:color w:val="0000FF"/>
          </w:rPr>
          <w:t>Законом</w:t>
        </w:r>
      </w:hyperlink>
      <w:r>
        <w:t xml:space="preserve"> Астраханской области "О дополнительных ограничениях розничной продажи алкогольной продукции на территории Астраханской области" постановляю:</w:t>
      </w:r>
    </w:p>
    <w:p w:rsidR="00C41253" w:rsidRDefault="00C41253">
      <w:pPr>
        <w:pStyle w:val="ConsPlusNormal"/>
        <w:ind w:firstLine="540"/>
        <w:jc w:val="both"/>
      </w:pPr>
      <w:bookmarkStart w:id="0" w:name="P17"/>
      <w:bookmarkEnd w:id="0"/>
      <w:r>
        <w:t>1. Установить минимальное значение расстояния от детских, образовательных, медицинских организаций, объектов спорта до границ прилегающих территорий, на которых не допускается розничная продажа алкогольной продукции (далее - прилегающая территория):</w:t>
      </w:r>
    </w:p>
    <w:p w:rsidR="00C41253" w:rsidRDefault="00C41253">
      <w:pPr>
        <w:pStyle w:val="ConsPlusNormal"/>
        <w:ind w:firstLine="540"/>
        <w:jc w:val="both"/>
      </w:pPr>
      <w:r>
        <w:t>- для стационарных торговых объектов - 23.1 м.</w:t>
      </w:r>
    </w:p>
    <w:p w:rsidR="00C41253" w:rsidRDefault="00C41253">
      <w:pPr>
        <w:pStyle w:val="ConsPlusNormal"/>
        <w:ind w:firstLine="540"/>
        <w:jc w:val="both"/>
      </w:pPr>
      <w:r>
        <w:t>- для стационарных объектов организации общественного питания - 15.4 м.</w:t>
      </w:r>
    </w:p>
    <w:p w:rsidR="00C41253" w:rsidRDefault="00C41253">
      <w:pPr>
        <w:pStyle w:val="ConsPlusNormal"/>
        <w:jc w:val="both"/>
      </w:pPr>
      <w:r>
        <w:t xml:space="preserve">(п. 1 в ред. </w:t>
      </w:r>
      <w:hyperlink r:id="rId12" w:history="1">
        <w:r>
          <w:rPr>
            <w:color w:val="0000FF"/>
          </w:rPr>
          <w:t>Постановления</w:t>
        </w:r>
      </w:hyperlink>
      <w:r>
        <w:t xml:space="preserve"> администрации города Астрахани от 30.10.2014 N 6927)</w:t>
      </w:r>
    </w:p>
    <w:p w:rsidR="00C41253" w:rsidRDefault="00C41253">
      <w:pPr>
        <w:pStyle w:val="ConsPlusNormal"/>
        <w:ind w:firstLine="540"/>
        <w:jc w:val="both"/>
      </w:pPr>
      <w:r>
        <w:t>2. Установить минимальные значения расстояния от оптовых и розничных рынков, от вокзалов и аэропортов до границ прилегающих территорий 23.1 м.</w:t>
      </w:r>
    </w:p>
    <w:p w:rsidR="00C41253" w:rsidRDefault="00C41253">
      <w:pPr>
        <w:pStyle w:val="ConsPlusNormal"/>
        <w:jc w:val="both"/>
      </w:pPr>
      <w:r>
        <w:t xml:space="preserve">(п. 2 в ред. </w:t>
      </w:r>
      <w:hyperlink r:id="rId13" w:history="1">
        <w:r>
          <w:rPr>
            <w:color w:val="0000FF"/>
          </w:rPr>
          <w:t>Постановления</w:t>
        </w:r>
      </w:hyperlink>
      <w:r>
        <w:t xml:space="preserve"> администрации города Астрахани от 30.10.2014 N 6927)</w:t>
      </w:r>
    </w:p>
    <w:p w:rsidR="00C41253" w:rsidRDefault="00C41253">
      <w:pPr>
        <w:pStyle w:val="ConsPlusNormal"/>
        <w:ind w:firstLine="540"/>
        <w:jc w:val="both"/>
      </w:pPr>
      <w:r>
        <w:t>3. Установить минимальное значение расстояния от объектов военного назначения до границ прилегающих территорий:</w:t>
      </w:r>
    </w:p>
    <w:p w:rsidR="00C41253" w:rsidRDefault="00C41253">
      <w:pPr>
        <w:pStyle w:val="ConsPlusNormal"/>
        <w:ind w:firstLine="540"/>
        <w:jc w:val="both"/>
      </w:pPr>
      <w:r>
        <w:t>- для стационарных торговых объектов - 23,1 м;</w:t>
      </w:r>
    </w:p>
    <w:p w:rsidR="00C41253" w:rsidRDefault="00C41253">
      <w:pPr>
        <w:pStyle w:val="ConsPlusNormal"/>
        <w:ind w:firstLine="540"/>
        <w:jc w:val="both"/>
      </w:pPr>
      <w:r>
        <w:t>- для стационарных объектов организации общественного питания - 15,4 м.</w:t>
      </w:r>
    </w:p>
    <w:p w:rsidR="00C41253" w:rsidRDefault="00C41253">
      <w:pPr>
        <w:pStyle w:val="ConsPlusNormal"/>
        <w:jc w:val="both"/>
      </w:pPr>
      <w:r>
        <w:t xml:space="preserve">(п. 3 в ред. </w:t>
      </w:r>
      <w:hyperlink r:id="rId14" w:history="1">
        <w:r>
          <w:rPr>
            <w:color w:val="0000FF"/>
          </w:rPr>
          <w:t>Постановления</w:t>
        </w:r>
      </w:hyperlink>
      <w:r>
        <w:t xml:space="preserve"> администрации муниципального образования "Город Астрахань" от 12.07.2016 N 4593)</w:t>
      </w:r>
    </w:p>
    <w:p w:rsidR="00C41253" w:rsidRDefault="00C41253">
      <w:pPr>
        <w:pStyle w:val="ConsPlusNormal"/>
        <w:ind w:firstLine="540"/>
        <w:jc w:val="both"/>
      </w:pPr>
      <w:r>
        <w:t>4. Установить минимальное значение расстояния от мест нахождения источников повышенной опасности, определяемых органами государственной власти Астраханской области, до границ прилегающих территорий 50 метров.</w:t>
      </w:r>
    </w:p>
    <w:p w:rsidR="00C41253" w:rsidRDefault="00C41253">
      <w:pPr>
        <w:pStyle w:val="ConsPlusNormal"/>
        <w:ind w:firstLine="540"/>
        <w:jc w:val="both"/>
      </w:pPr>
      <w:bookmarkStart w:id="1" w:name="P28"/>
      <w:bookmarkEnd w:id="1"/>
      <w:r>
        <w:t>5. Установить минимальное значение расстояния от мест массового скопления граждан, определяемых органами государственной власти Астраханской области, до границ прилегающих территорий 150 метров.</w:t>
      </w:r>
    </w:p>
    <w:p w:rsidR="00C41253" w:rsidRDefault="00C41253">
      <w:pPr>
        <w:pStyle w:val="ConsPlusNormal"/>
        <w:ind w:firstLine="540"/>
        <w:jc w:val="both"/>
      </w:pPr>
      <w:r>
        <w:t xml:space="preserve">6. </w:t>
      </w:r>
      <w:proofErr w:type="gramStart"/>
      <w:r>
        <w:t xml:space="preserve">Определить способ расчета расстояния от организаций и объектов, указанных в настоящем Постановлении администрации муниципального образования "Город Астрахань", до границ прилегающих территорий по радиусу (кратчайшее расстояние по прямой) от входа для посетителей на обособленную территорию (при наличии таковой) или от входа для посетителей в </w:t>
      </w:r>
      <w:r>
        <w:lastRenderedPageBreak/>
        <w:t>здание (строение, сооружение), в котором расположены организации и (или) объекты, указанные в настоящем Постановлении (при отсутствии обособленной</w:t>
      </w:r>
      <w:proofErr w:type="gramEnd"/>
      <w:r>
        <w:t xml:space="preserve"> территории).</w:t>
      </w:r>
    </w:p>
    <w:p w:rsidR="00C41253" w:rsidRDefault="00C41253">
      <w:pPr>
        <w:pStyle w:val="ConsPlusNormal"/>
        <w:jc w:val="both"/>
      </w:pPr>
      <w:r>
        <w:t xml:space="preserve">(в ред. </w:t>
      </w:r>
      <w:hyperlink r:id="rId15" w:history="1">
        <w:r>
          <w:rPr>
            <w:color w:val="0000FF"/>
          </w:rPr>
          <w:t>Постановления</w:t>
        </w:r>
      </w:hyperlink>
      <w:r>
        <w:t xml:space="preserve"> администрации муниципального образования "Город Астрахань" от 06.04.2016 N 2202)</w:t>
      </w:r>
    </w:p>
    <w:p w:rsidR="00C41253" w:rsidRDefault="00C41253">
      <w:pPr>
        <w:pStyle w:val="ConsPlusNormal"/>
        <w:ind w:firstLine="540"/>
        <w:jc w:val="both"/>
      </w:pPr>
      <w:r>
        <w:t xml:space="preserve">Проводить </w:t>
      </w:r>
      <w:proofErr w:type="gramStart"/>
      <w:r>
        <w:t>при наличии нескольких входов для посетителей расчет по радиусу от каждого входа с последующим объединением</w:t>
      </w:r>
      <w:proofErr w:type="gramEnd"/>
      <w:r>
        <w:t xml:space="preserve"> установленных прилегающих территорий.</w:t>
      </w:r>
    </w:p>
    <w:p w:rsidR="00C41253" w:rsidRDefault="00C41253">
      <w:pPr>
        <w:pStyle w:val="ConsPlusNormal"/>
        <w:ind w:firstLine="540"/>
        <w:jc w:val="both"/>
      </w:pPr>
      <w:r>
        <w:t xml:space="preserve">7. При принятии решения об определении границ прилегающих территорий всегда применять максимальное значение расстояния от организаций и (или) объектов, указанных в </w:t>
      </w:r>
      <w:hyperlink w:anchor="P17" w:history="1">
        <w:r>
          <w:rPr>
            <w:color w:val="0000FF"/>
          </w:rPr>
          <w:t>пунктах 1</w:t>
        </w:r>
      </w:hyperlink>
      <w:r>
        <w:t xml:space="preserve"> - </w:t>
      </w:r>
      <w:hyperlink w:anchor="P28" w:history="1">
        <w:r>
          <w:rPr>
            <w:color w:val="0000FF"/>
          </w:rPr>
          <w:t>5</w:t>
        </w:r>
      </w:hyperlink>
      <w:r>
        <w:t xml:space="preserve"> настоящего Постановления администрации муниципального образования "Город Астрахань" в размере, превышающем минимальные значения расстояний, указанных в </w:t>
      </w:r>
      <w:hyperlink w:anchor="P17" w:history="1">
        <w:r>
          <w:rPr>
            <w:color w:val="0000FF"/>
          </w:rPr>
          <w:t>пунктах 1</w:t>
        </w:r>
      </w:hyperlink>
      <w:r>
        <w:t xml:space="preserve"> - </w:t>
      </w:r>
      <w:hyperlink w:anchor="P28" w:history="1">
        <w:r>
          <w:rPr>
            <w:color w:val="0000FF"/>
          </w:rPr>
          <w:t>5</w:t>
        </w:r>
      </w:hyperlink>
      <w:r>
        <w:t xml:space="preserve"> настоящего Постановления администрации муниципального образования "Город Астрахань", на 30%.</w:t>
      </w:r>
    </w:p>
    <w:p w:rsidR="00C41253" w:rsidRDefault="00C41253">
      <w:pPr>
        <w:pStyle w:val="ConsPlusNormal"/>
        <w:jc w:val="both"/>
      </w:pPr>
      <w:r>
        <w:t xml:space="preserve">(в ред. </w:t>
      </w:r>
      <w:hyperlink r:id="rId16" w:history="1">
        <w:r>
          <w:rPr>
            <w:color w:val="0000FF"/>
          </w:rPr>
          <w:t>Постановления</w:t>
        </w:r>
      </w:hyperlink>
      <w:r>
        <w:t xml:space="preserve"> администрации города Астрахани от 30.10.2014 N 6927, </w:t>
      </w:r>
      <w:hyperlink r:id="rId17" w:history="1">
        <w:r>
          <w:rPr>
            <w:color w:val="0000FF"/>
          </w:rPr>
          <w:t>Постановления</w:t>
        </w:r>
      </w:hyperlink>
      <w:r>
        <w:t xml:space="preserve"> администрации муниципального образования "Город Астрахань" от 06.04.2016 N 2202)</w:t>
      </w:r>
    </w:p>
    <w:p w:rsidR="00C41253" w:rsidRDefault="00C41253">
      <w:pPr>
        <w:pStyle w:val="ConsPlusNormal"/>
        <w:ind w:firstLine="540"/>
        <w:jc w:val="both"/>
      </w:pPr>
      <w:r>
        <w:t>8. Управлению по строительству, архитектуре и градостроительству администрации города Астрахани по мере поступления запросов от экономики и предпринимательства, торговли и транспорта:</w:t>
      </w:r>
    </w:p>
    <w:p w:rsidR="00C41253" w:rsidRDefault="00C41253">
      <w:pPr>
        <w:pStyle w:val="ConsPlusNormal"/>
        <w:ind w:firstLine="540"/>
        <w:jc w:val="both"/>
      </w:pPr>
      <w:r>
        <w:t>- проводить замеры расстояний для организаций и объектов, указанных в настоящем Постановлении, в следующем порядке:</w:t>
      </w:r>
    </w:p>
    <w:p w:rsidR="00C41253" w:rsidRDefault="00C41253">
      <w:pPr>
        <w:pStyle w:val="ConsPlusNormal"/>
        <w:ind w:firstLine="540"/>
        <w:jc w:val="both"/>
      </w:pPr>
      <w:r>
        <w:t>- при наличии обособленной территории - от входа для посетителей на обособленную территорию до входа посетителей в стационарный торговый объект;</w:t>
      </w:r>
    </w:p>
    <w:p w:rsidR="00C41253" w:rsidRDefault="00C41253">
      <w:pPr>
        <w:pStyle w:val="ConsPlusNormal"/>
        <w:ind w:firstLine="540"/>
        <w:jc w:val="both"/>
      </w:pPr>
      <w:r>
        <w:t>- при отсутствии обособленной территории - от входа для посетителей в здание (строение, сооружение), в котором расположены организации и (или) объекты, указанные в настоящем Постановлении, до входа для посетителей в стационарный торговый объект;</w:t>
      </w:r>
    </w:p>
    <w:p w:rsidR="00C41253" w:rsidRDefault="00C41253">
      <w:pPr>
        <w:pStyle w:val="ConsPlusNormal"/>
        <w:ind w:firstLine="540"/>
        <w:jc w:val="both"/>
      </w:pPr>
      <w:r>
        <w:t>- при расположении организаций или объектов внутри торгово-административного здания учитывать расстояние внутри данного торгово-административного здания от входа в здание до входа в организацию или объект;</w:t>
      </w:r>
    </w:p>
    <w:p w:rsidR="00C41253" w:rsidRDefault="00C41253">
      <w:pPr>
        <w:pStyle w:val="ConsPlusNormal"/>
        <w:jc w:val="both"/>
      </w:pPr>
      <w:r>
        <w:t xml:space="preserve">(абзац введен </w:t>
      </w:r>
      <w:hyperlink r:id="rId18" w:history="1">
        <w:r>
          <w:rPr>
            <w:color w:val="0000FF"/>
          </w:rPr>
          <w:t>Постановлением</w:t>
        </w:r>
      </w:hyperlink>
      <w:r>
        <w:t xml:space="preserve"> администрации города Астрахани от 30.10.2014 N 6927)</w:t>
      </w:r>
    </w:p>
    <w:p w:rsidR="00C41253" w:rsidRDefault="00C41253">
      <w:pPr>
        <w:pStyle w:val="ConsPlusNormal"/>
        <w:ind w:firstLine="540"/>
        <w:jc w:val="both"/>
      </w:pPr>
      <w:r>
        <w:t>- при расположении стационарного торгового объекта внутри торгово-административного здания учитывать расстояние внутри данного торгово-административного здания от входа в здание до входа в стационарный торговый объект;</w:t>
      </w:r>
    </w:p>
    <w:p w:rsidR="00C41253" w:rsidRDefault="00C41253">
      <w:pPr>
        <w:pStyle w:val="ConsPlusNormal"/>
        <w:jc w:val="both"/>
      </w:pPr>
      <w:r>
        <w:t xml:space="preserve">(абзац введен </w:t>
      </w:r>
      <w:hyperlink r:id="rId19" w:history="1">
        <w:r>
          <w:rPr>
            <w:color w:val="0000FF"/>
          </w:rPr>
          <w:t>Постановлением</w:t>
        </w:r>
      </w:hyperlink>
      <w:r>
        <w:t xml:space="preserve"> администрации города Астрахани от 30.10.2014 N 6927)</w:t>
      </w:r>
    </w:p>
    <w:p w:rsidR="00C41253" w:rsidRDefault="00C41253">
      <w:pPr>
        <w:pStyle w:val="ConsPlusNormal"/>
        <w:ind w:firstLine="540"/>
        <w:jc w:val="both"/>
      </w:pPr>
      <w:r>
        <w:t>- при расположении входов в организации или объекты и стационарный торговый объект внутри одного торгово-административного здания проводить замеры внутри данного административного здания от входа в организации или объекты до входа в стационарный торговый объект.</w:t>
      </w:r>
    </w:p>
    <w:p w:rsidR="00C41253" w:rsidRDefault="00C41253">
      <w:pPr>
        <w:pStyle w:val="ConsPlusNormal"/>
        <w:jc w:val="both"/>
      </w:pPr>
      <w:r>
        <w:t xml:space="preserve">(в ред. </w:t>
      </w:r>
      <w:hyperlink r:id="rId20" w:history="1">
        <w:r>
          <w:rPr>
            <w:color w:val="0000FF"/>
          </w:rPr>
          <w:t>Постановления</w:t>
        </w:r>
      </w:hyperlink>
      <w:r>
        <w:t xml:space="preserve"> администрации муниципального образования "Город Астрахань" от 12.07.2016 N 4593)</w:t>
      </w:r>
    </w:p>
    <w:p w:rsidR="00C41253" w:rsidRDefault="00C41253">
      <w:pPr>
        <w:pStyle w:val="ConsPlusNormal"/>
        <w:ind w:firstLine="540"/>
        <w:jc w:val="both"/>
      </w:pPr>
      <w:r>
        <w:t>По результатам произведенных замеров составить схему границ прилегающих территорий для каждой организации или объекта, указанных в настоящем Постановлении администрации города, которую направлять в управление экономики и предпринимательства, торговли и транспорта.</w:t>
      </w:r>
    </w:p>
    <w:p w:rsidR="00C41253" w:rsidRDefault="00C41253">
      <w:pPr>
        <w:pStyle w:val="ConsPlusNormal"/>
        <w:ind w:firstLine="540"/>
        <w:jc w:val="both"/>
      </w:pPr>
      <w:r>
        <w:t>9. Возложить функции по подготовке решения об определении границ прилегающих территорий к организациям и (или) объектам, на которых не допускается розничная продажа алкогольной продукции в виде постановления администрации муниципального образования "Город Астрахань", на управление торговли и предпринимательства администрации муниципального образования "Город Астрахань".</w:t>
      </w:r>
    </w:p>
    <w:p w:rsidR="00C41253" w:rsidRDefault="00C41253">
      <w:pPr>
        <w:pStyle w:val="ConsPlusNormal"/>
        <w:jc w:val="both"/>
      </w:pPr>
      <w:r>
        <w:t xml:space="preserve">(в ред. </w:t>
      </w:r>
      <w:hyperlink r:id="rId21" w:history="1">
        <w:r>
          <w:rPr>
            <w:color w:val="0000FF"/>
          </w:rPr>
          <w:t>Постановления</w:t>
        </w:r>
      </w:hyperlink>
      <w:r>
        <w:t xml:space="preserve"> администрации муниципального образования "Город Астрахань" от 06.04.2016 N 2202)</w:t>
      </w:r>
    </w:p>
    <w:p w:rsidR="00C41253" w:rsidRDefault="00C41253">
      <w:pPr>
        <w:pStyle w:val="ConsPlusNormal"/>
        <w:ind w:firstLine="540"/>
        <w:jc w:val="both"/>
      </w:pPr>
      <w:r>
        <w:t xml:space="preserve">10. Управлению информационного </w:t>
      </w:r>
      <w:proofErr w:type="gramStart"/>
      <w:r>
        <w:t>обеспечения деятельности администрации города Астрахани</w:t>
      </w:r>
      <w:proofErr w:type="gramEnd"/>
      <w:r>
        <w:t>:</w:t>
      </w:r>
    </w:p>
    <w:p w:rsidR="00C41253" w:rsidRDefault="00C41253">
      <w:pPr>
        <w:pStyle w:val="ConsPlusNormal"/>
        <w:ind w:firstLine="540"/>
        <w:jc w:val="both"/>
      </w:pPr>
      <w:r>
        <w:t>10.1. Опубликовать настоящее Постановление администрации муниципального образования "Город Астрахань" в средствах массовой информации.</w:t>
      </w:r>
    </w:p>
    <w:p w:rsidR="00C41253" w:rsidRDefault="00C41253">
      <w:pPr>
        <w:pStyle w:val="ConsPlusNormal"/>
        <w:jc w:val="both"/>
      </w:pPr>
      <w:r>
        <w:t xml:space="preserve">(в ред. </w:t>
      </w:r>
      <w:hyperlink r:id="rId22" w:history="1">
        <w:r>
          <w:rPr>
            <w:color w:val="0000FF"/>
          </w:rPr>
          <w:t>Постановления</w:t>
        </w:r>
      </w:hyperlink>
      <w:r>
        <w:t xml:space="preserve"> администрации муниципального образования "Город Астрахань" от </w:t>
      </w:r>
      <w:r>
        <w:lastRenderedPageBreak/>
        <w:t>06.04.2016 N 2202)</w:t>
      </w:r>
    </w:p>
    <w:p w:rsidR="00C41253" w:rsidRDefault="00C41253">
      <w:pPr>
        <w:pStyle w:val="ConsPlusNormal"/>
        <w:ind w:firstLine="540"/>
        <w:jc w:val="both"/>
      </w:pPr>
      <w:r>
        <w:t xml:space="preserve">10.2. </w:t>
      </w:r>
      <w:proofErr w:type="gramStart"/>
      <w:r>
        <w:t>Разместить</w:t>
      </w:r>
      <w:proofErr w:type="gramEnd"/>
      <w:r>
        <w:t xml:space="preserve"> настоящее Постановление на официальном сайте органов местного самоуправления города Астрахани.</w:t>
      </w:r>
    </w:p>
    <w:p w:rsidR="00C41253" w:rsidRDefault="00C41253">
      <w:pPr>
        <w:pStyle w:val="ConsPlusNormal"/>
        <w:ind w:firstLine="540"/>
        <w:jc w:val="both"/>
      </w:pPr>
      <w:r>
        <w:t>11. Управлению контроля и документооборота администрации города направить настоящее Постановление администрации муниципального образования "Город Астрахань" в контрольно-правовое управление Губернатора Астраханской области для включения в регистр муниципальных нормативных правовых актов в установленный законом срок.</w:t>
      </w:r>
    </w:p>
    <w:p w:rsidR="00C41253" w:rsidRDefault="00C41253">
      <w:pPr>
        <w:pStyle w:val="ConsPlusNormal"/>
        <w:jc w:val="both"/>
      </w:pPr>
      <w:r>
        <w:t>(</w:t>
      </w:r>
      <w:proofErr w:type="gramStart"/>
      <w:r>
        <w:t>в</w:t>
      </w:r>
      <w:proofErr w:type="gramEnd"/>
      <w:r>
        <w:t xml:space="preserve"> ред. </w:t>
      </w:r>
      <w:hyperlink r:id="rId23" w:history="1">
        <w:r>
          <w:rPr>
            <w:color w:val="0000FF"/>
          </w:rPr>
          <w:t>Постановления</w:t>
        </w:r>
      </w:hyperlink>
      <w:r>
        <w:t xml:space="preserve"> администрации муниципального образования "Город Астрахань" от 06.04.2016 N 2202)</w:t>
      </w:r>
    </w:p>
    <w:p w:rsidR="00C41253" w:rsidRDefault="00C41253">
      <w:pPr>
        <w:pStyle w:val="ConsPlusNormal"/>
        <w:ind w:firstLine="540"/>
        <w:jc w:val="both"/>
      </w:pPr>
      <w:r>
        <w:t xml:space="preserve">12. </w:t>
      </w:r>
      <w:proofErr w:type="gramStart"/>
      <w:r>
        <w:t>Контроль за</w:t>
      </w:r>
      <w:proofErr w:type="gramEnd"/>
      <w:r>
        <w:t xml:space="preserve"> исполнением настоящего Постановления администрации города Астрахани возложить на заместителя главы администрации муниципального образования "Город Астрахань".</w:t>
      </w:r>
    </w:p>
    <w:p w:rsidR="00C41253" w:rsidRDefault="00C41253">
      <w:pPr>
        <w:pStyle w:val="ConsPlusNormal"/>
        <w:jc w:val="both"/>
      </w:pPr>
      <w:r>
        <w:t>(</w:t>
      </w:r>
      <w:proofErr w:type="gramStart"/>
      <w:r>
        <w:t>п</w:t>
      </w:r>
      <w:proofErr w:type="gramEnd"/>
      <w:r>
        <w:t xml:space="preserve">. 12 в ред. </w:t>
      </w:r>
      <w:hyperlink r:id="rId24" w:history="1">
        <w:r>
          <w:rPr>
            <w:color w:val="0000FF"/>
          </w:rPr>
          <w:t>Постановления</w:t>
        </w:r>
      </w:hyperlink>
      <w:r>
        <w:t xml:space="preserve"> администрации муниципального образования "Город Астрахань" от 06.04.2016 N 2202)</w:t>
      </w:r>
    </w:p>
    <w:p w:rsidR="00C41253" w:rsidRDefault="00C41253">
      <w:pPr>
        <w:pStyle w:val="ConsPlusNormal"/>
        <w:jc w:val="right"/>
      </w:pPr>
    </w:p>
    <w:p w:rsidR="00C41253" w:rsidRDefault="00C41253">
      <w:pPr>
        <w:pStyle w:val="ConsPlusNormal"/>
        <w:jc w:val="right"/>
      </w:pPr>
      <w:r>
        <w:t>Мэр города</w:t>
      </w:r>
    </w:p>
    <w:p w:rsidR="00C41253" w:rsidRDefault="00C41253">
      <w:pPr>
        <w:pStyle w:val="ConsPlusNormal"/>
        <w:jc w:val="right"/>
      </w:pPr>
      <w:r>
        <w:t>М.Н.СТОЛЯРОВ</w:t>
      </w:r>
    </w:p>
    <w:p w:rsidR="00C41253" w:rsidRDefault="00C41253">
      <w:pPr>
        <w:pStyle w:val="ConsPlusNormal"/>
        <w:jc w:val="right"/>
      </w:pPr>
    </w:p>
    <w:p w:rsidR="00C41253" w:rsidRDefault="00C41253">
      <w:pPr>
        <w:pStyle w:val="ConsPlusNormal"/>
        <w:jc w:val="right"/>
      </w:pPr>
    </w:p>
    <w:p w:rsidR="00C41253" w:rsidRDefault="00C41253">
      <w:pPr>
        <w:pStyle w:val="ConsPlusNormal"/>
        <w:pBdr>
          <w:top w:val="single" w:sz="6" w:space="0" w:color="auto"/>
        </w:pBdr>
        <w:spacing w:before="100" w:after="100"/>
        <w:jc w:val="both"/>
        <w:rPr>
          <w:sz w:val="2"/>
          <w:szCs w:val="2"/>
        </w:rPr>
      </w:pPr>
    </w:p>
    <w:p w:rsidR="00E32DBB" w:rsidRDefault="00C41253">
      <w:bookmarkStart w:id="2" w:name="_GoBack"/>
      <w:bookmarkEnd w:id="2"/>
    </w:p>
    <w:sectPr w:rsidR="00E32DBB" w:rsidSect="009877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253"/>
    <w:rsid w:val="003710D0"/>
    <w:rsid w:val="005D4F90"/>
    <w:rsid w:val="00C412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4125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C4125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C41253"/>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4125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C4125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C4125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BFD067CCE3CB27772CA8BECD9EB3153EAEF7F7674BDFB57494A5656641AB70CFB22A6A69082C0119A21682sB76H" TargetMode="External"/><Relationship Id="rId13" Type="http://schemas.openxmlformats.org/officeDocument/2006/relationships/hyperlink" Target="consultantplus://offline/ref=BFD067CCE3CB27772CA8BECD9EB3153EAEF7F76748DEB47E98A5656641AB70CFB22A6A69082C0119A21683sB73H" TargetMode="External"/><Relationship Id="rId18" Type="http://schemas.openxmlformats.org/officeDocument/2006/relationships/hyperlink" Target="consultantplus://offline/ref=BFD067CCE3CB27772CA8BECD9EB3153EAEF7F76748DEB47E98A5656641AB70CFB22A6A69082C0119A21683sB77H"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consultantplus://offline/ref=BFD067CCE3CB27772CA8BECD9EB3153EAEF7F7674BDDBE7B95A5656641AB70CFB22A6A69082C0119A21682sB75H" TargetMode="External"/><Relationship Id="rId7" Type="http://schemas.openxmlformats.org/officeDocument/2006/relationships/hyperlink" Target="consultantplus://offline/ref=BFD067CCE3CB27772CA8BECD9EB3153EAEF7F7674BDDBE7B95A5656641AB70CFB22A6A69082C0119A21682sB76H" TargetMode="External"/><Relationship Id="rId12" Type="http://schemas.openxmlformats.org/officeDocument/2006/relationships/hyperlink" Target="consultantplus://offline/ref=BFD067CCE3CB27772CA8BECD9EB3153EAEF7F76748DEB47E98A5656641AB70CFB22A6A69082C0119A21682sB75H" TargetMode="External"/><Relationship Id="rId17" Type="http://schemas.openxmlformats.org/officeDocument/2006/relationships/hyperlink" Target="consultantplus://offline/ref=BFD067CCE3CB27772CA8BECD9EB3153EAEF7F7674BDDBE7B95A5656641AB70CFB22A6A69082C0119A21682sB75H" TargetMode="External"/><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consultantplus://offline/ref=BFD067CCE3CB27772CA8BECD9EB3153EAEF7F76748DEB47E98A5656641AB70CFB22A6A69082C0119A21683sB71H" TargetMode="External"/><Relationship Id="rId20" Type="http://schemas.openxmlformats.org/officeDocument/2006/relationships/hyperlink" Target="consultantplus://offline/ref=BFD067CCE3CB27772CA8BECD9EB3153EAEF7F7674BDFB57494A5656641AB70CFB22A6A69082C0119A21683sB73H" TargetMode="External"/><Relationship Id="rId1" Type="http://schemas.openxmlformats.org/officeDocument/2006/relationships/styles" Target="styles.xml"/><Relationship Id="rId6" Type="http://schemas.openxmlformats.org/officeDocument/2006/relationships/hyperlink" Target="consultantplus://offline/ref=BFD067CCE3CB27772CA8BECD9EB3153EAEF7F76748DEB47E98A5656641AB70CFB22A6A69082C0119A21682sB76H" TargetMode="External"/><Relationship Id="rId11" Type="http://schemas.openxmlformats.org/officeDocument/2006/relationships/hyperlink" Target="consultantplus://offline/ref=BFD067CCE3CB27772CA8BECD9EB3153EAEF7F7674BDAB07498A5656641AB70CFsB72H" TargetMode="External"/><Relationship Id="rId24" Type="http://schemas.openxmlformats.org/officeDocument/2006/relationships/hyperlink" Target="consultantplus://offline/ref=BFD067CCE3CB27772CA8BECD9EB3153EAEF7F7674BDDBE7B95A5656641AB70CFB22A6A69082C0119A21682sB74H"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BFD067CCE3CB27772CA8BECD9EB3153EAEF7F7674BDDBE7B95A5656641AB70CFB22A6A69082C0119A21682sB75H" TargetMode="External"/><Relationship Id="rId23" Type="http://schemas.openxmlformats.org/officeDocument/2006/relationships/hyperlink" Target="consultantplus://offline/ref=BFD067CCE3CB27772CA8BECD9EB3153EAEF7F7674BDDBE7B95A5656641AB70CFB22A6A69082C0119A21682sB75H" TargetMode="External"/><Relationship Id="rId10" Type="http://schemas.openxmlformats.org/officeDocument/2006/relationships/hyperlink" Target="consultantplus://offline/ref=BFD067CCE3CB27772CA8A0C088DF4831ADF8A96C49D8BD2BCCFA3E3B16A27A98F565332B4C21001DsA73H" TargetMode="External"/><Relationship Id="rId19" Type="http://schemas.openxmlformats.org/officeDocument/2006/relationships/hyperlink" Target="consultantplus://offline/ref=BFD067CCE3CB27772CA8BECD9EB3153EAEF7F76748DEB47E98A5656641AB70CFB22A6A69082C0119A21683sB75H" TargetMode="External"/><Relationship Id="rId4" Type="http://schemas.openxmlformats.org/officeDocument/2006/relationships/webSettings" Target="webSettings.xml"/><Relationship Id="rId9" Type="http://schemas.openxmlformats.org/officeDocument/2006/relationships/hyperlink" Target="consultantplus://offline/ref=BFD067CCE3CB27772CA8A0C088DF4831AEFCAC6945DABD2BCCFA3E3B16A27A98F565332B4C21041CsA70H" TargetMode="External"/><Relationship Id="rId14" Type="http://schemas.openxmlformats.org/officeDocument/2006/relationships/hyperlink" Target="consultantplus://offline/ref=BFD067CCE3CB27772CA8BECD9EB3153EAEF7F7674BDFB57494A5656641AB70CFB22A6A69082C0119A21682sB75H" TargetMode="External"/><Relationship Id="rId22" Type="http://schemas.openxmlformats.org/officeDocument/2006/relationships/hyperlink" Target="consultantplus://offline/ref=BFD067CCE3CB27772CA8BECD9EB3153EAEF7F7674BDDBE7B95A5656641AB70CFB22A6A69082C0119A21682sB75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1553</Words>
  <Characters>8854</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2017-06-02T07:59:00Z</dcterms:created>
  <dcterms:modified xsi:type="dcterms:W3CDTF">2017-06-02T07:59:00Z</dcterms:modified>
</cp:coreProperties>
</file>