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64" w:rsidRPr="006A390C" w:rsidRDefault="00120964" w:rsidP="00120964">
      <w:pPr>
        <w:pStyle w:val="3"/>
        <w:spacing w:line="240" w:lineRule="auto"/>
        <w:rPr>
          <w:spacing w:val="0"/>
        </w:rPr>
      </w:pPr>
      <w:r w:rsidRPr="006A390C">
        <w:rPr>
          <w:spacing w:val="0"/>
        </w:rPr>
        <w:t>Администрация муниципального образования «Город Астрахань»</w:t>
      </w:r>
    </w:p>
    <w:p w:rsidR="00120964" w:rsidRPr="006A390C" w:rsidRDefault="00120964" w:rsidP="00120964">
      <w:pPr>
        <w:pStyle w:val="3"/>
        <w:spacing w:line="240" w:lineRule="auto"/>
        <w:rPr>
          <w:spacing w:val="0"/>
        </w:rPr>
      </w:pPr>
      <w:r w:rsidRPr="006A390C">
        <w:rPr>
          <w:spacing w:val="0"/>
        </w:rPr>
        <w:t>ПОСТАНОВЛЕНИЕ</w:t>
      </w:r>
    </w:p>
    <w:p w:rsidR="00120964" w:rsidRPr="006A390C" w:rsidRDefault="00120964" w:rsidP="00120964">
      <w:pPr>
        <w:pStyle w:val="3"/>
        <w:spacing w:line="240" w:lineRule="auto"/>
        <w:rPr>
          <w:spacing w:val="0"/>
        </w:rPr>
      </w:pPr>
      <w:r w:rsidRPr="006A390C">
        <w:rPr>
          <w:spacing w:val="0"/>
        </w:rPr>
        <w:t>29 декабря 2021 года № 376</w:t>
      </w:r>
    </w:p>
    <w:p w:rsidR="00120964" w:rsidRPr="006A390C" w:rsidRDefault="00120964" w:rsidP="00120964">
      <w:pPr>
        <w:pStyle w:val="3"/>
        <w:spacing w:line="240" w:lineRule="auto"/>
        <w:rPr>
          <w:spacing w:val="0"/>
        </w:rPr>
      </w:pPr>
      <w:r w:rsidRPr="006A390C">
        <w:rPr>
          <w:spacing w:val="0"/>
        </w:rPr>
        <w:t xml:space="preserve">«Об утверждении Положения о муниципальной системе </w:t>
      </w:r>
    </w:p>
    <w:p w:rsidR="00120964" w:rsidRPr="006A390C" w:rsidRDefault="00120964" w:rsidP="00120964">
      <w:pPr>
        <w:pStyle w:val="3"/>
        <w:spacing w:line="240" w:lineRule="auto"/>
        <w:rPr>
          <w:spacing w:val="0"/>
        </w:rPr>
      </w:pPr>
      <w:r w:rsidRPr="006A390C">
        <w:rPr>
          <w:spacing w:val="0"/>
        </w:rPr>
        <w:t>оповещения населения муниципального образования «Город Астрахань»</w:t>
      </w:r>
    </w:p>
    <w:p w:rsidR="00120964" w:rsidRPr="006A390C" w:rsidRDefault="00120964" w:rsidP="00120964">
      <w:pPr>
        <w:pStyle w:val="a3"/>
        <w:spacing w:line="240" w:lineRule="auto"/>
        <w:ind w:firstLine="709"/>
        <w:rPr>
          <w:spacing w:val="0"/>
        </w:rPr>
      </w:pPr>
      <w:proofErr w:type="gramStart"/>
      <w:r w:rsidRPr="006A390C">
        <w:rPr>
          <w:spacing w:val="0"/>
        </w:rPr>
        <w:t>В соответствии с федеральными законами «О гражданской обороне», «О защите населения и территорий от чрезвычайных ситуаций природного и техногенного характера», «Об общих принципах организации местного самоуправления в Российской Федерации», постановлением Правительства Российской Федерации от 30.12.2003 № 794 «О единой государственной системе предупреждения и ликвидации чрезвычайных ситуаций», приказом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6A390C">
        <w:rPr>
          <w:spacing w:val="0"/>
        </w:rPr>
        <w:t xml:space="preserve"> </w:t>
      </w:r>
      <w:proofErr w:type="gramStart"/>
      <w:r w:rsidRPr="006A390C">
        <w:rPr>
          <w:spacing w:val="0"/>
        </w:rPr>
        <w:t>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постановлением правительства Астраханской области от 25.11.2016 № 412-П «Об организации оповещения, в том числе экстренного, и информирования населения об угрозе возникновения или возникновении чрезвычайных ситуаций межмуниципального и регионального характера, а также об опасностях, возникающих при ведении военных конфликтов или вследствие</w:t>
      </w:r>
      <w:proofErr w:type="gramEnd"/>
      <w:r w:rsidRPr="006A390C">
        <w:rPr>
          <w:spacing w:val="0"/>
        </w:rPr>
        <w:t xml:space="preserve"> этих конфликтов» и для координации деятельности по выполнению мероприятий, направленных на поддержание в состоянии постоянной готовности муниципальной системы оповещения населения, ПОСТАНОВЛЯЮ:</w:t>
      </w:r>
    </w:p>
    <w:p w:rsidR="00120964" w:rsidRPr="006A390C" w:rsidRDefault="00120964" w:rsidP="00120964">
      <w:pPr>
        <w:pStyle w:val="a3"/>
        <w:spacing w:line="240" w:lineRule="auto"/>
        <w:ind w:firstLine="709"/>
        <w:rPr>
          <w:spacing w:val="0"/>
        </w:rPr>
      </w:pPr>
      <w:r w:rsidRPr="006A390C">
        <w:rPr>
          <w:spacing w:val="0"/>
        </w:rPr>
        <w:t>1. Утвердить прилагаемое Положение о муниципальной системе оповещения населения муниципального образования «Город Астрахань».</w:t>
      </w:r>
    </w:p>
    <w:p w:rsidR="00120964" w:rsidRPr="006A390C" w:rsidRDefault="00120964" w:rsidP="00120964">
      <w:pPr>
        <w:pStyle w:val="a3"/>
        <w:spacing w:line="240" w:lineRule="auto"/>
        <w:ind w:firstLine="709"/>
        <w:rPr>
          <w:spacing w:val="0"/>
        </w:rPr>
      </w:pPr>
      <w:r w:rsidRPr="006A390C">
        <w:rPr>
          <w:spacing w:val="0"/>
        </w:rPr>
        <w:t>2. Управлению информационной политики администрации муниципального образования «Город Астрахань»:</w:t>
      </w:r>
    </w:p>
    <w:p w:rsidR="00120964" w:rsidRPr="006A390C" w:rsidRDefault="00120964" w:rsidP="00120964">
      <w:pPr>
        <w:pStyle w:val="a3"/>
        <w:spacing w:line="240" w:lineRule="auto"/>
        <w:ind w:firstLine="709"/>
        <w:rPr>
          <w:spacing w:val="0"/>
        </w:rPr>
      </w:pPr>
      <w:r w:rsidRPr="006A390C">
        <w:rPr>
          <w:spacing w:val="0"/>
        </w:rPr>
        <w:t>2.1. Опубликовать настоящее постановление администрации муниципального образования «Город Астрахань» в средствах массовой информации.</w:t>
      </w:r>
    </w:p>
    <w:p w:rsidR="00120964" w:rsidRPr="006A390C" w:rsidRDefault="00120964" w:rsidP="00120964">
      <w:pPr>
        <w:pStyle w:val="a3"/>
        <w:spacing w:line="240" w:lineRule="auto"/>
        <w:ind w:firstLine="709"/>
        <w:rPr>
          <w:spacing w:val="0"/>
        </w:rPr>
      </w:pPr>
      <w:r w:rsidRPr="006A390C">
        <w:rPr>
          <w:spacing w:val="0"/>
        </w:rPr>
        <w:t xml:space="preserve">2.2. </w:t>
      </w:r>
      <w:proofErr w:type="gramStart"/>
      <w:r w:rsidRPr="006A390C">
        <w:rPr>
          <w:spacing w:val="0"/>
        </w:rPr>
        <w:t>Разместить</w:t>
      </w:r>
      <w:proofErr w:type="gramEnd"/>
      <w:r w:rsidRPr="006A390C">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120964" w:rsidRPr="006A390C" w:rsidRDefault="00120964" w:rsidP="00120964">
      <w:pPr>
        <w:pStyle w:val="a3"/>
        <w:spacing w:line="240" w:lineRule="auto"/>
        <w:ind w:firstLine="709"/>
        <w:rPr>
          <w:spacing w:val="0"/>
        </w:rPr>
      </w:pPr>
      <w:r w:rsidRPr="006A390C">
        <w:rPr>
          <w:spacing w:val="0"/>
        </w:rPr>
        <w:t>3. Управлению контроля и документооборота администрации муниципального образования «Город Астрахань»:</w:t>
      </w:r>
    </w:p>
    <w:p w:rsidR="00120964" w:rsidRPr="006A390C" w:rsidRDefault="00120964" w:rsidP="00120964">
      <w:pPr>
        <w:pStyle w:val="a3"/>
        <w:spacing w:line="240" w:lineRule="auto"/>
        <w:ind w:firstLine="709"/>
        <w:rPr>
          <w:spacing w:val="0"/>
        </w:rPr>
      </w:pPr>
      <w:r w:rsidRPr="006A390C">
        <w:rPr>
          <w:spacing w:val="0"/>
        </w:rPr>
        <w:t xml:space="preserve">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правовых актов в установленный законом срок. </w:t>
      </w:r>
    </w:p>
    <w:p w:rsidR="00120964" w:rsidRPr="006A390C" w:rsidRDefault="00120964" w:rsidP="00120964">
      <w:pPr>
        <w:pStyle w:val="a3"/>
        <w:spacing w:line="240" w:lineRule="auto"/>
        <w:ind w:firstLine="709"/>
        <w:rPr>
          <w:spacing w:val="0"/>
        </w:rPr>
      </w:pPr>
      <w:r w:rsidRPr="006A390C">
        <w:rPr>
          <w:spacing w:val="0"/>
        </w:rPr>
        <w:t>3.2.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120964" w:rsidRPr="006A390C" w:rsidRDefault="00120964" w:rsidP="00120964">
      <w:pPr>
        <w:pStyle w:val="a3"/>
        <w:spacing w:line="240" w:lineRule="auto"/>
        <w:ind w:firstLine="709"/>
        <w:rPr>
          <w:spacing w:val="0"/>
        </w:rPr>
      </w:pPr>
      <w:r w:rsidRPr="006A390C">
        <w:rPr>
          <w:spacing w:val="0"/>
        </w:rPr>
        <w:t xml:space="preserve">4. </w:t>
      </w:r>
      <w:proofErr w:type="gramStart"/>
      <w:r w:rsidRPr="006A390C">
        <w:rPr>
          <w:spacing w:val="0"/>
        </w:rPr>
        <w:t>Контроль за</w:t>
      </w:r>
      <w:proofErr w:type="gramEnd"/>
      <w:r w:rsidRPr="006A390C">
        <w:rPr>
          <w:spacing w:val="0"/>
        </w:rPr>
        <w:t xml:space="preserve"> исполнением настоящего постановления администрации муниципального образования «Город Астрахань» оставляю за собой.</w:t>
      </w:r>
    </w:p>
    <w:p w:rsidR="00120964" w:rsidRPr="006A390C" w:rsidRDefault="00120964" w:rsidP="00120964">
      <w:pPr>
        <w:pStyle w:val="a3"/>
        <w:spacing w:line="240" w:lineRule="auto"/>
        <w:jc w:val="right"/>
        <w:rPr>
          <w:spacing w:val="0"/>
        </w:rPr>
      </w:pPr>
      <w:r w:rsidRPr="006A390C">
        <w:rPr>
          <w:b/>
          <w:bCs/>
          <w:spacing w:val="0"/>
        </w:rPr>
        <w:t>Глава муниципального образования «Город Астрахань»</w:t>
      </w:r>
      <w:r>
        <w:rPr>
          <w:b/>
          <w:bCs/>
          <w:spacing w:val="0"/>
        </w:rPr>
        <w:t xml:space="preserve"> </w:t>
      </w:r>
      <w:r w:rsidRPr="006A390C">
        <w:rPr>
          <w:b/>
          <w:bCs/>
          <w:spacing w:val="0"/>
        </w:rPr>
        <w:t>М.Н. ПЕРМЯКОВА</w:t>
      </w:r>
    </w:p>
    <w:p w:rsidR="00120964" w:rsidRPr="006A390C" w:rsidRDefault="00120964" w:rsidP="00120964">
      <w:pPr>
        <w:pStyle w:val="a3"/>
        <w:spacing w:line="240" w:lineRule="auto"/>
        <w:ind w:firstLine="0"/>
        <w:rPr>
          <w:spacing w:val="0"/>
        </w:rPr>
      </w:pPr>
    </w:p>
    <w:p w:rsidR="00120964" w:rsidRDefault="00120964" w:rsidP="00120964">
      <w:pPr>
        <w:pStyle w:val="a3"/>
        <w:spacing w:line="240" w:lineRule="auto"/>
        <w:ind w:firstLine="0"/>
        <w:rPr>
          <w:spacing w:val="0"/>
        </w:rPr>
      </w:pPr>
      <w:r>
        <w:rPr>
          <w:spacing w:val="0"/>
        </w:rPr>
        <w:br w:type="page"/>
      </w:r>
    </w:p>
    <w:p w:rsidR="00120964" w:rsidRPr="006A390C" w:rsidRDefault="00120964" w:rsidP="00120964">
      <w:pPr>
        <w:pStyle w:val="a3"/>
        <w:spacing w:line="240" w:lineRule="auto"/>
        <w:ind w:left="4248" w:firstLine="0"/>
        <w:rPr>
          <w:spacing w:val="0"/>
        </w:rPr>
      </w:pPr>
      <w:r w:rsidRPr="006A390C">
        <w:rPr>
          <w:spacing w:val="0"/>
        </w:rPr>
        <w:lastRenderedPageBreak/>
        <w:t>Утверждено постановлением администрации</w:t>
      </w:r>
    </w:p>
    <w:p w:rsidR="00120964" w:rsidRPr="006A390C" w:rsidRDefault="00120964" w:rsidP="00120964">
      <w:pPr>
        <w:pStyle w:val="a3"/>
        <w:spacing w:line="240" w:lineRule="auto"/>
        <w:ind w:left="4248" w:firstLine="0"/>
        <w:rPr>
          <w:spacing w:val="0"/>
        </w:rPr>
      </w:pPr>
      <w:r w:rsidRPr="006A390C">
        <w:rPr>
          <w:spacing w:val="0"/>
        </w:rPr>
        <w:t xml:space="preserve">муниципального образования «Город Астрахань» </w:t>
      </w:r>
    </w:p>
    <w:p w:rsidR="00120964" w:rsidRPr="006A390C" w:rsidRDefault="00120964" w:rsidP="00120964">
      <w:pPr>
        <w:pStyle w:val="a3"/>
        <w:spacing w:line="240" w:lineRule="auto"/>
        <w:ind w:left="4248" w:firstLine="0"/>
        <w:rPr>
          <w:spacing w:val="0"/>
        </w:rPr>
      </w:pPr>
      <w:r w:rsidRPr="006A390C">
        <w:rPr>
          <w:spacing w:val="0"/>
        </w:rPr>
        <w:t>от 29.12.2021 № 376</w:t>
      </w:r>
    </w:p>
    <w:p w:rsidR="00120964" w:rsidRPr="006A390C" w:rsidRDefault="00120964" w:rsidP="00120964">
      <w:pPr>
        <w:pStyle w:val="3"/>
        <w:spacing w:line="240" w:lineRule="auto"/>
        <w:rPr>
          <w:spacing w:val="0"/>
        </w:rPr>
      </w:pPr>
      <w:r w:rsidRPr="006A390C">
        <w:rPr>
          <w:spacing w:val="0"/>
        </w:rPr>
        <w:t xml:space="preserve">Положение о муниципальной системе оповещения населения </w:t>
      </w:r>
    </w:p>
    <w:p w:rsidR="00120964" w:rsidRPr="006A390C" w:rsidRDefault="00120964" w:rsidP="00120964">
      <w:pPr>
        <w:pStyle w:val="3"/>
        <w:spacing w:line="240" w:lineRule="auto"/>
        <w:rPr>
          <w:spacing w:val="0"/>
        </w:rPr>
      </w:pPr>
      <w:r w:rsidRPr="006A390C">
        <w:rPr>
          <w:spacing w:val="0"/>
        </w:rPr>
        <w:t xml:space="preserve">муниципального образования «Город Астрахань» </w:t>
      </w:r>
    </w:p>
    <w:p w:rsidR="00120964" w:rsidRPr="006A390C" w:rsidRDefault="00120964" w:rsidP="00120964">
      <w:pPr>
        <w:pStyle w:val="a3"/>
        <w:spacing w:line="240" w:lineRule="auto"/>
        <w:ind w:firstLine="709"/>
        <w:rPr>
          <w:spacing w:val="0"/>
        </w:rPr>
      </w:pPr>
      <w:r w:rsidRPr="006A390C">
        <w:rPr>
          <w:spacing w:val="0"/>
        </w:rPr>
        <w:t>I. Общие положения.</w:t>
      </w:r>
    </w:p>
    <w:p w:rsidR="00120964" w:rsidRPr="006A390C" w:rsidRDefault="00120964" w:rsidP="00120964">
      <w:pPr>
        <w:pStyle w:val="a3"/>
        <w:spacing w:line="240" w:lineRule="auto"/>
        <w:ind w:firstLine="709"/>
        <w:rPr>
          <w:spacing w:val="0"/>
        </w:rPr>
      </w:pPr>
      <w:r w:rsidRPr="006A390C">
        <w:rPr>
          <w:spacing w:val="0"/>
        </w:rPr>
        <w:t>1. Положение определяет основные понятия, назначение, задачи и требования к муниципальной системе оповещения населения муниципального образования «Город Астрахань» (далее - муниципальная система оповещения, МСО), порядок ее задействования и поддержания в состоянии постоянной готовности.</w:t>
      </w:r>
    </w:p>
    <w:p w:rsidR="00120964" w:rsidRPr="006A390C" w:rsidRDefault="00120964" w:rsidP="00120964">
      <w:pPr>
        <w:pStyle w:val="a3"/>
        <w:spacing w:line="240" w:lineRule="auto"/>
        <w:ind w:firstLine="709"/>
        <w:rPr>
          <w:spacing w:val="0"/>
        </w:rPr>
      </w:pPr>
      <w:r w:rsidRPr="006A390C">
        <w:rPr>
          <w:spacing w:val="0"/>
        </w:rPr>
        <w:t>2.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120964" w:rsidRPr="006A390C" w:rsidRDefault="00120964" w:rsidP="00120964">
      <w:pPr>
        <w:pStyle w:val="a3"/>
        <w:spacing w:line="240" w:lineRule="auto"/>
        <w:ind w:firstLine="709"/>
        <w:rPr>
          <w:spacing w:val="0"/>
        </w:rPr>
      </w:pPr>
      <w:proofErr w:type="gramStart"/>
      <w:r w:rsidRPr="006A390C">
        <w:rPr>
          <w:spacing w:val="0"/>
        </w:rPr>
        <w:t>Сигнал оповещения является командой для проведения мероприятий по гражданской обороне (далее - ГО) и защите населения от чрезвычайных ситуаций природного и техногенного характера органами управления и силами гражданской обороны, Астраханского городского звена территориальной подсистемы единой государственной системы предупреждения и ликвидации чрезвычайных ситуаций (далее - АГЗ ТП РСЧС), а также для применения населением средств и способов защиты.</w:t>
      </w:r>
      <w:proofErr w:type="gramEnd"/>
    </w:p>
    <w:p w:rsidR="00120964" w:rsidRPr="006A390C" w:rsidRDefault="00120964" w:rsidP="00120964">
      <w:pPr>
        <w:pStyle w:val="a3"/>
        <w:spacing w:line="240" w:lineRule="auto"/>
        <w:ind w:firstLine="709"/>
        <w:rPr>
          <w:spacing w:val="0"/>
        </w:rPr>
      </w:pPr>
      <w:r w:rsidRPr="006A390C">
        <w:rPr>
          <w:spacing w:val="0"/>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муниципальной системе оповещения населения.</w:t>
      </w:r>
    </w:p>
    <w:p w:rsidR="00120964" w:rsidRPr="006A390C" w:rsidRDefault="00120964" w:rsidP="00120964">
      <w:pPr>
        <w:pStyle w:val="a3"/>
        <w:spacing w:line="240" w:lineRule="auto"/>
        <w:ind w:firstLine="709"/>
        <w:rPr>
          <w:spacing w:val="0"/>
        </w:rPr>
      </w:pPr>
      <w:r w:rsidRPr="006A390C">
        <w:rPr>
          <w:spacing w:val="0"/>
        </w:rPr>
        <w:t>3. Организация мероприятий по поддержанию в постоянной готовности к использованию и развитию МСО г. Астрахани возлагается на муниципальное бюджетное учреждение города Астрахани «Аварийно-спасательный центр».</w:t>
      </w:r>
    </w:p>
    <w:p w:rsidR="00120964" w:rsidRPr="006A390C" w:rsidRDefault="00120964" w:rsidP="00120964">
      <w:pPr>
        <w:pStyle w:val="a3"/>
        <w:spacing w:line="240" w:lineRule="auto"/>
        <w:ind w:firstLine="709"/>
        <w:rPr>
          <w:spacing w:val="0"/>
        </w:rPr>
      </w:pPr>
      <w:r w:rsidRPr="006A390C">
        <w:rPr>
          <w:spacing w:val="0"/>
        </w:rPr>
        <w:t xml:space="preserve">4. </w:t>
      </w:r>
      <w:proofErr w:type="gramStart"/>
      <w:r w:rsidRPr="006A390C">
        <w:rPr>
          <w:spacing w:val="0"/>
        </w:rPr>
        <w:t>Муниципальная система оповещения включается в систему управления ГО и АГЗ ТП РСЧС, обеспечивающих доведение до населения, органов управления и сил ГО и АГЗ ТП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громкоговорящих средств, а также обеспечивающих ее функционирование каналов, линий связи и сетей передачи данных.</w:t>
      </w:r>
      <w:proofErr w:type="gramEnd"/>
    </w:p>
    <w:p w:rsidR="00120964" w:rsidRPr="006A390C" w:rsidRDefault="00120964" w:rsidP="00120964">
      <w:pPr>
        <w:pStyle w:val="a3"/>
        <w:spacing w:line="240" w:lineRule="auto"/>
        <w:ind w:firstLine="709"/>
        <w:rPr>
          <w:spacing w:val="0"/>
        </w:rPr>
      </w:pPr>
      <w:r w:rsidRPr="006A390C">
        <w:rPr>
          <w:spacing w:val="0"/>
        </w:rPr>
        <w:t>5. Системы оповещения населения на территории города Астрахани создаются на следующих уровнях функционирования АГЗ ТП РСЧС:</w:t>
      </w:r>
    </w:p>
    <w:p w:rsidR="00120964" w:rsidRPr="006A390C" w:rsidRDefault="00120964" w:rsidP="00120964">
      <w:pPr>
        <w:pStyle w:val="a3"/>
        <w:spacing w:line="240" w:lineRule="auto"/>
        <w:ind w:firstLine="709"/>
        <w:rPr>
          <w:spacing w:val="0"/>
        </w:rPr>
      </w:pPr>
      <w:r w:rsidRPr="006A390C">
        <w:rPr>
          <w:spacing w:val="0"/>
        </w:rPr>
        <w:t>- на муниципальном уровне - муниципальная система оповещения;</w:t>
      </w:r>
    </w:p>
    <w:p w:rsidR="00120964" w:rsidRPr="006A390C" w:rsidRDefault="00120964" w:rsidP="00120964">
      <w:pPr>
        <w:pStyle w:val="a3"/>
        <w:spacing w:line="240" w:lineRule="auto"/>
        <w:ind w:firstLine="709"/>
        <w:rPr>
          <w:spacing w:val="0"/>
        </w:rPr>
      </w:pPr>
      <w:r w:rsidRPr="006A390C">
        <w:rPr>
          <w:spacing w:val="0"/>
        </w:rPr>
        <w:t>- на объектовом уровне - локальные системы оповещения.</w:t>
      </w:r>
    </w:p>
    <w:p w:rsidR="00120964" w:rsidRPr="006A390C" w:rsidRDefault="00120964" w:rsidP="00120964">
      <w:pPr>
        <w:pStyle w:val="a3"/>
        <w:spacing w:line="240" w:lineRule="auto"/>
        <w:ind w:firstLine="709"/>
        <w:rPr>
          <w:spacing w:val="0"/>
        </w:rPr>
      </w:pPr>
      <w:r w:rsidRPr="006A390C">
        <w:rPr>
          <w:spacing w:val="0"/>
        </w:rPr>
        <w:t>Муниципальную систему оповещения создает администрация муниципального образования «Город Астрахань».</w:t>
      </w:r>
    </w:p>
    <w:p w:rsidR="00120964" w:rsidRPr="006A390C" w:rsidRDefault="00120964" w:rsidP="00120964">
      <w:pPr>
        <w:pStyle w:val="a3"/>
        <w:spacing w:line="240" w:lineRule="auto"/>
        <w:ind w:firstLine="709"/>
        <w:rPr>
          <w:spacing w:val="0"/>
        </w:rPr>
      </w:pPr>
      <w:proofErr w:type="gramStart"/>
      <w:r w:rsidRPr="006A390C">
        <w:rPr>
          <w:spacing w:val="0"/>
        </w:rPr>
        <w:t xml:space="preserve">Локальные системы оповещения создают организации, эксплуатирующие опасные производственные объекты I и II классов опасности, особо </w:t>
      </w:r>
      <w:proofErr w:type="spellStart"/>
      <w:r w:rsidRPr="006A390C">
        <w:rPr>
          <w:spacing w:val="0"/>
        </w:rPr>
        <w:t>радиационно</w:t>
      </w:r>
      <w:proofErr w:type="spellEnd"/>
      <w:r w:rsidRPr="006A390C">
        <w:rPr>
          <w:spacing w:val="0"/>
        </w:rPr>
        <w:t xml:space="preserve"> опасные и </w:t>
      </w:r>
      <w:proofErr w:type="spellStart"/>
      <w:r w:rsidRPr="006A390C">
        <w:rPr>
          <w:spacing w:val="0"/>
        </w:rPr>
        <w:t>ядерно</w:t>
      </w:r>
      <w:proofErr w:type="spellEnd"/>
      <w:r w:rsidRPr="006A390C">
        <w:rPr>
          <w:spacing w:val="0"/>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rsidR="00120964" w:rsidRPr="006A390C" w:rsidRDefault="00120964" w:rsidP="00120964">
      <w:pPr>
        <w:pStyle w:val="a3"/>
        <w:spacing w:line="240" w:lineRule="auto"/>
        <w:ind w:firstLine="709"/>
        <w:rPr>
          <w:spacing w:val="0"/>
        </w:rPr>
      </w:pPr>
      <w:r w:rsidRPr="006A390C">
        <w:rPr>
          <w:spacing w:val="0"/>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120964" w:rsidRPr="006A390C" w:rsidRDefault="00120964" w:rsidP="00120964">
      <w:pPr>
        <w:pStyle w:val="a3"/>
        <w:spacing w:line="240" w:lineRule="auto"/>
        <w:ind w:firstLine="709"/>
        <w:rPr>
          <w:spacing w:val="0"/>
        </w:rPr>
      </w:pPr>
      <w:r w:rsidRPr="006A390C">
        <w:rPr>
          <w:spacing w:val="0"/>
        </w:rPr>
        <w:t>Границами зон действия муниципальной системы оповещения являются административные границы муниципального образования «Город Астрахань».</w:t>
      </w:r>
    </w:p>
    <w:p w:rsidR="00120964" w:rsidRPr="006A390C" w:rsidRDefault="00120964" w:rsidP="00120964">
      <w:pPr>
        <w:pStyle w:val="a3"/>
        <w:spacing w:line="240" w:lineRule="auto"/>
        <w:ind w:firstLine="709"/>
        <w:rPr>
          <w:spacing w:val="0"/>
        </w:rPr>
      </w:pPr>
      <w:proofErr w:type="gramStart"/>
      <w:r w:rsidRPr="006A390C">
        <w:rPr>
          <w:spacing w:val="0"/>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r w:rsidRPr="006A390C">
        <w:rPr>
          <w:spacing w:val="0"/>
        </w:rPr>
        <w:t>радиационно</w:t>
      </w:r>
      <w:proofErr w:type="spellEnd"/>
      <w:r w:rsidRPr="006A390C">
        <w:rPr>
          <w:spacing w:val="0"/>
        </w:rPr>
        <w:t xml:space="preserve"> опасных и </w:t>
      </w:r>
      <w:proofErr w:type="spellStart"/>
      <w:r w:rsidRPr="006A390C">
        <w:rPr>
          <w:spacing w:val="0"/>
        </w:rPr>
        <w:t>ядерно</w:t>
      </w:r>
      <w:proofErr w:type="spellEnd"/>
      <w:r w:rsidRPr="006A390C">
        <w:rPr>
          <w:spacing w:val="0"/>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w:t>
      </w:r>
      <w:proofErr w:type="gramEnd"/>
      <w:r w:rsidRPr="006A390C">
        <w:rPr>
          <w:spacing w:val="0"/>
        </w:rPr>
        <w:t xml:space="preserve"> или </w:t>
      </w:r>
      <w:proofErr w:type="gramStart"/>
      <w:r w:rsidRPr="006A390C">
        <w:rPr>
          <w:spacing w:val="0"/>
        </w:rPr>
        <w:t>осуществляющего</w:t>
      </w:r>
      <w:proofErr w:type="gramEnd"/>
      <w:r w:rsidRPr="006A390C">
        <w:rPr>
          <w:spacing w:val="0"/>
        </w:rPr>
        <w:t xml:space="preserve"> хозяйственную деятельность за пределами их территорий.</w:t>
      </w:r>
    </w:p>
    <w:p w:rsidR="00120964" w:rsidRPr="006A390C" w:rsidRDefault="00120964" w:rsidP="00120964">
      <w:pPr>
        <w:pStyle w:val="a3"/>
        <w:spacing w:line="240" w:lineRule="auto"/>
        <w:ind w:firstLine="709"/>
        <w:rPr>
          <w:spacing w:val="0"/>
        </w:rPr>
      </w:pPr>
      <w:r w:rsidRPr="006A390C">
        <w:rPr>
          <w:spacing w:val="0"/>
        </w:rPr>
        <w:t>6. Создание и поддержание в состоянии постоянной готовности систем оповещения населения являются составной частью комплекса мероприятий, проводимых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120964" w:rsidRPr="006A390C" w:rsidRDefault="00120964" w:rsidP="00120964">
      <w:pPr>
        <w:pStyle w:val="a3"/>
        <w:spacing w:line="240" w:lineRule="auto"/>
        <w:ind w:firstLine="709"/>
        <w:rPr>
          <w:spacing w:val="0"/>
        </w:rPr>
      </w:pPr>
      <w:r w:rsidRPr="006A390C">
        <w:rPr>
          <w:spacing w:val="0"/>
        </w:rPr>
        <w:t>7. Системы оповещения населения должны соответствовать требованиям, изложенным в приказе Министерства Российской Федерации по делам гражданской обороны, чрезвычайным ситуациям и ликвидации последствий стихийных бедствий № 578, Министерства цифрового развития, связи и массовых коммуникаций Российской Федерации № 365 от 31.07.2020 «Об утверждении Положения о системах оповещения населения».</w:t>
      </w:r>
    </w:p>
    <w:p w:rsidR="00120964" w:rsidRPr="006A390C" w:rsidRDefault="00120964" w:rsidP="00120964">
      <w:pPr>
        <w:pStyle w:val="a3"/>
        <w:spacing w:line="240" w:lineRule="auto"/>
        <w:ind w:firstLine="709"/>
        <w:rPr>
          <w:spacing w:val="0"/>
        </w:rPr>
      </w:pPr>
      <w:r w:rsidRPr="006A390C">
        <w:rPr>
          <w:spacing w:val="0"/>
        </w:rPr>
        <w:t>II. Назначение и основные задачи систем оповещения населения.</w:t>
      </w:r>
    </w:p>
    <w:p w:rsidR="00120964" w:rsidRPr="006A390C" w:rsidRDefault="00120964" w:rsidP="00120964">
      <w:pPr>
        <w:pStyle w:val="a3"/>
        <w:spacing w:line="240" w:lineRule="auto"/>
        <w:ind w:firstLine="709"/>
        <w:rPr>
          <w:spacing w:val="0"/>
        </w:rPr>
      </w:pPr>
      <w:r w:rsidRPr="006A390C">
        <w:rPr>
          <w:spacing w:val="0"/>
        </w:rPr>
        <w:t>8.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АГЗ ТП РСЧС.</w:t>
      </w:r>
    </w:p>
    <w:p w:rsidR="00120964" w:rsidRPr="006A390C" w:rsidRDefault="00120964" w:rsidP="00120964">
      <w:pPr>
        <w:pStyle w:val="a3"/>
        <w:spacing w:line="240" w:lineRule="auto"/>
        <w:ind w:firstLine="709"/>
        <w:rPr>
          <w:spacing w:val="0"/>
        </w:rPr>
      </w:pPr>
      <w:r w:rsidRPr="006A390C">
        <w:rPr>
          <w:spacing w:val="0"/>
        </w:rPr>
        <w:lastRenderedPageBreak/>
        <w:t xml:space="preserve">9. 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6A390C">
        <w:rPr>
          <w:spacing w:val="0"/>
        </w:rPr>
        <w:t>до</w:t>
      </w:r>
      <w:proofErr w:type="gramEnd"/>
      <w:r w:rsidRPr="006A390C">
        <w:rPr>
          <w:spacing w:val="0"/>
        </w:rPr>
        <w:t>:</w:t>
      </w:r>
    </w:p>
    <w:p w:rsidR="00120964" w:rsidRPr="006A390C" w:rsidRDefault="00120964" w:rsidP="00120964">
      <w:pPr>
        <w:pStyle w:val="a3"/>
        <w:spacing w:line="240" w:lineRule="auto"/>
        <w:ind w:firstLine="709"/>
        <w:rPr>
          <w:spacing w:val="0"/>
        </w:rPr>
      </w:pPr>
      <w:r w:rsidRPr="006A390C">
        <w:rPr>
          <w:spacing w:val="0"/>
        </w:rPr>
        <w:t>- руководящего состава ГО и АГЗ ТП РСЧС;</w:t>
      </w:r>
    </w:p>
    <w:p w:rsidR="00120964" w:rsidRPr="006A390C" w:rsidRDefault="00120964" w:rsidP="00120964">
      <w:pPr>
        <w:pStyle w:val="a3"/>
        <w:spacing w:line="240" w:lineRule="auto"/>
        <w:ind w:firstLine="709"/>
        <w:rPr>
          <w:spacing w:val="0"/>
        </w:rPr>
      </w:pPr>
      <w:r w:rsidRPr="006A390C">
        <w:rPr>
          <w:spacing w:val="0"/>
        </w:rPr>
        <w:t>- сил ГО и АГЗ ТП РСЧС;</w:t>
      </w:r>
    </w:p>
    <w:p w:rsidR="00120964" w:rsidRPr="006A390C" w:rsidRDefault="00120964" w:rsidP="00120964">
      <w:pPr>
        <w:pStyle w:val="a3"/>
        <w:spacing w:line="240" w:lineRule="auto"/>
        <w:ind w:firstLine="709"/>
        <w:rPr>
          <w:spacing w:val="0"/>
        </w:rPr>
      </w:pPr>
      <w:r w:rsidRPr="006A390C">
        <w:rPr>
          <w:spacing w:val="0"/>
        </w:rPr>
        <w:t>- дежурных (дежурно-диспетчерских) служб организаций, перечисленных в пункте 4 Положения, и дежурных служб (руководителей) социально значимых объектов;</w:t>
      </w:r>
    </w:p>
    <w:p w:rsidR="00120964" w:rsidRPr="006A390C" w:rsidRDefault="00120964" w:rsidP="00120964">
      <w:pPr>
        <w:pStyle w:val="a3"/>
        <w:spacing w:line="240" w:lineRule="auto"/>
        <w:ind w:firstLine="709"/>
        <w:rPr>
          <w:spacing w:val="0"/>
        </w:rPr>
      </w:pPr>
      <w:r w:rsidRPr="006A390C">
        <w:rPr>
          <w:spacing w:val="0"/>
        </w:rPr>
        <w:t>- людей, находящихся на территории города Астрахани.</w:t>
      </w:r>
    </w:p>
    <w:p w:rsidR="00120964" w:rsidRPr="006A390C" w:rsidRDefault="00120964" w:rsidP="00120964">
      <w:pPr>
        <w:pStyle w:val="a3"/>
        <w:spacing w:line="240" w:lineRule="auto"/>
        <w:ind w:firstLine="709"/>
        <w:rPr>
          <w:spacing w:val="0"/>
        </w:rPr>
      </w:pPr>
      <w:r w:rsidRPr="006A390C">
        <w:rPr>
          <w:spacing w:val="0"/>
        </w:rPr>
        <w:t xml:space="preserve">МСО г. Астрахани </w:t>
      </w:r>
      <w:proofErr w:type="spellStart"/>
      <w:r w:rsidRPr="006A390C">
        <w:rPr>
          <w:spacing w:val="0"/>
        </w:rPr>
        <w:t>программно</w:t>
      </w:r>
      <w:proofErr w:type="spellEnd"/>
      <w:r w:rsidRPr="006A390C">
        <w:rPr>
          <w:spacing w:val="0"/>
        </w:rPr>
        <w:t xml:space="preserve"> и технически </w:t>
      </w:r>
      <w:proofErr w:type="gramStart"/>
      <w:r w:rsidRPr="006A390C">
        <w:rPr>
          <w:spacing w:val="0"/>
        </w:rPr>
        <w:t>сопряжена</w:t>
      </w:r>
      <w:proofErr w:type="gramEnd"/>
      <w:r w:rsidRPr="006A390C">
        <w:rPr>
          <w:spacing w:val="0"/>
        </w:rPr>
        <w:t xml:space="preserve"> с локальной системой оповещения ЛОСВ МУП г. Астрахани «Астрводоканал».</w:t>
      </w:r>
    </w:p>
    <w:p w:rsidR="00120964" w:rsidRPr="006A390C" w:rsidRDefault="00120964" w:rsidP="00120964">
      <w:pPr>
        <w:pStyle w:val="a3"/>
        <w:spacing w:line="240" w:lineRule="auto"/>
        <w:ind w:firstLine="709"/>
        <w:rPr>
          <w:spacing w:val="0"/>
        </w:rPr>
      </w:pPr>
      <w:r w:rsidRPr="006A390C">
        <w:rPr>
          <w:spacing w:val="0"/>
        </w:rPr>
        <w:t xml:space="preserve">10. Основной задачей локальной системы оповещения является обеспечение доведения сигналов оповещения и экстренной информации </w:t>
      </w:r>
      <w:proofErr w:type="gramStart"/>
      <w:r w:rsidRPr="006A390C">
        <w:rPr>
          <w:spacing w:val="0"/>
        </w:rPr>
        <w:t>до</w:t>
      </w:r>
      <w:proofErr w:type="gramEnd"/>
      <w:r w:rsidRPr="006A390C">
        <w:rPr>
          <w:spacing w:val="0"/>
        </w:rPr>
        <w:t>:</w:t>
      </w:r>
    </w:p>
    <w:p w:rsidR="00120964" w:rsidRPr="006A390C" w:rsidRDefault="00120964" w:rsidP="00120964">
      <w:pPr>
        <w:pStyle w:val="a3"/>
        <w:spacing w:line="240" w:lineRule="auto"/>
        <w:ind w:firstLine="709"/>
        <w:rPr>
          <w:spacing w:val="0"/>
        </w:rPr>
      </w:pPr>
      <w:r w:rsidRPr="006A390C">
        <w:rPr>
          <w:spacing w:val="0"/>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4 настоящего Положения, объектового звена РСЧС;</w:t>
      </w:r>
    </w:p>
    <w:p w:rsidR="00120964" w:rsidRPr="006A390C" w:rsidRDefault="00120964" w:rsidP="00120964">
      <w:pPr>
        <w:pStyle w:val="a3"/>
        <w:spacing w:line="240" w:lineRule="auto"/>
        <w:ind w:firstLine="709"/>
        <w:rPr>
          <w:spacing w:val="0"/>
        </w:rPr>
      </w:pPr>
      <w:r w:rsidRPr="006A390C">
        <w:rPr>
          <w:spacing w:val="0"/>
        </w:rPr>
        <w:t>объектовых аварийно-спасательных формирований;</w:t>
      </w:r>
    </w:p>
    <w:p w:rsidR="00120964" w:rsidRPr="006A390C" w:rsidRDefault="00120964" w:rsidP="00120964">
      <w:pPr>
        <w:pStyle w:val="a3"/>
        <w:spacing w:line="240" w:lineRule="auto"/>
        <w:ind w:firstLine="709"/>
        <w:rPr>
          <w:spacing w:val="0"/>
        </w:rPr>
      </w:pPr>
      <w:r w:rsidRPr="006A390C">
        <w:rPr>
          <w:spacing w:val="0"/>
        </w:rPr>
        <w:t>дежурно-диспетчерских служб, попадающих в границы зоны действия локальной системы оповещения;</w:t>
      </w:r>
    </w:p>
    <w:p w:rsidR="00120964" w:rsidRPr="006A390C" w:rsidRDefault="00120964" w:rsidP="00120964">
      <w:pPr>
        <w:pStyle w:val="a3"/>
        <w:spacing w:line="240" w:lineRule="auto"/>
        <w:ind w:firstLine="709"/>
        <w:rPr>
          <w:spacing w:val="0"/>
        </w:rPr>
      </w:pPr>
      <w:r w:rsidRPr="006A390C">
        <w:rPr>
          <w:spacing w:val="0"/>
        </w:rPr>
        <w:t>руководителей и дежурных служб организаций, расположенных в границах зоны действия локальной системы оповещения;</w:t>
      </w:r>
    </w:p>
    <w:p w:rsidR="00120964" w:rsidRPr="006A390C" w:rsidRDefault="00120964" w:rsidP="00120964">
      <w:pPr>
        <w:pStyle w:val="a3"/>
        <w:spacing w:line="240" w:lineRule="auto"/>
        <w:ind w:firstLine="709"/>
        <w:rPr>
          <w:spacing w:val="0"/>
        </w:rPr>
      </w:pPr>
      <w:r w:rsidRPr="006A390C">
        <w:rPr>
          <w:spacing w:val="0"/>
        </w:rPr>
        <w:t>людей, находящихся в границах зоны действия локальной системы оповещения.</w:t>
      </w:r>
    </w:p>
    <w:p w:rsidR="00120964" w:rsidRPr="006A390C" w:rsidRDefault="00120964" w:rsidP="00120964">
      <w:pPr>
        <w:pStyle w:val="a3"/>
        <w:spacing w:line="240" w:lineRule="auto"/>
        <w:ind w:firstLine="709"/>
        <w:rPr>
          <w:spacing w:val="0"/>
        </w:rPr>
      </w:pPr>
      <w:r w:rsidRPr="006A390C">
        <w:rPr>
          <w:spacing w:val="0"/>
        </w:rPr>
        <w:t>IV. Порядок задействования систем оповещения населения.</w:t>
      </w:r>
    </w:p>
    <w:p w:rsidR="00120964" w:rsidRPr="006A390C" w:rsidRDefault="00120964" w:rsidP="00120964">
      <w:pPr>
        <w:pStyle w:val="a3"/>
        <w:spacing w:line="240" w:lineRule="auto"/>
        <w:ind w:firstLine="709"/>
        <w:rPr>
          <w:spacing w:val="0"/>
        </w:rPr>
      </w:pPr>
      <w:r w:rsidRPr="006A390C">
        <w:rPr>
          <w:spacing w:val="0"/>
        </w:rPr>
        <w:t>11. Задействование по предназначению муниципальной системы оповещения планируется и осуществляется в соответствии с настоящим Положением, Планом гражданской обороны и защиты населения муниципального образования «Город Астрахань» и Планом действий по предупреждению и ликвидации чрезвычайных ситуаций природного и техногенного характера муниципального образования «Город Астрахань».</w:t>
      </w:r>
    </w:p>
    <w:p w:rsidR="00120964" w:rsidRPr="006A390C" w:rsidRDefault="00120964" w:rsidP="00120964">
      <w:pPr>
        <w:pStyle w:val="a3"/>
        <w:spacing w:line="240" w:lineRule="auto"/>
        <w:ind w:firstLine="709"/>
        <w:rPr>
          <w:spacing w:val="0"/>
        </w:rPr>
      </w:pPr>
      <w:r w:rsidRPr="006A390C">
        <w:rPr>
          <w:spacing w:val="0"/>
        </w:rPr>
        <w:t xml:space="preserve">Положения о локальных системах оповещения разрабатываются в соответствии с настоящим Положением. </w:t>
      </w:r>
    </w:p>
    <w:p w:rsidR="00120964" w:rsidRPr="006A390C" w:rsidRDefault="00120964" w:rsidP="00120964">
      <w:pPr>
        <w:pStyle w:val="a3"/>
        <w:spacing w:line="240" w:lineRule="auto"/>
        <w:ind w:firstLine="709"/>
        <w:rPr>
          <w:spacing w:val="0"/>
        </w:rPr>
      </w:pPr>
      <w:r w:rsidRPr="006A390C">
        <w:rPr>
          <w:spacing w:val="0"/>
        </w:rPr>
        <w:t xml:space="preserve">12. </w:t>
      </w:r>
      <w:proofErr w:type="gramStart"/>
      <w:r w:rsidRPr="006A390C">
        <w:rPr>
          <w:spacing w:val="0"/>
        </w:rPr>
        <w:t>Дежурные (дежурно-диспетчерские) службы органов повседневного управления АГЗ ТП РСЧС, получив в системе управления ГО и РСЧС сигналы оповещения и (или) экстренную информацию, подтверждают получение и немедленно доводят их до главы муниципального образования «Город Астрахань», руководителей организаций, на территории которых могут возникнуть или возникли чрезвычайные ситуации, а также органов управления и сил ГО и АГЗ ТП РСЧС.</w:t>
      </w:r>
      <w:proofErr w:type="gramEnd"/>
    </w:p>
    <w:p w:rsidR="00120964" w:rsidRPr="006A390C" w:rsidRDefault="00120964" w:rsidP="00120964">
      <w:pPr>
        <w:pStyle w:val="a3"/>
        <w:spacing w:line="240" w:lineRule="auto"/>
        <w:ind w:firstLine="709"/>
        <w:rPr>
          <w:spacing w:val="0"/>
        </w:rPr>
      </w:pPr>
      <w:r w:rsidRPr="006A390C">
        <w:rPr>
          <w:spacing w:val="0"/>
        </w:rPr>
        <w:t xml:space="preserve">13. Решение на задействование </w:t>
      </w:r>
      <w:proofErr w:type="gramStart"/>
      <w:r w:rsidRPr="006A390C">
        <w:rPr>
          <w:spacing w:val="0"/>
        </w:rPr>
        <w:t>муниципальной</w:t>
      </w:r>
      <w:proofErr w:type="gramEnd"/>
      <w:r w:rsidRPr="006A390C">
        <w:rPr>
          <w:spacing w:val="0"/>
        </w:rPr>
        <w:t xml:space="preserve"> и объектовых систем оповещения принимается соответственно:</w:t>
      </w:r>
    </w:p>
    <w:p w:rsidR="00120964" w:rsidRPr="006A390C" w:rsidRDefault="00120964" w:rsidP="00120964">
      <w:pPr>
        <w:pStyle w:val="a3"/>
        <w:spacing w:line="240" w:lineRule="auto"/>
        <w:ind w:firstLine="709"/>
        <w:rPr>
          <w:spacing w:val="0"/>
        </w:rPr>
      </w:pPr>
      <w:r w:rsidRPr="006A390C">
        <w:rPr>
          <w:spacing w:val="0"/>
        </w:rPr>
        <w:t>главой муниципального образования «Город Астрахань;</w:t>
      </w:r>
    </w:p>
    <w:p w:rsidR="00120964" w:rsidRPr="006A390C" w:rsidRDefault="00120964" w:rsidP="00120964">
      <w:pPr>
        <w:pStyle w:val="a3"/>
        <w:spacing w:line="240" w:lineRule="auto"/>
        <w:ind w:firstLine="709"/>
        <w:rPr>
          <w:spacing w:val="0"/>
        </w:rPr>
      </w:pPr>
      <w:r w:rsidRPr="006A390C">
        <w:rPr>
          <w:spacing w:val="0"/>
        </w:rPr>
        <w:t>руководителями организаций, перечисленных в пункте 4 настоящего Положения.</w:t>
      </w:r>
    </w:p>
    <w:p w:rsidR="00120964" w:rsidRPr="006A390C" w:rsidRDefault="00120964" w:rsidP="00120964">
      <w:pPr>
        <w:pStyle w:val="a3"/>
        <w:spacing w:line="240" w:lineRule="auto"/>
        <w:ind w:firstLine="709"/>
        <w:rPr>
          <w:spacing w:val="0"/>
        </w:rPr>
      </w:pPr>
      <w:r w:rsidRPr="006A390C">
        <w:rPr>
          <w:spacing w:val="0"/>
        </w:rPr>
        <w:t xml:space="preserve">Руководители ликвидации чрезвычайных ситуаций по согласованию с администрацией муниципального образования «Город Астрахань»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 </w:t>
      </w:r>
    </w:p>
    <w:p w:rsidR="00120964" w:rsidRPr="006A390C" w:rsidRDefault="00120964" w:rsidP="00120964">
      <w:pPr>
        <w:pStyle w:val="a3"/>
        <w:spacing w:line="240" w:lineRule="auto"/>
        <w:ind w:firstLine="709"/>
        <w:rPr>
          <w:spacing w:val="0"/>
        </w:rPr>
      </w:pPr>
      <w:r w:rsidRPr="006A390C">
        <w:rPr>
          <w:spacing w:val="0"/>
        </w:rPr>
        <w:t>14.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120964" w:rsidRPr="006A390C" w:rsidRDefault="00120964" w:rsidP="00120964">
      <w:pPr>
        <w:pStyle w:val="a3"/>
        <w:spacing w:line="240" w:lineRule="auto"/>
        <w:ind w:firstLine="709"/>
        <w:rPr>
          <w:spacing w:val="0"/>
        </w:rPr>
      </w:pPr>
      <w:proofErr w:type="gramStart"/>
      <w:r w:rsidRPr="006A390C">
        <w:rPr>
          <w:spacing w:val="0"/>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120964" w:rsidRPr="006A390C" w:rsidRDefault="00120964" w:rsidP="00120964">
      <w:pPr>
        <w:pStyle w:val="a3"/>
        <w:spacing w:line="240" w:lineRule="auto"/>
        <w:ind w:firstLine="709"/>
        <w:rPr>
          <w:spacing w:val="0"/>
        </w:rPr>
      </w:pPr>
      <w:r w:rsidRPr="006A390C">
        <w:rPr>
          <w:spacing w:val="0"/>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(дежурно-диспетчерскими)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120964" w:rsidRPr="006A390C" w:rsidRDefault="00120964" w:rsidP="00120964">
      <w:pPr>
        <w:pStyle w:val="a3"/>
        <w:spacing w:line="240" w:lineRule="auto"/>
        <w:ind w:firstLine="709"/>
        <w:rPr>
          <w:spacing w:val="0"/>
        </w:rPr>
      </w:pPr>
      <w:r w:rsidRPr="006A390C">
        <w:rPr>
          <w:spacing w:val="0"/>
        </w:rPr>
        <w:t>В ручном режиме функционирования задействуются громкоговорящие средства на подвижных объектах, мобильные и носимые средства оповещения.</w:t>
      </w:r>
    </w:p>
    <w:p w:rsidR="00120964" w:rsidRPr="006A390C" w:rsidRDefault="00120964" w:rsidP="00120964">
      <w:pPr>
        <w:pStyle w:val="a3"/>
        <w:spacing w:line="240" w:lineRule="auto"/>
        <w:ind w:firstLine="709"/>
        <w:rPr>
          <w:spacing w:val="0"/>
        </w:rPr>
      </w:pPr>
      <w:r w:rsidRPr="006A390C">
        <w:rPr>
          <w:spacing w:val="0"/>
        </w:rPr>
        <w:t>Приоритетный режим функционирования МСО - автоматизированный.</w:t>
      </w:r>
    </w:p>
    <w:p w:rsidR="00120964" w:rsidRPr="006A390C" w:rsidRDefault="00120964" w:rsidP="00120964">
      <w:pPr>
        <w:pStyle w:val="a3"/>
        <w:spacing w:line="240" w:lineRule="auto"/>
        <w:ind w:firstLine="709"/>
        <w:rPr>
          <w:spacing w:val="0"/>
        </w:rPr>
      </w:pPr>
      <w:r w:rsidRPr="006A390C">
        <w:rPr>
          <w:spacing w:val="0"/>
        </w:rPr>
        <w:t>15.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6A390C">
        <w:rPr>
          <w:spacing w:val="0"/>
        </w:rPr>
        <w:t>о-</w:t>
      </w:r>
      <w:proofErr w:type="gramEnd"/>
      <w:r w:rsidRPr="006A390C">
        <w:rPr>
          <w:spacing w:val="0"/>
        </w:rPr>
        <w:t xml:space="preserve"> и (или) аудиовизуальных сообщений длительностью не более 5 минут. </w:t>
      </w:r>
    </w:p>
    <w:p w:rsidR="00120964" w:rsidRPr="006A390C" w:rsidRDefault="00120964" w:rsidP="00120964">
      <w:pPr>
        <w:pStyle w:val="a3"/>
        <w:spacing w:line="240" w:lineRule="auto"/>
        <w:ind w:firstLine="709"/>
        <w:rPr>
          <w:spacing w:val="0"/>
        </w:rPr>
      </w:pPr>
      <w:r w:rsidRPr="006A390C">
        <w:rPr>
          <w:spacing w:val="0"/>
        </w:rPr>
        <w:t>Допускается трехкратное повторение этих сообщений.</w:t>
      </w:r>
    </w:p>
    <w:p w:rsidR="00120964" w:rsidRPr="006A390C" w:rsidRDefault="00120964" w:rsidP="00120964">
      <w:pPr>
        <w:pStyle w:val="a3"/>
        <w:spacing w:line="240" w:lineRule="auto"/>
        <w:ind w:firstLine="709"/>
        <w:rPr>
          <w:spacing w:val="0"/>
        </w:rPr>
      </w:pPr>
      <w:r w:rsidRPr="006A390C">
        <w:rPr>
          <w:spacing w:val="0"/>
        </w:rPr>
        <w:t>Запуск МСО г. Астрахани осуществляет дежурный единой дежурно-диспетчерской службы города Астрахани муниципального бюджетного учреждения «Аварийно-спасательный центр» с пункта управления ЕДДС города.</w:t>
      </w:r>
    </w:p>
    <w:p w:rsidR="00120964" w:rsidRPr="006A390C" w:rsidRDefault="00120964" w:rsidP="00120964">
      <w:pPr>
        <w:pStyle w:val="a3"/>
        <w:spacing w:line="240" w:lineRule="auto"/>
        <w:ind w:firstLine="709"/>
        <w:rPr>
          <w:spacing w:val="0"/>
        </w:rPr>
      </w:pPr>
      <w:r w:rsidRPr="006A390C">
        <w:rPr>
          <w:spacing w:val="0"/>
        </w:rPr>
        <w:t>Сигналы оповещения гражданской обороны:</w:t>
      </w:r>
    </w:p>
    <w:p w:rsidR="00120964" w:rsidRPr="006A390C" w:rsidRDefault="00120964" w:rsidP="00120964">
      <w:pPr>
        <w:pStyle w:val="a3"/>
        <w:spacing w:line="240" w:lineRule="auto"/>
        <w:ind w:firstLine="709"/>
        <w:rPr>
          <w:spacing w:val="0"/>
        </w:rPr>
      </w:pPr>
      <w:r w:rsidRPr="006A390C">
        <w:rPr>
          <w:spacing w:val="0"/>
        </w:rPr>
        <w:t>- «Внимание всем!» - предварительный сигнал;</w:t>
      </w:r>
    </w:p>
    <w:p w:rsidR="00120964" w:rsidRPr="006A390C" w:rsidRDefault="00120964" w:rsidP="00120964">
      <w:pPr>
        <w:pStyle w:val="a3"/>
        <w:spacing w:line="240" w:lineRule="auto"/>
        <w:ind w:firstLine="709"/>
        <w:rPr>
          <w:spacing w:val="0"/>
        </w:rPr>
      </w:pPr>
      <w:r w:rsidRPr="006A390C">
        <w:rPr>
          <w:spacing w:val="0"/>
        </w:rPr>
        <w:lastRenderedPageBreak/>
        <w:t>- «Воздушная тревога» - предупреждение о непосредственной опасности воздействия противника с применением современных средств поражения;</w:t>
      </w:r>
    </w:p>
    <w:p w:rsidR="00120964" w:rsidRPr="006A390C" w:rsidRDefault="00120964" w:rsidP="00120964">
      <w:pPr>
        <w:pStyle w:val="a3"/>
        <w:spacing w:line="240" w:lineRule="auto"/>
        <w:ind w:firstLine="709"/>
        <w:rPr>
          <w:spacing w:val="0"/>
        </w:rPr>
      </w:pPr>
      <w:r w:rsidRPr="006A390C">
        <w:rPr>
          <w:spacing w:val="0"/>
        </w:rPr>
        <w:t>- «Отбой воздушной тревоги» - отсутствие опасности воздействия противника с применением современных средств поражения;</w:t>
      </w:r>
    </w:p>
    <w:p w:rsidR="00120964" w:rsidRPr="006A390C" w:rsidRDefault="00120964" w:rsidP="00120964">
      <w:pPr>
        <w:pStyle w:val="a3"/>
        <w:spacing w:line="240" w:lineRule="auto"/>
        <w:ind w:firstLine="709"/>
        <w:rPr>
          <w:spacing w:val="0"/>
        </w:rPr>
      </w:pPr>
      <w:r w:rsidRPr="006A390C">
        <w:rPr>
          <w:spacing w:val="0"/>
        </w:rPr>
        <w:t>- «Радиационная опасность» - предупреждение о непосредственной угрозе радиоактивного заражения данной территории или обнаружении радиоактивного заражения;</w:t>
      </w:r>
    </w:p>
    <w:p w:rsidR="00120964" w:rsidRPr="006A390C" w:rsidRDefault="00120964" w:rsidP="00120964">
      <w:pPr>
        <w:pStyle w:val="a3"/>
        <w:spacing w:line="240" w:lineRule="auto"/>
        <w:ind w:firstLine="709"/>
        <w:rPr>
          <w:spacing w:val="0"/>
        </w:rPr>
      </w:pPr>
      <w:r w:rsidRPr="006A390C">
        <w:rPr>
          <w:spacing w:val="0"/>
        </w:rPr>
        <w:t>«Химическая тревога» - предупреждение об угрозе или непосредственном обнаружении химического или бактериологического заражения.</w:t>
      </w:r>
    </w:p>
    <w:p w:rsidR="00120964" w:rsidRPr="006A390C" w:rsidRDefault="00120964" w:rsidP="00120964">
      <w:pPr>
        <w:pStyle w:val="a3"/>
        <w:spacing w:line="240" w:lineRule="auto"/>
        <w:ind w:firstLine="709"/>
        <w:rPr>
          <w:spacing w:val="0"/>
        </w:rPr>
      </w:pPr>
      <w:r w:rsidRPr="006A390C">
        <w:rPr>
          <w:spacing w:val="0"/>
        </w:rPr>
        <w:t>16. Для обеспечения своевременной передачи населению сигналов оповещения и экстренной информации на территории муниципального образования «Город Астрахань» комплексно могут использоваться:</w:t>
      </w:r>
    </w:p>
    <w:p w:rsidR="00120964" w:rsidRPr="006A390C" w:rsidRDefault="00120964" w:rsidP="00120964">
      <w:pPr>
        <w:pStyle w:val="a3"/>
        <w:spacing w:line="240" w:lineRule="auto"/>
        <w:ind w:firstLine="709"/>
        <w:rPr>
          <w:spacing w:val="0"/>
        </w:rPr>
      </w:pPr>
      <w:r w:rsidRPr="006A390C">
        <w:rPr>
          <w:spacing w:val="0"/>
        </w:rPr>
        <w:t>- сети электрических, электронных сирен;</w:t>
      </w:r>
    </w:p>
    <w:p w:rsidR="00120964" w:rsidRPr="006A390C" w:rsidRDefault="00120964" w:rsidP="00120964">
      <w:pPr>
        <w:pStyle w:val="a3"/>
        <w:spacing w:line="240" w:lineRule="auto"/>
        <w:ind w:firstLine="709"/>
        <w:rPr>
          <w:spacing w:val="0"/>
        </w:rPr>
      </w:pPr>
      <w:r w:rsidRPr="006A390C">
        <w:rPr>
          <w:spacing w:val="0"/>
        </w:rPr>
        <w:t>- сети проводного радиовещания;</w:t>
      </w:r>
    </w:p>
    <w:p w:rsidR="00120964" w:rsidRPr="006A390C" w:rsidRDefault="00120964" w:rsidP="00120964">
      <w:pPr>
        <w:pStyle w:val="a3"/>
        <w:spacing w:line="240" w:lineRule="auto"/>
        <w:ind w:firstLine="709"/>
        <w:rPr>
          <w:spacing w:val="0"/>
        </w:rPr>
      </w:pPr>
      <w:r w:rsidRPr="006A390C">
        <w:rPr>
          <w:spacing w:val="0"/>
        </w:rPr>
        <w:t>- сети уличной радиофикации;</w:t>
      </w:r>
    </w:p>
    <w:p w:rsidR="00120964" w:rsidRPr="006A390C" w:rsidRDefault="00120964" w:rsidP="00120964">
      <w:pPr>
        <w:pStyle w:val="a3"/>
        <w:spacing w:line="240" w:lineRule="auto"/>
        <w:ind w:firstLine="709"/>
        <w:rPr>
          <w:spacing w:val="0"/>
        </w:rPr>
      </w:pPr>
      <w:r w:rsidRPr="006A390C">
        <w:rPr>
          <w:spacing w:val="0"/>
        </w:rPr>
        <w:t>- сети кабельного телерадиовещания;</w:t>
      </w:r>
    </w:p>
    <w:p w:rsidR="00120964" w:rsidRPr="006A390C" w:rsidRDefault="00120964" w:rsidP="00120964">
      <w:pPr>
        <w:pStyle w:val="a3"/>
        <w:spacing w:line="240" w:lineRule="auto"/>
        <w:ind w:firstLine="709"/>
        <w:rPr>
          <w:spacing w:val="0"/>
        </w:rPr>
      </w:pPr>
      <w:r w:rsidRPr="006A390C">
        <w:rPr>
          <w:spacing w:val="0"/>
        </w:rPr>
        <w:t>- сети эфирного телерадиовещания;</w:t>
      </w:r>
    </w:p>
    <w:p w:rsidR="00120964" w:rsidRPr="006A390C" w:rsidRDefault="00120964" w:rsidP="00120964">
      <w:pPr>
        <w:pStyle w:val="a3"/>
        <w:spacing w:line="240" w:lineRule="auto"/>
        <w:ind w:firstLine="709"/>
        <w:rPr>
          <w:spacing w:val="0"/>
        </w:rPr>
      </w:pPr>
      <w:r w:rsidRPr="006A390C">
        <w:rPr>
          <w:spacing w:val="0"/>
        </w:rPr>
        <w:t>- сети местной телефонной связи;</w:t>
      </w:r>
    </w:p>
    <w:p w:rsidR="00120964" w:rsidRPr="006A390C" w:rsidRDefault="00120964" w:rsidP="00120964">
      <w:pPr>
        <w:pStyle w:val="a3"/>
        <w:spacing w:line="240" w:lineRule="auto"/>
        <w:ind w:firstLine="709"/>
        <w:rPr>
          <w:spacing w:val="0"/>
        </w:rPr>
      </w:pPr>
      <w:r w:rsidRPr="006A390C">
        <w:rPr>
          <w:spacing w:val="0"/>
        </w:rPr>
        <w:t>- сети связи операторов связи и ведомственные;</w:t>
      </w:r>
    </w:p>
    <w:p w:rsidR="00120964" w:rsidRPr="006A390C" w:rsidRDefault="00120964" w:rsidP="00120964">
      <w:pPr>
        <w:pStyle w:val="a3"/>
        <w:spacing w:line="240" w:lineRule="auto"/>
        <w:ind w:firstLine="709"/>
        <w:rPr>
          <w:spacing w:val="0"/>
        </w:rPr>
      </w:pPr>
      <w:r w:rsidRPr="006A390C">
        <w:rPr>
          <w:spacing w:val="0"/>
        </w:rPr>
        <w:t>- информационно-телекоммуникационная сеть Интернет;</w:t>
      </w:r>
    </w:p>
    <w:p w:rsidR="00120964" w:rsidRPr="006A390C" w:rsidRDefault="00120964" w:rsidP="00120964">
      <w:pPr>
        <w:pStyle w:val="a3"/>
        <w:spacing w:line="240" w:lineRule="auto"/>
        <w:ind w:firstLine="709"/>
        <w:rPr>
          <w:spacing w:val="0"/>
        </w:rPr>
      </w:pPr>
      <w:r w:rsidRPr="006A390C">
        <w:rPr>
          <w:spacing w:val="0"/>
        </w:rPr>
        <w:t>- громкоговорящие средства на подвижных объектах, мобильные и носимые средства оповещения.</w:t>
      </w:r>
    </w:p>
    <w:p w:rsidR="00120964" w:rsidRPr="006A390C" w:rsidRDefault="00120964" w:rsidP="00120964">
      <w:pPr>
        <w:pStyle w:val="a3"/>
        <w:spacing w:line="240" w:lineRule="auto"/>
        <w:ind w:firstLine="709"/>
        <w:rPr>
          <w:spacing w:val="0"/>
        </w:rPr>
      </w:pPr>
      <w:r w:rsidRPr="006A390C">
        <w:rPr>
          <w:spacing w:val="0"/>
        </w:rPr>
        <w:t>VI. Поддержание в готовности систем оповещения населения.</w:t>
      </w:r>
    </w:p>
    <w:p w:rsidR="00120964" w:rsidRPr="006A390C" w:rsidRDefault="00120964" w:rsidP="00120964">
      <w:pPr>
        <w:pStyle w:val="a3"/>
        <w:spacing w:line="240" w:lineRule="auto"/>
        <w:ind w:firstLine="709"/>
        <w:rPr>
          <w:spacing w:val="0"/>
        </w:rPr>
      </w:pPr>
      <w:r w:rsidRPr="006A390C">
        <w:rPr>
          <w:spacing w:val="0"/>
        </w:rPr>
        <w:t>17. Поддержание муниципальной и локальных систем оповещения в готовности организуется и осуществляется администрацией муниципального образования «Город Астрахань» и организациями, перечисленными в пункте 4 настоящего Положения, соответственно.</w:t>
      </w:r>
    </w:p>
    <w:p w:rsidR="00120964" w:rsidRPr="006A390C" w:rsidRDefault="00120964" w:rsidP="00120964">
      <w:pPr>
        <w:pStyle w:val="a3"/>
        <w:spacing w:line="240" w:lineRule="auto"/>
        <w:ind w:firstLine="709"/>
        <w:rPr>
          <w:spacing w:val="0"/>
        </w:rPr>
      </w:pPr>
      <w:r w:rsidRPr="006A390C">
        <w:rPr>
          <w:spacing w:val="0"/>
        </w:rPr>
        <w:t xml:space="preserve">18. Готовность </w:t>
      </w:r>
      <w:proofErr w:type="gramStart"/>
      <w:r w:rsidRPr="006A390C">
        <w:rPr>
          <w:spacing w:val="0"/>
        </w:rPr>
        <w:t>муниципальной</w:t>
      </w:r>
      <w:proofErr w:type="gramEnd"/>
      <w:r w:rsidRPr="006A390C">
        <w:rPr>
          <w:spacing w:val="0"/>
        </w:rPr>
        <w:t xml:space="preserve"> и локальных систем оповещения населения достигается:</w:t>
      </w:r>
    </w:p>
    <w:p w:rsidR="00120964" w:rsidRPr="006A390C" w:rsidRDefault="00120964" w:rsidP="00120964">
      <w:pPr>
        <w:pStyle w:val="a3"/>
        <w:spacing w:line="240" w:lineRule="auto"/>
        <w:ind w:firstLine="709"/>
        <w:rPr>
          <w:spacing w:val="0"/>
        </w:rPr>
      </w:pPr>
      <w:r w:rsidRPr="006A390C">
        <w:rPr>
          <w:spacing w:val="0"/>
        </w:rPr>
        <w:t>- 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120964" w:rsidRPr="006A390C" w:rsidRDefault="00120964" w:rsidP="00120964">
      <w:pPr>
        <w:pStyle w:val="a3"/>
        <w:spacing w:line="240" w:lineRule="auto"/>
        <w:ind w:firstLine="709"/>
        <w:rPr>
          <w:spacing w:val="0"/>
        </w:rPr>
      </w:pPr>
      <w:r w:rsidRPr="006A390C">
        <w:rPr>
          <w:spacing w:val="0"/>
        </w:rPr>
        <w:t>- 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120964" w:rsidRPr="006A390C" w:rsidRDefault="00120964" w:rsidP="00120964">
      <w:pPr>
        <w:pStyle w:val="a3"/>
        <w:spacing w:line="240" w:lineRule="auto"/>
        <w:ind w:firstLine="709"/>
        <w:rPr>
          <w:spacing w:val="0"/>
        </w:rPr>
      </w:pPr>
      <w:r w:rsidRPr="006A390C">
        <w:rPr>
          <w:spacing w:val="0"/>
        </w:rPr>
        <w:t>- 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120964" w:rsidRPr="006A390C" w:rsidRDefault="00120964" w:rsidP="00120964">
      <w:pPr>
        <w:pStyle w:val="a3"/>
        <w:spacing w:line="240" w:lineRule="auto"/>
        <w:ind w:firstLine="709"/>
        <w:rPr>
          <w:spacing w:val="0"/>
        </w:rPr>
      </w:pPr>
      <w:r w:rsidRPr="006A390C">
        <w:rPr>
          <w:spacing w:val="0"/>
        </w:rPr>
        <w:t>- наличием, исправностью и соответствием проектно-сметной документации на систему оповещения населения технических средств оповещения;</w:t>
      </w:r>
    </w:p>
    <w:p w:rsidR="00120964" w:rsidRPr="006A390C" w:rsidRDefault="00120964" w:rsidP="00120964">
      <w:pPr>
        <w:pStyle w:val="a3"/>
        <w:spacing w:line="240" w:lineRule="auto"/>
        <w:ind w:firstLine="709"/>
        <w:rPr>
          <w:spacing w:val="0"/>
        </w:rPr>
      </w:pPr>
      <w:r w:rsidRPr="006A390C">
        <w:rPr>
          <w:spacing w:val="0"/>
        </w:rPr>
        <w:t>- готовностью сетей связи операторов связи к обеспечению передачи сигналов оповещения и (или) экстренной информации;</w:t>
      </w:r>
    </w:p>
    <w:p w:rsidR="00120964" w:rsidRPr="006A390C" w:rsidRDefault="00120964" w:rsidP="00120964">
      <w:pPr>
        <w:pStyle w:val="a3"/>
        <w:spacing w:line="240" w:lineRule="auto"/>
        <w:ind w:firstLine="709"/>
        <w:rPr>
          <w:spacing w:val="0"/>
        </w:rPr>
      </w:pPr>
      <w:r w:rsidRPr="006A390C">
        <w:rPr>
          <w:spacing w:val="0"/>
        </w:rPr>
        <w:t xml:space="preserve">- регулярным проведением </w:t>
      </w:r>
      <w:proofErr w:type="gramStart"/>
      <w:r w:rsidRPr="006A390C">
        <w:rPr>
          <w:spacing w:val="0"/>
        </w:rPr>
        <w:t>проверок готовности систем оповещения населения</w:t>
      </w:r>
      <w:proofErr w:type="gramEnd"/>
      <w:r w:rsidRPr="006A390C">
        <w:rPr>
          <w:spacing w:val="0"/>
        </w:rPr>
        <w:t>;</w:t>
      </w:r>
    </w:p>
    <w:p w:rsidR="00120964" w:rsidRPr="006A390C" w:rsidRDefault="00120964" w:rsidP="00120964">
      <w:pPr>
        <w:pStyle w:val="a3"/>
        <w:spacing w:line="240" w:lineRule="auto"/>
        <w:ind w:firstLine="709"/>
        <w:rPr>
          <w:spacing w:val="0"/>
        </w:rPr>
      </w:pPr>
      <w:r w:rsidRPr="006A390C">
        <w:rPr>
          <w:spacing w:val="0"/>
        </w:rPr>
        <w:t>-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120964" w:rsidRPr="006A390C" w:rsidRDefault="00120964" w:rsidP="00120964">
      <w:pPr>
        <w:pStyle w:val="a3"/>
        <w:spacing w:line="240" w:lineRule="auto"/>
        <w:ind w:firstLine="709"/>
        <w:rPr>
          <w:spacing w:val="0"/>
        </w:rPr>
      </w:pPr>
      <w:r w:rsidRPr="006A390C">
        <w:rPr>
          <w:spacing w:val="0"/>
        </w:rPr>
        <w:t xml:space="preserve">19. С целью </w:t>
      </w:r>
      <w:proofErr w:type="gramStart"/>
      <w:r w:rsidRPr="006A390C">
        <w:rPr>
          <w:spacing w:val="0"/>
        </w:rPr>
        <w:t>контроля за</w:t>
      </w:r>
      <w:proofErr w:type="gramEnd"/>
      <w:r w:rsidRPr="006A390C">
        <w:rPr>
          <w:spacing w:val="0"/>
        </w:rPr>
        <w:t xml:space="preserve"> поддержанием в готовности систем оповещения населения организуются и проводятся следующие виды проверок:</w:t>
      </w:r>
    </w:p>
    <w:p w:rsidR="00120964" w:rsidRPr="006A390C" w:rsidRDefault="00120964" w:rsidP="00120964">
      <w:pPr>
        <w:pStyle w:val="a3"/>
        <w:spacing w:line="240" w:lineRule="auto"/>
        <w:ind w:firstLine="709"/>
        <w:rPr>
          <w:spacing w:val="0"/>
        </w:rPr>
      </w:pPr>
      <w:r w:rsidRPr="006A390C">
        <w:rPr>
          <w:spacing w:val="0"/>
        </w:rPr>
        <w:t>комплексные проверки готовности (далее - КПГ) систем оповещения населения с включением оконечных средств оповещения и доведением проверочных сигналов и информации до населения;</w:t>
      </w:r>
    </w:p>
    <w:p w:rsidR="00120964" w:rsidRPr="006A390C" w:rsidRDefault="00120964" w:rsidP="00120964">
      <w:pPr>
        <w:pStyle w:val="a3"/>
        <w:spacing w:line="240" w:lineRule="auto"/>
        <w:ind w:firstLine="709"/>
        <w:rPr>
          <w:spacing w:val="0"/>
        </w:rPr>
      </w:pPr>
      <w:r w:rsidRPr="006A390C">
        <w:rPr>
          <w:spacing w:val="0"/>
        </w:rPr>
        <w:t>технические проверки готовности к задействованию систем оповещения населения без включения оконечных средств оповещения населения.</w:t>
      </w:r>
    </w:p>
    <w:p w:rsidR="00120964" w:rsidRPr="006A390C" w:rsidRDefault="00120964" w:rsidP="00120964">
      <w:pPr>
        <w:pStyle w:val="a3"/>
        <w:spacing w:line="240" w:lineRule="auto"/>
        <w:ind w:firstLine="709"/>
        <w:rPr>
          <w:spacing w:val="0"/>
        </w:rPr>
      </w:pPr>
      <w:proofErr w:type="gramStart"/>
      <w:r w:rsidRPr="006A390C">
        <w:rPr>
          <w:spacing w:val="0"/>
        </w:rPr>
        <w:t xml:space="preserve">Комплексные проверки готовности муниципальной системы оповещения проводятся два раза в год комиссией в составе представителей постоянно действующего органа управления АГЗ ТП РСЧС и органа повседневного управления, а также операторов связи, организаций, осуществляющих телерадиовещание, вещателей, </w:t>
      </w:r>
      <w:proofErr w:type="spellStart"/>
      <w:r w:rsidRPr="006A390C">
        <w:rPr>
          <w:spacing w:val="0"/>
        </w:rPr>
        <w:t>задействуемых</w:t>
      </w:r>
      <w:proofErr w:type="spellEnd"/>
      <w:r w:rsidRPr="006A390C">
        <w:rPr>
          <w:spacing w:val="0"/>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w:t>
      </w:r>
      <w:proofErr w:type="gramEnd"/>
      <w:r w:rsidRPr="006A390C">
        <w:rPr>
          <w:spacing w:val="0"/>
        </w:rPr>
        <w:t xml:space="preserve"> и октября.</w:t>
      </w:r>
      <w:bookmarkStart w:id="0" w:name="_GoBack"/>
      <w:bookmarkEnd w:id="0"/>
    </w:p>
    <w:p w:rsidR="00120964" w:rsidRPr="006A390C" w:rsidRDefault="00120964" w:rsidP="00120964">
      <w:pPr>
        <w:pStyle w:val="a3"/>
        <w:spacing w:line="240" w:lineRule="auto"/>
        <w:ind w:firstLine="709"/>
        <w:rPr>
          <w:spacing w:val="0"/>
        </w:rPr>
      </w:pPr>
      <w:r w:rsidRPr="006A390C">
        <w:rPr>
          <w:spacing w:val="0"/>
        </w:rPr>
        <w:t>Комплексные проверки готовности локальной системы оповещения проводятся во взаимодействии с администрацией муниципального образования «Город Астрахань» не реже одного раза в год комиссией из числа должностных лиц организации.</w:t>
      </w:r>
    </w:p>
    <w:p w:rsidR="00120964" w:rsidRPr="006A390C" w:rsidRDefault="00120964" w:rsidP="00120964">
      <w:pPr>
        <w:pStyle w:val="a3"/>
        <w:spacing w:line="240" w:lineRule="auto"/>
        <w:ind w:firstLine="709"/>
        <w:rPr>
          <w:spacing w:val="0"/>
        </w:rPr>
      </w:pPr>
      <w:r w:rsidRPr="006A390C">
        <w:rPr>
          <w:spacing w:val="0"/>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6A390C">
        <w:rPr>
          <w:spacing w:val="0"/>
        </w:rPr>
        <w:t>исключения несанкционированного запуска систем оповещения населения</w:t>
      </w:r>
      <w:proofErr w:type="gramEnd"/>
      <w:r w:rsidRPr="006A390C">
        <w:rPr>
          <w:spacing w:val="0"/>
        </w:rPr>
        <w:t>.</w:t>
      </w:r>
    </w:p>
    <w:p w:rsidR="00120964" w:rsidRPr="006A390C" w:rsidRDefault="00120964" w:rsidP="00120964">
      <w:pPr>
        <w:pStyle w:val="a3"/>
        <w:spacing w:line="240" w:lineRule="auto"/>
        <w:ind w:firstLine="709"/>
        <w:rPr>
          <w:spacing w:val="0"/>
        </w:rPr>
      </w:pPr>
      <w:r w:rsidRPr="006A390C">
        <w:rPr>
          <w:spacing w:val="0"/>
        </w:rPr>
        <w:t xml:space="preserve">20. В целях поддержания МСО г. Астрахани в состоянии постоянной готовности осуществляется ее техническое обслуживание. Работы по техническому обслуживанию системы оповещения проводятся специализированными организациями на договорной основе в соответствии с действующим законодательством. </w:t>
      </w:r>
    </w:p>
    <w:p w:rsidR="00FF4A14" w:rsidRDefault="00120964"/>
    <w:sectPr w:rsidR="00FF4A14" w:rsidSect="00120964">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64"/>
    <w:rsid w:val="00120964"/>
    <w:rsid w:val="008505A8"/>
    <w:rsid w:val="00A5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120964"/>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120964"/>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120964"/>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120964"/>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2503</Words>
  <Characters>14269</Characters>
  <Application>Microsoft Office Word</Application>
  <DocSecurity>0</DocSecurity>
  <Lines>118</Lines>
  <Paragraphs>33</Paragraphs>
  <ScaleCrop>false</ScaleCrop>
  <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2022-01-11T04:18:00Z</dcterms:created>
  <dcterms:modified xsi:type="dcterms:W3CDTF">2022-01-11T04:19:00Z</dcterms:modified>
</cp:coreProperties>
</file>