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5BB" w:rsidRDefault="005425BB" w:rsidP="005425BB">
      <w:pPr>
        <w:pStyle w:val="3"/>
      </w:pPr>
      <w:r>
        <w:t>Администрация муниципального образования «Город Астрахань»</w:t>
      </w:r>
    </w:p>
    <w:p w:rsidR="00536DF8" w:rsidRDefault="005425BB" w:rsidP="005425BB">
      <w:pPr>
        <w:pStyle w:val="3"/>
      </w:pPr>
      <w:r>
        <w:t>ПОСТАНОВЛЕНИЕ</w:t>
      </w:r>
      <w:r>
        <w:t xml:space="preserve"> </w:t>
      </w:r>
    </w:p>
    <w:p w:rsidR="005425BB" w:rsidRDefault="005425BB" w:rsidP="005425BB">
      <w:pPr>
        <w:pStyle w:val="3"/>
      </w:pPr>
      <w:r>
        <w:t>29 сентября 2023 года № 184</w:t>
      </w:r>
    </w:p>
    <w:p w:rsidR="005425BB" w:rsidRDefault="005425BB" w:rsidP="005425BB">
      <w:pPr>
        <w:pStyle w:val="3"/>
      </w:pPr>
      <w:r>
        <w:t xml:space="preserve">«Об утверждении временного Перечня маршрутов перевозок </w:t>
      </w:r>
    </w:p>
    <w:p w:rsidR="005425BB" w:rsidRDefault="005425BB" w:rsidP="005425BB">
      <w:pPr>
        <w:pStyle w:val="3"/>
      </w:pPr>
      <w:r>
        <w:t xml:space="preserve">опасных грузов автомобильным транспортом на территории </w:t>
      </w:r>
    </w:p>
    <w:p w:rsidR="005425BB" w:rsidRDefault="005425BB" w:rsidP="005425BB">
      <w:pPr>
        <w:pStyle w:val="3"/>
      </w:pPr>
      <w:r>
        <w:t>муниципального образования «Городской округ город Астрахань»</w:t>
      </w:r>
    </w:p>
    <w:p w:rsidR="005425BB" w:rsidRDefault="005425BB" w:rsidP="005425BB">
      <w:pPr>
        <w:pStyle w:val="a3"/>
        <w:ind w:firstLine="709"/>
      </w:pPr>
      <w:proofErr w:type="gramStart"/>
      <w:r>
        <w:t>На основании федеральных законов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приказа Минтранса Российской Федерации от 11.04.2022 № 127 «Об утверждении Порядка выдачи специального разрешения на движение по автомобильным дорогам транспортного средства, осуществляющего перевозку опасных грузов», и в</w:t>
      </w:r>
      <w:proofErr w:type="gramEnd"/>
      <w:r>
        <w:t xml:space="preserve"> </w:t>
      </w:r>
      <w:proofErr w:type="gramStart"/>
      <w:r>
        <w:t>целях сохранения эксплуатационных показателей средств организации дорожного движения, создания бесперебойного и безопасного движения автомобильного транспорта и пешеходов города Астрахани, в связи с обеспечением топливом социально значимых объектов г. Астрахани ПОСТАНОВЛЯЮ:</w:t>
      </w:r>
      <w:proofErr w:type="gramEnd"/>
    </w:p>
    <w:p w:rsidR="005425BB" w:rsidRDefault="005425BB" w:rsidP="005425BB">
      <w:pPr>
        <w:pStyle w:val="a3"/>
        <w:ind w:firstLine="709"/>
      </w:pPr>
      <w:r>
        <w:t>1. Утвердить временный Перечень маршрутов перевозок опасных грузов автомобильным транспортом на территории муниципального образования «Городской округ город Астрахань».</w:t>
      </w:r>
    </w:p>
    <w:p w:rsidR="005425BB" w:rsidRDefault="005425BB" w:rsidP="005425BB">
      <w:pPr>
        <w:pStyle w:val="a3"/>
        <w:ind w:firstLine="709"/>
      </w:pPr>
      <w:r>
        <w:t>2. Утвердить время перевозки опасных грузов по данным маршрутам на территории муниципального образования «Городской округ город Астрахань» с 15.00 01.10.2023 до 00.00 31.10.2023.</w:t>
      </w:r>
    </w:p>
    <w:p w:rsidR="005425BB" w:rsidRDefault="005425BB" w:rsidP="005425BB">
      <w:pPr>
        <w:pStyle w:val="a3"/>
        <w:ind w:firstLine="709"/>
      </w:pPr>
      <w:r>
        <w:t xml:space="preserve">3. </w:t>
      </w:r>
      <w:proofErr w:type="gramStart"/>
      <w:r>
        <w:t>Признать не подлежащим применению п. 2 постановления администрации города Астрахани от 24.09.2012 № 8443 «Об утверждении Перечня маршрутов перевозок опасных грузов автомобильным транспортом на территории муниципального образования «Город Астрахань» в отношении временного Перечня маршрутов перевозок опасных грузов автомобильным транспортом на территории муниципального образования «Городской округ город Астрахань», указанного в п. 1 настоящего постановления администрации муниципального образования «Городской округ город Астрахань».</w:t>
      </w:r>
      <w:proofErr w:type="gramEnd"/>
    </w:p>
    <w:p w:rsidR="005425BB" w:rsidRDefault="005425BB" w:rsidP="005425BB">
      <w:pPr>
        <w:pStyle w:val="a3"/>
        <w:ind w:firstLine="709"/>
      </w:pPr>
      <w:r>
        <w:t xml:space="preserve">4. </w:t>
      </w:r>
      <w:proofErr w:type="gramStart"/>
      <w:r>
        <w:t>Рекомендовать управлениям государственного автодорожного надзора Федеральной службы по надзору в сфере транспорта по месту государственной регистрации перевозчика использовать маршруты транспортных средств, осуществляющих перевозку опасных грузов, утвержденные настоящим постановлением администрации муниципального образования «Городской округ город Астрахань», в качестве действующего согласования части маршрута движения транспортного средства, осуществляющего перевозку опасных грузов, заявленного перевозчиком, проходящего по дорогам местного значения муниципального образования «Городской округ город</w:t>
      </w:r>
      <w:proofErr w:type="gramEnd"/>
      <w:r>
        <w:t xml:space="preserve"> Астрахань», в случае совпадения вышеуказанных маршрутов. </w:t>
      </w:r>
    </w:p>
    <w:p w:rsidR="005425BB" w:rsidRDefault="005425BB" w:rsidP="005425BB">
      <w:pPr>
        <w:pStyle w:val="a3"/>
        <w:ind w:firstLine="709"/>
      </w:pPr>
      <w:r>
        <w:t>5. Управлению информационной политики администрации муниципального образования «Городской округ город Астрахань»:</w:t>
      </w:r>
    </w:p>
    <w:p w:rsidR="005425BB" w:rsidRDefault="005425BB" w:rsidP="005425BB">
      <w:pPr>
        <w:pStyle w:val="a3"/>
        <w:ind w:firstLine="709"/>
        <w:rPr>
          <w:spacing w:val="5"/>
        </w:rPr>
      </w:pPr>
      <w:r>
        <w:rPr>
          <w:spacing w:val="5"/>
        </w:rPr>
        <w:t>5.1.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425BB" w:rsidRDefault="005425BB" w:rsidP="005425BB">
      <w:pPr>
        <w:pStyle w:val="a3"/>
        <w:ind w:firstLine="709"/>
      </w:pPr>
      <w:r>
        <w:t xml:space="preserve">5.2.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425BB" w:rsidRDefault="005425BB" w:rsidP="005425BB">
      <w:pPr>
        <w:pStyle w:val="a3"/>
        <w:ind w:firstLine="709"/>
      </w:pPr>
      <w:r>
        <w:t>6. Управлению контроля и документооборота администрации муниципального образования «Городской округ город Астрахань»:</w:t>
      </w:r>
    </w:p>
    <w:p w:rsidR="005425BB" w:rsidRDefault="005425BB" w:rsidP="005425BB">
      <w:pPr>
        <w:pStyle w:val="a3"/>
        <w:ind w:firstLine="709"/>
      </w:pPr>
      <w:r>
        <w:t>6.1.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425BB" w:rsidRDefault="005425BB" w:rsidP="005425BB">
      <w:pPr>
        <w:pStyle w:val="a3"/>
        <w:ind w:firstLine="709"/>
      </w:pPr>
      <w:r>
        <w:t>6.2. В течение десяти дней после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425BB" w:rsidRDefault="005425BB" w:rsidP="005425BB">
      <w:pPr>
        <w:pStyle w:val="a3"/>
        <w:ind w:firstLine="709"/>
      </w:pPr>
      <w:r>
        <w:t xml:space="preserve">7.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 и распространяет свое действие на правоотношения, возникшие с 01.10.2023. </w:t>
      </w:r>
    </w:p>
    <w:p w:rsidR="005425BB" w:rsidRDefault="005425BB" w:rsidP="005425BB">
      <w:pPr>
        <w:pStyle w:val="a3"/>
        <w:ind w:firstLine="709"/>
        <w:rPr>
          <w:spacing w:val="2"/>
        </w:rPr>
      </w:pPr>
      <w:r>
        <w:rPr>
          <w:spacing w:val="2"/>
        </w:rPr>
        <w:t xml:space="preserve">8. </w:t>
      </w:r>
      <w:proofErr w:type="gramStart"/>
      <w:r>
        <w:rPr>
          <w:spacing w:val="2"/>
        </w:rPr>
        <w:t>Контроль за</w:t>
      </w:r>
      <w:proofErr w:type="gramEnd"/>
      <w:r>
        <w:rPr>
          <w:spacing w:val="2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5425BB" w:rsidRDefault="005425BB" w:rsidP="005425BB">
      <w:pPr>
        <w:pStyle w:val="a3"/>
        <w:jc w:val="right"/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5425BB" w:rsidRDefault="005425BB" w:rsidP="005425BB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E80782" w:rsidRDefault="005425BB" w:rsidP="005425BB">
      <w:pPr>
        <w:pStyle w:val="a3"/>
        <w:ind w:left="2835" w:firstLine="0"/>
        <w:jc w:val="right"/>
        <w:rPr>
          <w:b/>
          <w:bCs/>
        </w:rPr>
        <w:sectPr w:rsidR="00E80782" w:rsidSect="005425BB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В.В. НАУМОВ</w:t>
      </w:r>
    </w:p>
    <w:p w:rsidR="005425BB" w:rsidRDefault="00E80782" w:rsidP="00E80782">
      <w:pPr>
        <w:pStyle w:val="a3"/>
        <w:ind w:left="-1134" w:firstLine="0"/>
        <w:jc w:val="right"/>
        <w:rPr>
          <w:b/>
          <w:bCs/>
        </w:rPr>
      </w:pPr>
      <w:r>
        <w:rPr>
          <w:noProof/>
          <w:lang w:eastAsia="ru-RU"/>
        </w:rPr>
        <w:lastRenderedPageBreak/>
        <w:drawing>
          <wp:inline distT="0" distB="0" distL="0" distR="0" wp14:anchorId="4BEEC4A2" wp14:editId="21FA60E8">
            <wp:extent cx="6831896" cy="77040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31896" cy="77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C015A5">
      <w:r>
        <w:rPr>
          <w:noProof/>
          <w:lang w:eastAsia="ru-RU"/>
        </w:rPr>
        <w:lastRenderedPageBreak/>
        <w:drawing>
          <wp:inline distT="0" distB="0" distL="0" distR="0" wp14:anchorId="4BBA3833" wp14:editId="5B611B24">
            <wp:extent cx="5580380" cy="6036532"/>
            <wp:effectExtent l="0" t="0" r="127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036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5425B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5BB"/>
    <w:rsid w:val="00536DF8"/>
    <w:rsid w:val="005425BB"/>
    <w:rsid w:val="008505A8"/>
    <w:rsid w:val="00A56E3A"/>
    <w:rsid w:val="00C015A5"/>
    <w:rsid w:val="00E8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25B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25B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80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07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25B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25B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80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07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2023-10-05T05:07:00Z</dcterms:created>
  <dcterms:modified xsi:type="dcterms:W3CDTF">2023-10-05T05:17:00Z</dcterms:modified>
</cp:coreProperties>
</file>