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F2E" w:rsidRDefault="007B7F2E" w:rsidP="007B7F2E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CB4700" w:rsidRDefault="007B7F2E" w:rsidP="007B7F2E">
      <w:pPr>
        <w:pStyle w:val="3"/>
      </w:pPr>
      <w:r>
        <w:t>ПОСТАНОВЛЕНИЕ</w:t>
      </w:r>
      <w:r>
        <w:t xml:space="preserve"> </w:t>
      </w:r>
    </w:p>
    <w:p w:rsidR="007B7F2E" w:rsidRDefault="007B7F2E" w:rsidP="007B7F2E">
      <w:pPr>
        <w:pStyle w:val="3"/>
      </w:pPr>
      <w:bookmarkStart w:id="0" w:name="_GoBack"/>
      <w:bookmarkEnd w:id="0"/>
      <w:r>
        <w:t>31 июля 2025 года № 217</w:t>
      </w:r>
    </w:p>
    <w:p w:rsidR="007B7F2E" w:rsidRDefault="007B7F2E" w:rsidP="007B7F2E">
      <w:pPr>
        <w:pStyle w:val="3"/>
      </w:pPr>
      <w:r>
        <w:t xml:space="preserve">«Об изъятии для муниципальных нужд муниципального образования </w:t>
      </w:r>
    </w:p>
    <w:p w:rsidR="007B7F2E" w:rsidRDefault="007B7F2E" w:rsidP="007B7F2E">
      <w:pPr>
        <w:pStyle w:val="3"/>
      </w:pPr>
      <w:r>
        <w:t>«Городской округ город Астрахань» долей земельного участка и жилых помещений многоквартирного дома (литера «А, А</w:t>
      </w:r>
      <w:proofErr w:type="gramStart"/>
      <w:r>
        <w:t>1</w:t>
      </w:r>
      <w:proofErr w:type="gramEnd"/>
      <w:r>
        <w:t>, А2, а, а1») по ул. Набережной 1 Мая/</w:t>
      </w:r>
    </w:p>
    <w:p w:rsidR="007B7F2E" w:rsidRDefault="007B7F2E" w:rsidP="007B7F2E">
      <w:pPr>
        <w:pStyle w:val="3"/>
      </w:pPr>
      <w:r>
        <w:t>ул. Челюскинцев, 30/5 в Кировском районе»</w:t>
      </w:r>
    </w:p>
    <w:p w:rsidR="007B7F2E" w:rsidRDefault="007B7F2E" w:rsidP="007B7F2E">
      <w:pPr>
        <w:pStyle w:val="a3"/>
        <w:ind w:firstLine="709"/>
      </w:pPr>
      <w:r>
        <w:t xml:space="preserve">В соответствии с ч. 10 ст. 32 Жилищного кодекса Российской Федерации, </w:t>
      </w:r>
      <w:proofErr w:type="spellStart"/>
      <w:r>
        <w:t>ст.ст</w:t>
      </w:r>
      <w:proofErr w:type="spellEnd"/>
      <w:r>
        <w:t>. 11, 49, 56.2, 56.3, 56.6, 56.7 Земельного кодекса Российской Федерации, заключением об оценке соответствия многоквартирного дома (литера «А, А</w:t>
      </w:r>
      <w:proofErr w:type="gramStart"/>
      <w:r>
        <w:t>1</w:t>
      </w:r>
      <w:proofErr w:type="gramEnd"/>
      <w:r>
        <w:t xml:space="preserve">, А2, а, а1») по ул. Набережной 1 Мая/ Челюскинцев, 30/5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12.11.2021 № ЗАК-6/12, распоряжением администрации муниципального образования «Город Астрахань» от 18.01.2022 № 64-р «О </w:t>
      </w:r>
      <w:r>
        <w:rPr>
          <w:spacing w:val="5"/>
        </w:rPr>
        <w:t>признании многоквартирного дома (литера «А, А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 xml:space="preserve">, А2, а, а1») по ул. Набережной 1 </w:t>
      </w:r>
      <w:r>
        <w:t xml:space="preserve">Мая/ ул. Челюскинцев, 30/5 в Кировском районе аварийным и подлежащим сносу» с изменениями, </w:t>
      </w:r>
      <w:proofErr w:type="gramStart"/>
      <w:r>
        <w:t>внесенными</w:t>
      </w:r>
      <w:proofErr w:type="gramEnd"/>
      <w:r>
        <w:t xml:space="preserve"> распоряжением администрации муниципального образования «Городской округ город Астрахань» от 31.07.2023 № 1367-р, решением Кировского районного суда г. Астрахани от 22.10.2024 по делу № 2а-5821/2024, ПОСТАНОВЛЯЮ:</w:t>
      </w:r>
    </w:p>
    <w:p w:rsidR="007B7F2E" w:rsidRDefault="007B7F2E" w:rsidP="007B7F2E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30:12:010387:20), пропорциональные площади жилых помещений (квартир) №№ 3, 4, 4а, 5 в многоквартирном доме (литера «А, А</w:t>
      </w:r>
      <w:proofErr w:type="gramStart"/>
      <w:r>
        <w:t>1</w:t>
      </w:r>
      <w:proofErr w:type="gramEnd"/>
      <w:r>
        <w:t>, А2, а, а1») из расчета общей площади земельного участка 594 кв. м, и жилые помещения (квартиры) №№ 3, 4, 4а, 5 в многоквартирном доме (литера «А, А1, А</w:t>
      </w:r>
      <w:proofErr w:type="gramStart"/>
      <w:r>
        <w:t>2</w:t>
      </w:r>
      <w:proofErr w:type="gramEnd"/>
      <w:r>
        <w:t>, а, а1»), расположенные по адресу: г. Астрахань, ул. Набережная 1 Мая/ ул. Челюскинцев, 30/5 в Кировском районе (далее - недвижимое имущество).</w:t>
      </w:r>
    </w:p>
    <w:p w:rsidR="007B7F2E" w:rsidRDefault="007B7F2E" w:rsidP="007B7F2E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7B7F2E" w:rsidRDefault="007B7F2E" w:rsidP="007B7F2E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7B7F2E" w:rsidRDefault="007B7F2E" w:rsidP="007B7F2E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7B7F2E" w:rsidRDefault="007B7F2E" w:rsidP="007B7F2E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7B7F2E" w:rsidRDefault="007B7F2E" w:rsidP="007B7F2E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B7F2E" w:rsidRDefault="007B7F2E" w:rsidP="007B7F2E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B7F2E" w:rsidRDefault="007B7F2E" w:rsidP="007B7F2E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B7F2E" w:rsidRDefault="007B7F2E" w:rsidP="007B7F2E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7B7F2E" w:rsidRDefault="007B7F2E" w:rsidP="007B7F2E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B7F2E" w:rsidRDefault="007B7F2E" w:rsidP="007B7F2E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7B7F2E" w:rsidRDefault="007B7F2E" w:rsidP="007B7F2E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7B7F2E" w:rsidRDefault="007B7F2E" w:rsidP="007B7F2E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7B7F2E" w:rsidRDefault="007B7F2E" w:rsidP="007B7F2E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7B7F2E" w:rsidRDefault="007B7F2E" w:rsidP="007B7F2E">
      <w:pPr>
        <w:pStyle w:val="a3"/>
        <w:jc w:val="right"/>
        <w:rPr>
          <w:b/>
          <w:bCs/>
        </w:rPr>
      </w:pPr>
      <w:r>
        <w:rPr>
          <w:b/>
          <w:bCs/>
        </w:rPr>
        <w:t xml:space="preserve"> муниципального образования «Городской округ город Астрахань»</w:t>
      </w:r>
    </w:p>
    <w:p w:rsidR="007B7F2E" w:rsidRDefault="007B7F2E" w:rsidP="007B7F2E">
      <w:pPr>
        <w:pStyle w:val="a3"/>
        <w:jc w:val="right"/>
      </w:pPr>
      <w:r>
        <w:rPr>
          <w:b/>
          <w:bCs/>
        </w:rPr>
        <w:t>В.С. ПИЦКО</w:t>
      </w:r>
    </w:p>
    <w:p w:rsidR="00FF4A14" w:rsidRDefault="00CB4700"/>
    <w:sectPr w:rsidR="00FF4A14" w:rsidSect="007B7F2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F2E"/>
    <w:rsid w:val="007B7F2E"/>
    <w:rsid w:val="008505A8"/>
    <w:rsid w:val="00A56E3A"/>
    <w:rsid w:val="00CB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7F2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7F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7F2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7F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729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2025-08-07T05:48:00Z</dcterms:created>
  <dcterms:modified xsi:type="dcterms:W3CDTF">2025-08-07T05:49:00Z</dcterms:modified>
</cp:coreProperties>
</file>