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D07" w:rsidRDefault="00E27D07" w:rsidP="00E27D07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E27D07" w:rsidRDefault="00E27D07" w:rsidP="00E27D07">
      <w:pPr>
        <w:pStyle w:val="3"/>
      </w:pPr>
      <w:bookmarkStart w:id="0" w:name="_GoBack"/>
      <w:r>
        <w:t>ПОСТАНОВЛЕНИЕ</w:t>
      </w:r>
      <w:r>
        <w:t xml:space="preserve"> </w:t>
      </w:r>
      <w:r>
        <w:t>31 июля 2025 года № 218</w:t>
      </w:r>
    </w:p>
    <w:bookmarkEnd w:id="0"/>
    <w:p w:rsidR="00E27D07" w:rsidRDefault="00E27D07" w:rsidP="00E27D07">
      <w:pPr>
        <w:pStyle w:val="3"/>
      </w:pPr>
      <w:r>
        <w:t xml:space="preserve">«Об изъятии для муниципальных нужд муниципального образования «Городской округ </w:t>
      </w:r>
    </w:p>
    <w:p w:rsidR="00E27D07" w:rsidRDefault="00E27D07" w:rsidP="00E27D07">
      <w:pPr>
        <w:pStyle w:val="3"/>
      </w:pPr>
      <w:r>
        <w:t xml:space="preserve">город Астрахань» долей земельного участка и жилых помещений многоквартирного дома </w:t>
      </w:r>
    </w:p>
    <w:p w:rsidR="00E27D07" w:rsidRDefault="00E27D07" w:rsidP="00E27D07">
      <w:pPr>
        <w:pStyle w:val="3"/>
      </w:pPr>
      <w:r>
        <w:t>(литера «А, а, а</w:t>
      </w:r>
      <w:proofErr w:type="gramStart"/>
      <w:r>
        <w:t>1</w:t>
      </w:r>
      <w:proofErr w:type="gramEnd"/>
      <w:r>
        <w:t xml:space="preserve">, а2») по ул. Некрасова, 6 в </w:t>
      </w:r>
      <w:proofErr w:type="spellStart"/>
      <w:r>
        <w:t>Трусовском</w:t>
      </w:r>
      <w:proofErr w:type="spellEnd"/>
      <w:r>
        <w:t xml:space="preserve"> районе»</w:t>
      </w:r>
    </w:p>
    <w:p w:rsidR="00E27D07" w:rsidRDefault="00E27D07" w:rsidP="00E27D07">
      <w:pPr>
        <w:pStyle w:val="a3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(литера «А, а, а</w:t>
      </w:r>
      <w:proofErr w:type="gramStart"/>
      <w:r>
        <w:t>1</w:t>
      </w:r>
      <w:proofErr w:type="gramEnd"/>
      <w:r>
        <w:t xml:space="preserve">, а2») по ул. Некрасова, 6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12.11.2021 № ЗАК-35/12, распоряжением администрации муниципального образования «Город Астрахань» от 03.03.2022 № 305-р «О признании многоквартирного дома (литера «А, а, а</w:t>
      </w:r>
      <w:proofErr w:type="gramStart"/>
      <w:r>
        <w:t>1</w:t>
      </w:r>
      <w:proofErr w:type="gramEnd"/>
      <w:r>
        <w:t>, а2») по ул. Н</w:t>
      </w:r>
      <w:r>
        <w:rPr>
          <w:spacing w:val="5"/>
        </w:rPr>
        <w:t xml:space="preserve">екрасова, 6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аварийным и подлежащим сносу» с изменениями, внесенными распоряжением администрации муниципального образования «Городской округ город Астрахань» от 31.07.2023 № 1355-р, решением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районного суда г. Астрахани от 16.08.2024 по делу № 2а-2607/2024, ПОСТАНОВЛЯЮ:</w:t>
      </w:r>
    </w:p>
    <w:p w:rsidR="00E27D07" w:rsidRDefault="00E27D07" w:rsidP="00E27D07">
      <w:pPr>
        <w:pStyle w:val="a3"/>
      </w:pPr>
      <w:r>
        <w:rPr>
          <w:spacing w:val="2"/>
        </w:rPr>
        <w:t xml:space="preserve">1. Изъять для муниципальных нужд муниципального образования «Городской округ город Астрахань» доли земельного участка (кадастровый номер 30:12:041797:46), пропорциональные площади жилых помещений (квартир) №№ 2, 3, </w:t>
      </w:r>
      <w:r>
        <w:t>4 в многоквартирном доме (литера «А, а, а</w:t>
      </w:r>
      <w:proofErr w:type="gramStart"/>
      <w:r>
        <w:t>1</w:t>
      </w:r>
      <w:proofErr w:type="gramEnd"/>
      <w:r>
        <w:t xml:space="preserve">, а2») из расчета общей площади земельного участка 1763 кв. м, и жилые помещения (квартиры) №№ 2, 3, 4 в многоквартирном доме литера «А, а, а1, а2», расположенные </w:t>
      </w:r>
      <w:proofErr w:type="gramStart"/>
      <w:r>
        <w:t xml:space="preserve">по адресу: г. Астрахань, ул. Некрасова, 6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  <w:proofErr w:type="gramEnd"/>
    </w:p>
    <w:p w:rsidR="00E27D07" w:rsidRDefault="00E27D07" w:rsidP="00E27D07">
      <w:pPr>
        <w:pStyle w:val="a3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E27D07" w:rsidRDefault="00E27D07" w:rsidP="00E27D07">
      <w:pPr>
        <w:pStyle w:val="a3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E27D07" w:rsidRDefault="00E27D07" w:rsidP="00E27D07">
      <w:pPr>
        <w:pStyle w:val="a3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E27D07" w:rsidRDefault="00E27D07" w:rsidP="00E27D07">
      <w:pPr>
        <w:pStyle w:val="a3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E27D07" w:rsidRDefault="00E27D07" w:rsidP="00E27D07">
      <w:pPr>
        <w:pStyle w:val="a3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27D07" w:rsidRDefault="00E27D07" w:rsidP="00E27D07">
      <w:pPr>
        <w:pStyle w:val="a3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27D07" w:rsidRDefault="00E27D07" w:rsidP="00E27D07">
      <w:pPr>
        <w:pStyle w:val="a3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27D07" w:rsidRDefault="00E27D07" w:rsidP="00E27D07">
      <w:pPr>
        <w:pStyle w:val="a3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E27D07" w:rsidRDefault="00E27D07" w:rsidP="00E27D0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27D07" w:rsidRDefault="00E27D07" w:rsidP="00E27D07">
      <w:pPr>
        <w:pStyle w:val="a3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27D07" w:rsidRDefault="00E27D07" w:rsidP="00E27D07">
      <w:pPr>
        <w:pStyle w:val="a3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E27D07" w:rsidRDefault="00E27D07" w:rsidP="00E27D07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E27D07" w:rsidRDefault="00E27D07" w:rsidP="00E27D07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E27D07" w:rsidRDefault="00E27D07" w:rsidP="00E27D07">
      <w:pPr>
        <w:pStyle w:val="a3"/>
        <w:jc w:val="right"/>
        <w:rPr>
          <w:b/>
          <w:bCs/>
        </w:rPr>
      </w:pPr>
      <w:r>
        <w:rPr>
          <w:b/>
          <w:bCs/>
        </w:rPr>
        <w:t xml:space="preserve"> муниципального образования «Городской округ город Астрахань»</w:t>
      </w:r>
    </w:p>
    <w:p w:rsidR="00E27D07" w:rsidRDefault="00E27D07" w:rsidP="00E27D07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</w:p>
    <w:p w:rsidR="00FF4A14" w:rsidRDefault="00E27D07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D07"/>
    <w:rsid w:val="008505A8"/>
    <w:rsid w:val="00A56E3A"/>
    <w:rsid w:val="00E2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7D0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7D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7D0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7D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2025-08-07T05:54:00Z</dcterms:created>
  <dcterms:modified xsi:type="dcterms:W3CDTF">2025-08-07T05:54:00Z</dcterms:modified>
</cp:coreProperties>
</file>