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590" w:rsidRDefault="00E20590" w:rsidP="00E20590">
      <w:pPr>
        <w:pStyle w:val="3"/>
      </w:pPr>
      <w:r>
        <w:t>Администрация муниципального образования</w:t>
      </w:r>
    </w:p>
    <w:p w:rsidR="00E20590" w:rsidRDefault="00E20590" w:rsidP="00E20590">
      <w:pPr>
        <w:pStyle w:val="3"/>
      </w:pPr>
      <w:r>
        <w:t>«Городской округ город Астрахань»</w:t>
      </w:r>
    </w:p>
    <w:p w:rsidR="00552061" w:rsidRDefault="00E20590" w:rsidP="00E20590">
      <w:pPr>
        <w:pStyle w:val="3"/>
      </w:pPr>
      <w:r>
        <w:t>ПОСТАНОВЛЕНИЕ</w:t>
      </w:r>
      <w:r>
        <w:t xml:space="preserve"> </w:t>
      </w:r>
    </w:p>
    <w:p w:rsidR="00E20590" w:rsidRDefault="00E20590" w:rsidP="00E20590">
      <w:pPr>
        <w:pStyle w:val="3"/>
      </w:pPr>
      <w:r>
        <w:t xml:space="preserve">20 ноября 2025 года № 1289 </w:t>
      </w:r>
    </w:p>
    <w:p w:rsidR="00E20590" w:rsidRDefault="00E20590" w:rsidP="00E20590">
      <w:pPr>
        <w:pStyle w:val="3"/>
      </w:pPr>
      <w:r>
        <w:t xml:space="preserve">«Об установлении </w:t>
      </w:r>
      <w:proofErr w:type="gramStart"/>
      <w:r>
        <w:t xml:space="preserve">норматива стоимости одного квадратного метра общей площади </w:t>
      </w:r>
      <w:r>
        <w:br/>
      </w:r>
      <w:r>
        <w:t>жилого помещения</w:t>
      </w:r>
      <w:proofErr w:type="gramEnd"/>
      <w:r>
        <w:t xml:space="preserve"> по муниципальному образованию «Городской округ </w:t>
      </w:r>
      <w:r w:rsidR="00552061">
        <w:br/>
      </w:r>
      <w:r>
        <w:t xml:space="preserve">город Астрахань» для расчета размера </w:t>
      </w:r>
      <w:r w:rsidR="00552061">
        <w:br/>
      </w:r>
      <w:bookmarkStart w:id="0" w:name="_GoBack"/>
      <w:bookmarkEnd w:id="0"/>
      <w:r>
        <w:t>социальной выплаты на второй квартал 2025 года»</w:t>
      </w:r>
    </w:p>
    <w:p w:rsidR="00E20590" w:rsidRDefault="00E20590" w:rsidP="00552061">
      <w:pPr>
        <w:pStyle w:val="a3"/>
        <w:ind w:firstLine="851"/>
      </w:pPr>
      <w:r>
        <w:t>В соответствии с постановлением Правительства Российской Федерации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приказом Министерства строительства и жилищно-коммунального хозяйства Российской Федерации от 21.03.2025 № 172/</w:t>
      </w:r>
      <w:proofErr w:type="spellStart"/>
      <w:proofErr w:type="gramStart"/>
      <w:r>
        <w:t>пр</w:t>
      </w:r>
      <w:proofErr w:type="spellEnd"/>
      <w:proofErr w:type="gramEnd"/>
      <w:r>
        <w:t xml:space="preserve"> «О средней рыночной стоимости одного квадратного метра общей площади жилого помещения по субъектам Российской Федерации на II квартал 2025 </w:t>
      </w:r>
      <w:proofErr w:type="gramStart"/>
      <w:r>
        <w:t>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w:t>
      </w:r>
      <w:proofErr w:type="gramEnd"/>
      <w:r>
        <w:t xml:space="preserve"> коммунальными услугами граждан Российской Федерации», Уставом муниципального образования «Городской округ город Астрахань», ПОСТАНОВЛЯЮ:</w:t>
      </w:r>
    </w:p>
    <w:p w:rsidR="00E20590" w:rsidRDefault="00E20590" w:rsidP="00552061">
      <w:pPr>
        <w:pStyle w:val="a3"/>
        <w:ind w:firstLine="851"/>
        <w:rPr>
          <w:spacing w:val="9"/>
        </w:rPr>
      </w:pPr>
      <w:r>
        <w:rPr>
          <w:spacing w:val="9"/>
        </w:rPr>
        <w:t xml:space="preserve">1. Установить норматив стоимости одного квадратного метра общей площади жилого помещения по муниципальному образованию «Городской округ город Астрахань» для расчета размера социальной выплаты на второй квартал 2025 года, предоставляемой для приобретения (строительства) жилых помещений за счет средств местного бюджета, 85 937 (восемьдесят пять тысяч девятьсот тридцать семь) рублей 00 копеек. </w:t>
      </w:r>
    </w:p>
    <w:p w:rsidR="00E20590" w:rsidRDefault="00E20590" w:rsidP="00552061">
      <w:pPr>
        <w:pStyle w:val="a3"/>
        <w:ind w:firstLine="851"/>
      </w:pPr>
      <w:r>
        <w:t xml:space="preserve">2. </w:t>
      </w:r>
      <w:proofErr w:type="gramStart"/>
      <w:r>
        <w:t>Жилищному управлению администрации муниципального образования «Городской округ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w:t>
      </w:r>
      <w:proofErr w:type="gramEnd"/>
      <w:r>
        <w:t xml:space="preserve"> </w:t>
      </w:r>
      <w:proofErr w:type="gramStart"/>
      <w:r>
        <w:t>1 настоящего постановления администрации муниципального образования «Городской округ город Астрахань» размера средней рыночной стоимости одного квадратного метра общей площади жилья на территории муниципального образования «Городской округ город Астрахань» до установления средней рыночной стоимости одного квадратного метра общей площади жилья на территории муниципального образования «Городской округ город Астрахань» в целях расчета достаточных доходов, позволяющих получить кредит либо иные денежные средства для</w:t>
      </w:r>
      <w:proofErr w:type="gramEnd"/>
      <w:r>
        <w:t xml:space="preserve">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третий квартал 2025 года.</w:t>
      </w:r>
    </w:p>
    <w:p w:rsidR="00E20590" w:rsidRDefault="00E20590" w:rsidP="00552061">
      <w:pPr>
        <w:pStyle w:val="a3"/>
        <w:ind w:firstLine="851"/>
      </w:pPr>
      <w:r>
        <w:t>3. Управлению информационной политики администрации муниципального образования «Городской округ город Астрахань»:</w:t>
      </w:r>
    </w:p>
    <w:p w:rsidR="00E20590" w:rsidRDefault="00E20590" w:rsidP="00552061">
      <w:pPr>
        <w:pStyle w:val="a3"/>
        <w:ind w:firstLine="851"/>
      </w:pPr>
      <w:r>
        <w:rPr>
          <w:spacing w:val="5"/>
        </w:rP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E20590" w:rsidRDefault="00E20590" w:rsidP="00552061">
      <w:pPr>
        <w:pStyle w:val="a3"/>
        <w:ind w:firstLine="851"/>
      </w:pPr>
      <w:r>
        <w:t xml:space="preserve">3.2.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E20590" w:rsidRDefault="00E20590" w:rsidP="00552061">
      <w:pPr>
        <w:pStyle w:val="a3"/>
        <w:ind w:firstLine="851"/>
      </w:pPr>
      <w:r>
        <w:t>4. Управлению контроля и документооборота администрации муниципального образования «Городской округ город Астрахань»:</w:t>
      </w:r>
    </w:p>
    <w:p w:rsidR="00E20590" w:rsidRDefault="00E20590" w:rsidP="00552061">
      <w:pPr>
        <w:pStyle w:val="a3"/>
        <w:ind w:firstLine="851"/>
      </w:pPr>
      <w:r>
        <w:t xml:space="preserve">4.1.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E20590" w:rsidRDefault="00E20590" w:rsidP="00552061">
      <w:pPr>
        <w:pStyle w:val="a3"/>
        <w:ind w:firstLine="851"/>
      </w:pPr>
      <w:r>
        <w:t>4.2.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Кировского района г. Астрахани для проведения антикоррупционной экспертизы и проверки на предмет законности.</w:t>
      </w:r>
    </w:p>
    <w:p w:rsidR="00E20590" w:rsidRDefault="00E20590" w:rsidP="00552061">
      <w:pPr>
        <w:pStyle w:val="a3"/>
        <w:ind w:firstLine="851"/>
      </w:pPr>
      <w:r>
        <w:t>5.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 и распространяется на правоотношения, возникшие с 1 апреля 2025 года.</w:t>
      </w:r>
    </w:p>
    <w:p w:rsidR="00E20590" w:rsidRDefault="00E20590" w:rsidP="00552061">
      <w:pPr>
        <w:pStyle w:val="a3"/>
        <w:ind w:firstLine="851"/>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архитектуры, градостроительства, муниципального имущества и жилищной политики.</w:t>
      </w:r>
    </w:p>
    <w:p w:rsidR="00E20590" w:rsidRDefault="00E20590" w:rsidP="00E20590">
      <w:pPr>
        <w:pStyle w:val="a3"/>
        <w:jc w:val="right"/>
        <w:rPr>
          <w:b/>
          <w:bCs/>
        </w:rPr>
      </w:pPr>
      <w:r>
        <w:rPr>
          <w:b/>
          <w:bCs/>
        </w:rPr>
        <w:t xml:space="preserve">Глава муниципального образования «Городской округ город Астрахань» </w:t>
      </w:r>
    </w:p>
    <w:p w:rsidR="00FF4A14" w:rsidRDefault="00E20590" w:rsidP="00552061">
      <w:pPr>
        <w:pStyle w:val="a3"/>
        <w:jc w:val="right"/>
      </w:pPr>
      <w:r>
        <w:rPr>
          <w:b/>
          <w:bCs/>
        </w:rPr>
        <w:t>И.А. РЕДЬКИН</w:t>
      </w:r>
    </w:p>
    <w:sectPr w:rsidR="00FF4A14" w:rsidSect="00552061">
      <w:pgSz w:w="11906" w:h="16838"/>
      <w:pgMar w:top="1134" w:right="1416" w:bottom="0"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590"/>
    <w:rsid w:val="00552061"/>
    <w:rsid w:val="008505A8"/>
    <w:rsid w:val="00A56E3A"/>
    <w:rsid w:val="00E205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20590"/>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2059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20590"/>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2059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763</Words>
  <Characters>4350</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2025-11-27T06:28:00Z</dcterms:created>
  <dcterms:modified xsi:type="dcterms:W3CDTF">2025-11-27T06:29:00Z</dcterms:modified>
</cp:coreProperties>
</file>