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0B" w:rsidRDefault="00A1690B">
      <w:pPr>
        <w:pStyle w:val="ConsPlusTitlePage"/>
      </w:pPr>
      <w:bookmarkStart w:id="0" w:name="_GoBack"/>
      <w:bookmarkEnd w:id="0"/>
      <w:r>
        <w:br/>
      </w:r>
    </w:p>
    <w:p w:rsidR="00A1690B" w:rsidRDefault="00A1690B">
      <w:pPr>
        <w:pStyle w:val="ConsPlusNormal"/>
        <w:jc w:val="both"/>
        <w:outlineLvl w:val="0"/>
      </w:pPr>
    </w:p>
    <w:p w:rsidR="00A1690B" w:rsidRDefault="00A1690B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A1690B" w:rsidRDefault="00A1690B">
      <w:pPr>
        <w:pStyle w:val="ConsPlusTitle"/>
        <w:jc w:val="center"/>
      </w:pPr>
    </w:p>
    <w:p w:rsidR="00A1690B" w:rsidRDefault="00A1690B">
      <w:pPr>
        <w:pStyle w:val="ConsPlusTitle"/>
        <w:jc w:val="center"/>
      </w:pPr>
      <w:r>
        <w:t>ПОСТАНОВЛЕНИЕ</w:t>
      </w:r>
    </w:p>
    <w:p w:rsidR="00A1690B" w:rsidRDefault="00A1690B">
      <w:pPr>
        <w:pStyle w:val="ConsPlusTitle"/>
        <w:jc w:val="center"/>
      </w:pPr>
      <w:r>
        <w:t>от 14 декабря 2018 г. N 664</w:t>
      </w:r>
    </w:p>
    <w:p w:rsidR="00A1690B" w:rsidRDefault="00A1690B">
      <w:pPr>
        <w:pStyle w:val="ConsPlusTitle"/>
        <w:jc w:val="center"/>
      </w:pPr>
    </w:p>
    <w:p w:rsidR="00A1690B" w:rsidRDefault="00A1690B">
      <w:pPr>
        <w:pStyle w:val="ConsPlusTitle"/>
        <w:jc w:val="center"/>
      </w:pPr>
      <w:r>
        <w:t>ОБ УТВЕРЖДЕНИИ АДМИНИСТРАТИВНОГО РЕГЛАМЕНТА</w:t>
      </w:r>
    </w:p>
    <w:p w:rsidR="00A1690B" w:rsidRDefault="00A1690B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A1690B" w:rsidRDefault="00A1690B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A1690B" w:rsidRDefault="00A1690B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A1690B" w:rsidRDefault="00A1690B">
      <w:pPr>
        <w:pStyle w:val="ConsPlusTitle"/>
        <w:jc w:val="center"/>
      </w:pPr>
      <w:r>
        <w:t>НА КАДАСТРОВОМ ПЛАНЕ ТЕРРИТОРИИ"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6" w:history="1">
        <w:r>
          <w:rPr>
            <w:color w:val="0000FF"/>
          </w:rPr>
          <w:t>О введении в действие</w:t>
        </w:r>
      </w:hyperlink>
      <w:r>
        <w:t xml:space="preserve"> Земельного кодекса Российской Федерации", "</w:t>
      </w:r>
      <w:hyperlink r:id="rId7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"</w:t>
      </w:r>
      <w:hyperlink r:id="rId8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с изменениями и дополнениями,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  <w:r>
        <w:t xml:space="preserve"> города Астрахани от 03.12.2012 N 10383, постановляю: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"Утверждение схемы расположения земельного участка или земельных участков на кадастровом плане территории".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 Управлению муниципального имущества администрации муниципального образования "Город Астрахань" обеспечить: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2.1. Исполнение административного Регламента, указанного в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2.2. Размещение административного Регламента, указанного в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в государственных информационных системах www.gosuslugi.astrobl.ru, www.gosuslugi.ru.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2.3. Размещение административного Регламента, указанного в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 разделе "Административные регламенты".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2.4. Исключение информации об административном Регламенте, указанном в </w:t>
      </w:r>
      <w:hyperlink w:anchor="P22" w:history="1">
        <w:r>
          <w:rPr>
            <w:color w:val="0000FF"/>
          </w:rPr>
          <w:t>пункте 4</w:t>
        </w:r>
      </w:hyperlink>
      <w:r>
        <w:t xml:space="preserve"> настоящего 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во вкладке "Административные регламенты" и в государственных информационных системах www.gosuslugi.astrobl.ru, www.gosuslugi.ru.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муниципального образования "Город Астрахань":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</w:t>
      </w:r>
      <w:r>
        <w:lastRenderedPageBreak/>
        <w:t>Астрахань".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4.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11.04.2017 N 2200 "Об утверждении административного Регламента администрации муниципального образования "Город Астрахань" по предоставлению муниципальной услуги "Утверждение схемы расположения земельного участка или земельных участков на кадастровом плане территории" признать утратившим силу.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5.1. Внести соответствующее изменение в поисково-справочную систему правовых актов администрации муниципального образования "Город Астрахань".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5.3. В течение десяти дней после дня принятия настоящего Постановления администрации муниципального образования "Город Астрахань"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6. Настоящее Постановление администрации муниципального образования "Город Астрахань" вступает в силу с момента его официального опубликования.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right"/>
      </w:pPr>
      <w:r>
        <w:t>Глава администрации</w:t>
      </w:r>
    </w:p>
    <w:p w:rsidR="00A1690B" w:rsidRDefault="00A1690B">
      <w:pPr>
        <w:pStyle w:val="ConsPlusNormal"/>
        <w:jc w:val="right"/>
      </w:pPr>
      <w:r>
        <w:t>Р.Л.ХАРИСОВ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right"/>
        <w:outlineLvl w:val="0"/>
      </w:pPr>
      <w:r>
        <w:t>Утвержден</w:t>
      </w:r>
    </w:p>
    <w:p w:rsidR="00A1690B" w:rsidRDefault="00A1690B">
      <w:pPr>
        <w:pStyle w:val="ConsPlusNormal"/>
        <w:jc w:val="right"/>
      </w:pPr>
      <w:r>
        <w:t>Постановлением администрации</w:t>
      </w:r>
    </w:p>
    <w:p w:rsidR="00A1690B" w:rsidRDefault="00A1690B">
      <w:pPr>
        <w:pStyle w:val="ConsPlusNormal"/>
        <w:jc w:val="right"/>
      </w:pPr>
      <w:r>
        <w:t>муниципального образования</w:t>
      </w:r>
    </w:p>
    <w:p w:rsidR="00A1690B" w:rsidRDefault="00A1690B">
      <w:pPr>
        <w:pStyle w:val="ConsPlusNormal"/>
        <w:jc w:val="right"/>
      </w:pPr>
      <w:r>
        <w:t>"Город Астрахань"</w:t>
      </w:r>
    </w:p>
    <w:p w:rsidR="00A1690B" w:rsidRDefault="00A1690B">
      <w:pPr>
        <w:pStyle w:val="ConsPlusNormal"/>
        <w:jc w:val="right"/>
      </w:pPr>
      <w:r>
        <w:t>от 14 декабря 2018 г. N 664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</w:pPr>
      <w:bookmarkStart w:id="3" w:name="P42"/>
      <w:bookmarkEnd w:id="3"/>
      <w:r>
        <w:t>АДМИНИСТРАТИВНЫЙ РЕГЛАМЕНТ</w:t>
      </w:r>
    </w:p>
    <w:p w:rsidR="00A1690B" w:rsidRDefault="00A1690B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A1690B" w:rsidRDefault="00A1690B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A1690B" w:rsidRDefault="00A1690B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A1690B" w:rsidRDefault="00A1690B">
      <w:pPr>
        <w:pStyle w:val="ConsPlusTitle"/>
        <w:jc w:val="center"/>
      </w:pPr>
      <w:r>
        <w:t>НА КАДАСТРОВОМ ПЛАНЕ ТЕРРИТОРИИ"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  <w:outlineLvl w:val="1"/>
      </w:pPr>
      <w:r>
        <w:t>1. Общие положения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администрации муниципального образования "Город Астрахань" предоставления муниципальной услуги "Утверждение схемы расположения земельного участка или земельных участков на кадастровом плане территории"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предоставления муниципальной услуги, в соответствии с законодательством Российской Федерации.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>Административный Регламент размещается на официальных сайтах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http://gosuslugi.ru (далее - единый портал) и государственной информационной системе Астраханской области "Региональный портал государственных</w:t>
      </w:r>
      <w:proofErr w:type="gramEnd"/>
      <w:r>
        <w:t xml:space="preserve"> и муниципальных услуг (функций) Астраханской области" http://gosuslugi.astrobl.ru (далее - региональный портал) в информационно-телекоммуникационной сети Интернет (далее - сеть Интернет), а также в местах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Предоставление муниципальной услуги "Утверждение схемы расположения земельного участка или земельных участков на кадастровом плане территории" (далее - муниципальная услуга) осуществляется физическим или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обладающим преобразуемыми земельными участками, находящимися в собственности муниципального образования "Город Астрахань" или государственная собственность на которые не разграничена</w:t>
      </w:r>
      <w:proofErr w:type="gramEnd"/>
      <w:r>
        <w:t xml:space="preserve">, </w:t>
      </w:r>
      <w:proofErr w:type="gramStart"/>
      <w:r>
        <w:t>на праве постоянного (бессрочного) пользования, праве безвозмездного пользования или праве аренды, обратившимся в управление муниципального имущества администрации муниципального образования "Город Астрахань" (далее - Управление) с запросом о предоставлении муниципальной услуги, выраженным в письменной или электронной форме (далее - заявители).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4" w:name="P55"/>
      <w:bookmarkEnd w:id="4"/>
      <w:r>
        <w:t>1.4.1. Информация о месте нахождения и графике работы, телефонах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 414000, г. Астрахань, ул. Ленина, 14.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08.30 до 17.30; перерыв на обед - с 13.00 до 14.00, выходные дни - суббота, воскресенье.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График приема заявлений: понедельник, среда, четверг - с 9.00 до 16.00, вторник, пятница - с 9.00 до 13.00.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График приема входящей корреспонденции: вторник, пятница с 9.00 до 13.00; понедельник, среда, четверг с 9.00 до 16.00.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График личного приема: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начальник Управления, по предварительной записи, среда, с 14.00 до 17.30.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Телефоны для справок и консультаций Управления: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8 (8512) 44-54-51 - телефон приемной Управления;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8 (8512) 44-41-60 - телефон отдела согласования землеустроительной документации и ведения электронной карты Управления (далее - отдел);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8 (8512) 44-71-23 - факс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1.4.2. </w:t>
      </w:r>
      <w:hyperlink w:anchor="P426" w:history="1">
        <w:r>
          <w:rPr>
            <w:color w:val="0000FF"/>
          </w:rPr>
          <w:t>Информация</w:t>
        </w:r>
      </w:hyperlink>
      <w:r>
        <w:t xml:space="preserve"> о месте нахождения и телефонах МФЦ, территориально обособленных </w:t>
      </w:r>
      <w:r>
        <w:lastRenderedPageBreak/>
        <w:t>структурных подразделений (офисов) МФЦ указана в приложении 1 к административному Регламенту.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1.4.3. Адреса официальных сайтов.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Интернет: www.astrgorod.ru.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электронной почты Управления: astumi@30gorod.ru.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официального сайта МФЦ: http://mfc.astrobl.ru.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1.4.4. Порядок получения информации заявителями по вопросам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должностными лицами и (или) специалистами Управления или работниками МФЦ.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Должностные лица и (или) специалисты Управления или работники МФЦ осуществляют информирование по следующим направлениям: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Управления, отдела, МФЦ;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 справочных телефонах Управления, отдела, МФЦ, о почтовом адресе Управления, отдела, МФЦ;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об адресе официального сайта Управления, МФЦ в сети Интернет, адресе электронной почты Управления, МФЦ, о возможности получения муниципальной услуги в электронной форме через региональный и единый порталы, об адресах единого портала и регионального портала;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регионального портала, единого портала;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 порядке, форме и месте размещения указанной в настоящем подпункте информации.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1.4.5. Информирование заявителей в Управлении и МФЦ осуществляется в форме: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и (или) специалистами Управления или работниками МФЦ;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взаимодействия должностных лиц и (или) специалистов Управления или работников МФЦ с заявителями по почте, электронной почте;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в сети Интернет на официальном сайте администрации муниципального образования "Город Астрахань" www.astrgorod.ru, на региональном портале http://gosuslugi.astrobl.ru, на едином портале http://www.gosuslugi.ru и на информационных стендах, размещенных в помещениях Управления, МФЦ.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и (или) специалистов Управления или работников МФЦ с заявителями: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при ответе на телефонные звонки должностное лицо и (или) специалист Управления или работник МФЦ представляется, назвав свои фамилию, имя, отчество, должность, наименование отдела либо МФЦ, предлагает представиться собеседнику, выслушивает и уточняет суть вопроса. </w:t>
      </w:r>
      <w:proofErr w:type="gramStart"/>
      <w:r>
        <w:t>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и (или) специалист Управления или работник МФЦ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и (или) специалист Управления или работник МФЦ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и (или) специалиста Управления или работника МФЦ, исполнившего ответ на обращение.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1.4.7. </w:t>
      </w:r>
      <w:proofErr w:type="gramStart"/>
      <w:r>
        <w:t>На информационных стендах, размещаемых в помещениях Управления, МФЦ, на официальном сайте администрации муниципального образования "Город Астрахань", на едином и региональном порталах размещается следующая информация: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образец заявления об утверждении схемы расположения земельного участка или земельных участков на кадастровом плане территории;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w:anchor="P803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адреса, номера телефонов и факса, график работы Управления и МФЦ, адреса </w:t>
      </w:r>
      <w:r>
        <w:lastRenderedPageBreak/>
        <w:t>регионального и единого порталов;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заявителем решений и действий (бездействия) Управления, должностного лица Управления;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"Утверждение схемы расположения земельного участка или земельных участков на кадастровом плане территории".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2.2.1. Муниципальная услуга предоставляется Управлением.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Управление обеспечивает предоставление муниципальной услуги через МФЦ или единый либо региональный порталы.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и (или) специалисты Управления и работники МФЦ, ответственные за выполнение конкретной административной процедуры согласно административному Регламенту.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2.2.2. 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Федеральная налоговая служба.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2.2.3. При предоставлении муниципальной услуги должностные лица и (или) специалисты Управления,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5" w:name="P127"/>
      <w:bookmarkEnd w:id="5"/>
      <w:r>
        <w:lastRenderedPageBreak/>
        <w:t>2.3. Описание результата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принятие решения об утверждении схемы расположения земельного участка или земельных участков на кадастровом плане территории в форме распоряжения Управления либо мотивированного решения об отказе в предоставлении муниципальной услуги в форме письма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не должен превышать 30 дней со дня поступления заявления и складывается из следующих сроков: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прием, регистрация заявления и документов - 1 день;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- 5 рабочих дней со дня, следующего за днем регистрации заявления и документов;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об утверждении схемы расположения земельного участка или земельных участков на кадастровом плане территории в форме распоряжения Управления либо принятие решения об отказе в утверждении схемы расположения земельного участка или земельных участков на кадастровом плане территории в форме письма Управления - 28 дней;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выдача заявителю копии решения об утверждении схемы расположения земельного участка или земельных участков на кадастровом плане территории или мотивированного решения об отказе в предоставлении муниципальной услуги - 1 день (при направлении документов через почту или в электронной форме; в день прибытия заявителя в МФЦ - при выдаче документов лично на руки заявителю).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документов, указанных в </w:t>
      </w:r>
      <w:hyperlink w:anchor="P159" w:history="1">
        <w:r>
          <w:rPr>
            <w:color w:val="0000FF"/>
          </w:rPr>
          <w:t>пп. 2.6.1</w:t>
        </w:r>
      </w:hyperlink>
      <w:r>
        <w:t xml:space="preserve">, </w:t>
      </w:r>
      <w:hyperlink w:anchor="P171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через МФЦ срок принятия решения о предоставлении муниципальной услуги исчисляется со дня передачи МФЦ таких документов в Управление.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1993, N 237,2008, N 267,2014, N 27, N 163);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РФ, 2001, N 44, ст. 4147; 2003, N 27 (ч. 1), ст. 2700; 2004, N 27, ст. 2711; N 41, ст. 3993; N 52 (ч. 1), ст. 5276; 2005, N 1 (ч. 1), ст. 15; ст. 17; N 10, ст. 763; N 30 (ч. II), ст. 3122;</w:t>
      </w:r>
      <w:proofErr w:type="gramEnd"/>
      <w:r>
        <w:t xml:space="preserve"> ст. 3128; 2006, N 1, ст. 17; N 17 (ч. 1), ст. 1782; N 23, ст. 2380; N 27, ст. 2880; ст. 2881; N 31 (ч. 1), 3453; N 43, ст. 4412; N 50, ст. 5279; ст. 5282; N 52 (ч. 1), 5498; 2007, N 1 (ч. 1), ст. 23; </w:t>
      </w:r>
      <w:proofErr w:type="gramStart"/>
      <w:r>
        <w:t>ст. 24; N 10, ст. 1148; N 21, ст. 2455; N 26, ст. 3075; N 311, ст. 4009; N 45, ст. 5417; N 46, ст. 5553; 2008, N 20, ст. 2251; ст. 2253, N 29 (ч. 1), ст. 3418; N 30 (ч. 1), ст. 3597; N 30 (ч. 2), ст. 3616;</w:t>
      </w:r>
      <w:proofErr w:type="gramEnd"/>
      <w:r>
        <w:t xml:space="preserve"> </w:t>
      </w:r>
      <w:proofErr w:type="gramStart"/>
      <w:r>
        <w:t>N 52 (ч. 1), ст. 6236; 2009, N 1, ст. 19; N 11, ст. 1261; N 29, ст. 3582; ст. 3601; N 30, ст. 3735; ст. 6416; ст. 6419; ст. 6441; 2010, N 30, ст. 3998; 2011, N 1, ст. 47, ст. 54; N 13, ст. 1688; N 15, ст. 2029;</w:t>
      </w:r>
      <w:proofErr w:type="gramEnd"/>
      <w:r>
        <w:t xml:space="preserve"> </w:t>
      </w:r>
      <w:proofErr w:type="gramStart"/>
      <w:r>
        <w:t>N 25, ст. 3531; N 27, ст. 3880; N 29, ст. 4284; N 30 (ч. 1), ст. 4562, ст. 4563, ст. 4567, ст. 4594, ст. 4605; N 48, ст. 6732; N 49 (ч. 1), ст. 7027, ст. 7043; N 50, ст. 7343, ст. 7365, ст. 7366; N 51, ст. 7446, ст. 7448;</w:t>
      </w:r>
      <w:proofErr w:type="gramEnd"/>
      <w:r>
        <w:t xml:space="preserve"> </w:t>
      </w:r>
      <w:proofErr w:type="gramStart"/>
      <w:r>
        <w:t>2012, N 26, ст. 3446; N 31, ст. 4322; N 53 (ч. 1), ст. 7643; 2013, N 9, ст. 873; N 14, ст. 1663; N 19, ст. 2325, ст. 2329, ст. 2331; N 23, ст. 2881; N 27, ст. 3440, ст. 3477, N 30 (ч. 1), ст. 4080; N 52 (ч. 1), ст. 6961;</w:t>
      </w:r>
      <w:proofErr w:type="gramEnd"/>
      <w:r>
        <w:t xml:space="preserve"> </w:t>
      </w:r>
      <w:proofErr w:type="gramStart"/>
      <w:r>
        <w:t>ст. 6971; ст. 6976; ст. 7011; 2014, N 30 (ч. 1.), ст. 4218, ст. 4225; 4235; 2014, N 43, ст. 5799; 2015, N 1 (ч. 1), ст. 11, ст. 38, ст. 40; N 1 (ч. 1), ст. 52; N 10, ст. 1418; N 27, ст. 3997; N 29 (ч. 1), ст. 4339, ст. 4359, ст. 4378;</w:t>
      </w:r>
      <w:proofErr w:type="gramEnd"/>
      <w:r>
        <w:t xml:space="preserve"> </w:t>
      </w:r>
      <w:proofErr w:type="gramStart"/>
      <w:r>
        <w:t xml:space="preserve">N 41 (ч. 2), ст. 5631, N 48 (ч. 1), ст. 6723, 2016, N 1 (ч. 1), ст. 80); N 18, ст. 2495; N 22, ст. 3097; N 26 (ч. 1), ст. 3890; N 27 (ч. 2), ст. 4267, ст. 4268, ст. 4269, ст. 4287, ст. 4294, ст. 4298, ст. </w:t>
      </w:r>
      <w:r>
        <w:lastRenderedPageBreak/>
        <w:t>4306;</w:t>
      </w:r>
      <w:proofErr w:type="gramEnd"/>
      <w:r>
        <w:t xml:space="preserve"> 2017, N 27, ст. 3938, ст. 3940; N 30, ст. 4457, N 31 (ч. 1), ст. 4765, ст. 4829; 2018, N 1 (ч. 1), ст. 90, ст. 91; N 27, ст. 3947, N 28, ст. 4139, ст. 4149; N 32 (Часть II), ст. 5135);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(Собрание законодательства РФ, 2001, N 44, ст. 4148; 2003, N 28, ст. 2875; N 50, ст. 4848; 2004, N 41, ст. 3993; 2005, N 25, ст. 2425; 2006, N 1, ст. 3, ст. 17; 17 (ч. 1), ст. 1782;</w:t>
      </w:r>
      <w:proofErr w:type="gramEnd"/>
      <w:r>
        <w:t xml:space="preserve"> </w:t>
      </w:r>
      <w:proofErr w:type="gramStart"/>
      <w:r>
        <w:t>N 27, ст. 2881; N 52 (ч. 1), ст. 5498; 2207, N 7, ст. 834; N 31, ст. 4009; N 46, ст. 5553; N 48 (ч. 2), ст. 5812; N 49, ст. 6071; 2008, N 30 (ч. 1), ст. 3597; 2009, N 1, ст. 19; N 19, ст. 2281, ст. 2283;</w:t>
      </w:r>
      <w:proofErr w:type="gramEnd"/>
      <w:r>
        <w:t xml:space="preserve"> </w:t>
      </w:r>
      <w:proofErr w:type="gramStart"/>
      <w:r>
        <w:t>N 29, ст. 3582; N 52 (ч. 1), ст. 6418, ст. 6427; 2010, N 30, ст. 3999; 2011, N 1, ст. 47; N 13, ст. 1688; N 29, ст. 4300; N 30 (ч. 1), ст. 4562; N 49 (ч. 1), ст. 7027; N 51, ст. 7448; 2012, N 27, ст. 3587;</w:t>
      </w:r>
      <w:proofErr w:type="gramEnd"/>
      <w:r>
        <w:t xml:space="preserve"> </w:t>
      </w:r>
      <w:proofErr w:type="gramStart"/>
      <w:r>
        <w:t>N 53 (ч. 1), ст. 7614, ст. 7615; 2013, N 14, ст. 1651; N 23, ст. 2866, ст. 2881; N 27, ст. 3477; N 30 (ч. 1), ст. 4072; 2014, N 26 (ч. 1), ст. 3377; 2015, N 1 (ч. 1), ст. 9, ст. 38, ст. 72; N 10, ст. 1418, N 24, ст. 3369);</w:t>
      </w:r>
      <w:proofErr w:type="gramEnd"/>
      <w:r>
        <w:t xml:space="preserve"> </w:t>
      </w:r>
      <w:proofErr w:type="gramStart"/>
      <w:r>
        <w:t>2016, N 22, ст. 3097; N 26 (ч. 1), ст. 3890; N 27 (ч. 2), ст. 4267, ст. 4287, ст. 4294, ст. 4306; 2017, N 25, ст. 3593, N 27, ст. 3938, ст. 3940; N 31 (ч. 1), ст. 4829; 2018, N 1 (ч. 1), ст. 90; N 32 (ч. 2), ст. 5134);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3873; ст. 3880; N 29, ст. 4291; N 30 (ч. 1), ст. 4587; N 49 (ч. 5), ст. 7061; 2012, N 31, ст. 4322;</w:t>
      </w:r>
      <w:proofErr w:type="gramEnd"/>
      <w:r>
        <w:t xml:space="preserve"> 2013, N 14, ст. 1651; N 27, ст. 3477; ст. 3480; N 30 (ч. 1, ст. 4084; N 51, ст. 6679; N 52 (ч. 1), ст. 6952; ст. 6961; ст. 7009); 2014, N 26 (ч. 1), ст. 3366; N 30 (ч. 1), ст. 4264, N 49 (ч. 6), ст. 6928; </w:t>
      </w:r>
      <w:proofErr w:type="gramStart"/>
      <w:r>
        <w:t>2015 (ч. 1), ст. 67; ст. 72; N 10, ст. 1393; N 29 (ч. 1), ст. 4342, ст. 4376,2016, N 1, ст. 916; N 27 (ч. 2), ст. 4293, ст. 4294; 2017, N 1 (ч. 1), ст. 12; N 50 (ч. III), ст. 7555; 2018, N 1 (ч. I), ст. 63;</w:t>
      </w:r>
      <w:proofErr w:type="gramEnd"/>
      <w:r>
        <w:t xml:space="preserve"> </w:t>
      </w:r>
      <w:proofErr w:type="gramStart"/>
      <w:r>
        <w:t>N 9, ст. 1283; N 17, ст. 2427; N 18, ст. 2557; N 24, ст. 3413);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1480;</w:t>
      </w:r>
      <w:proofErr w:type="gramEnd"/>
      <w:r>
        <w:t xml:space="preserve"> </w:t>
      </w:r>
      <w:proofErr w:type="gramStart"/>
      <w:r>
        <w:t>N 27, ст. 2708; N 30 (ч. 1), ст. 3104; ст. 3108; N 42, ст. 4216; 2006; N 1 ст. 9; ст. 10; ст. 17; N 6, ст. 636; N 8, ст. 852; N 23, ст. 2380; N 30, ст. 3296; N 31 (1 ч.), ст. 3427; ст. 3452; N 43, ст. 4412;</w:t>
      </w:r>
      <w:proofErr w:type="gramEnd"/>
      <w:r>
        <w:t xml:space="preserve"> </w:t>
      </w:r>
      <w:proofErr w:type="gramStart"/>
      <w:r>
        <w:t>N 49 (1 ч.), ст. 5088; N 50, ст. 5279; 2007, N 1 (1 ч.), ст. 21; N 10, ст. 1151; N 18, ст. 2117; N 21, ст. 2455; N 25, ст. 2977; N 26, ст. 3074; N 30, ст. 3801; N 43, ст. 5084; N 45, ст. 5430; N 46, ст. 5553;</w:t>
      </w:r>
      <w:proofErr w:type="gramEnd"/>
      <w:r>
        <w:t xml:space="preserve"> ст. 5556; 2008, N 24, ст. 2790; N 30 (ч. 2), ст. 3616; N 48, ст. 5517; N 49, ст. 5744; N 52 (ч. 1), ст. 6229; ст. 6236; 2009, N ст. 2280; N 48, ст. 5711; ст. 5733; N 52 (ч. 1), ст. 6441; 2010, N 15, ст. 1736; </w:t>
      </w:r>
      <w:proofErr w:type="gramStart"/>
      <w:r>
        <w:t>N 19, ст. 2291; N 31, ст. 4160; ст. 4206; N 40, ст. 4969; N 45, ст. 5751; N 49, ст. 6411; 2011, N 1, ст. 54; N 13, ст. 1685; N 17, ст. 2310; N 19, ст. 2705; N 29, ст. 4283; N 30 (ч. 1), ст. 4572; ст. 4590;</w:t>
      </w:r>
      <w:proofErr w:type="gramEnd"/>
      <w:r>
        <w:t xml:space="preserve"> </w:t>
      </w:r>
      <w:proofErr w:type="gramStart"/>
      <w:r>
        <w:t>ст. 4591; ст. 4594; N 31, ст. 4703; N 48, ст. 6730; N 49 (ч. 1), ст. 7039; N 49 (ч. 5), ст. 7070; N 50, ст. 7353; 2012, N 26, ст. 3444; ст. 3446; N 27, ст. 3587; N 29, ст. 3990; N 31, ст. 4326; N 43, ст. 5786;</w:t>
      </w:r>
      <w:proofErr w:type="gramEnd"/>
      <w:r>
        <w:t xml:space="preserve"> </w:t>
      </w:r>
      <w:proofErr w:type="gramStart"/>
      <w:r>
        <w:t>N 50 (ч. 5), ст. 6967; N 53 (ч. 1), ст. 7596, ст. 7614; 2013, N 4, ст. 1663; N 19, ст. 2325, ст. 2329, ст. 2331; N 27, ст. 3477; N 43, ст. 5454; N 44, ст. 5633; ст. 5642; N 48, ст. 6165; N 51, ст. 6690; N 52 (ч. 1), ст. 6961;</w:t>
      </w:r>
      <w:proofErr w:type="gramEnd"/>
      <w:r>
        <w:t xml:space="preserve"> </w:t>
      </w:r>
      <w:proofErr w:type="gramStart"/>
      <w:r>
        <w:t>ст. 6981; ст. 7008; 2014, N 22, ст. 2770; N 26 (ч. 1), ст. 3371; N 30 (ч. 1), ст. 4218, ст. 4257; N 40 (ч. 2), ст. 5321; N 42 ст. 5615; N 52 (ч. 1) ст. 7542, 7558; 2015, N 1 (ч. 1), ст. 7, ст. 9, ст. 52, ст. 72;</w:t>
      </w:r>
      <w:proofErr w:type="gramEnd"/>
      <w:r>
        <w:t xml:space="preserve"> </w:t>
      </w:r>
      <w:proofErr w:type="gramStart"/>
      <w:r>
        <w:t>N 6, ст. 886; N 13, ст. 1807, ст. 1808; N 27, ст. 3978, ст. 3995; N 41 (ч. 2), ст. 5642; N 45, ст. 6204; N 48 (ч. 1), ст. 6723; 2016, N 1 (ч. 1), ст. 66, ст. 67; N 7, ст. 905; N 23, ст. 3295; N 26 (ч. 1), ст. 3866;</w:t>
      </w:r>
      <w:proofErr w:type="gramEnd"/>
      <w:r>
        <w:t xml:space="preserve"> </w:t>
      </w:r>
      <w:proofErr w:type="gramStart"/>
      <w:r>
        <w:t>N 27 (ч. 1), ст. 4231; 2017, N 1 (ч. 1), ст. 6, ст. 35, ст. 42, ст. 46, N 15 (ч. 1), ст. 2137, ст. 2139, N 24, ст. 3476; N 30, ст. 4451; N 31 (ч. 1), ст. 4751, ст. 4765, ст. 4828; N 45; ст. 6573; N 50 (ч. III), ст. 7551, ст. 7560;</w:t>
      </w:r>
      <w:proofErr w:type="gramEnd"/>
      <w:r>
        <w:t xml:space="preserve"> 2018, N 1 (ч. 1), ст. 39, ст. 47; 2018, N 7, ст. 975; N 17, ст. 2432; N 28, ст. 4145, ст. 4153; N 31, ст. 4833; N 32 (часть I), ст. 5100; (Часть II), ст. 5133);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(Собрание законодательства РФ, 2015, N 29 (ч. I), ст. 4344; 2016, N 18, ст. 2484, ст. 2495; N 23, ст. 3296; N 26 (ч. I), ст. 3890; N 27 (ч. I), ст. 4198; N 27 (ч. II), ст. 4237, ст. 4248, ст. 4284, ст. 4287, ст. 4294;</w:t>
      </w:r>
      <w:proofErr w:type="gramEnd"/>
      <w:r>
        <w:t xml:space="preserve"> 2017, N 27, ст. 3938, N 31 (ч. 1), ст. 4767, ст. 4771, ст. 4796, ст. 4829, N 48, ст. 7052; 2018, N 1 (ч. 1), ст. 90, ст. 91; N 10, ст. 1437; N 15 (ч. I); ст. 2031; N 32 (Часть II), ст. 5134, ст. 5135);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РФ, 2011, N 15, ст. 2036; N 27, ст. 3880; 2012, N 29, ст. 3988; 2013, N 14, ст. 1668; N </w:t>
      </w:r>
      <w:r>
        <w:lastRenderedPageBreak/>
        <w:t>27, ст. 3463, ст. 3477; 2014, N 26 (ч. 1), ст. 3390, 2016; N 1 (ч. 1), ст. 65, N 26 (ч. 1), ст. 3889);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РФ, 2010, N 38, ст. 4823; 2011, N 24, ст. 3503; N 49 (ч. 5), ст. 7284; 2013, N 45, ст. 5827; 2014, N 12, ст. 1303; N 42, ст. 5746; N 48, ст. 6862, ст. 6876;</w:t>
      </w:r>
      <w:proofErr w:type="gramEnd"/>
      <w:r>
        <w:t xml:space="preserve"> </w:t>
      </w:r>
      <w:proofErr w:type="gramStart"/>
      <w:r>
        <w:t>N 56, ст. 7113;, 2016, N 34, ст. 5243, 2017, N 29, ст. 4380; N 30, ст. 4672; N 41, ст. 5981; N 44, ст. 6523; N 45, ст. 6661; N 28, ст. 4234);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2011, N 44, ст. 6274; N 49 (ч. 5), ст. 7284; 2013, N 45, ст. 5807; 2014, N 50, ст. 7113; 2015, N 1 (ч. 2), ст. 283;</w:t>
      </w:r>
      <w:proofErr w:type="gramEnd"/>
      <w:r>
        <w:t xml:space="preserve"> N 8, ст. 1175,2017, N 20, ст. 2913, N 23, ст. 3352, N 32, ст. 5065; N 41, ст. 5981; N 44, ст. 6523; 2018, N 8, ст. 1215; N 15 (ч. I), ст. 2121; N 25, ст. 3696);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РФ, 2011, N 22, ст. 3169, N 35, ст. 5092; 2012, N 28, ст. 3908, N 36, ст. 4903, N 50 (ч. 6), ст. 7070, N 52, ст. 7507;</w:t>
      </w:r>
      <w:proofErr w:type="gramEnd"/>
      <w:r>
        <w:t xml:space="preserve"> </w:t>
      </w:r>
      <w:proofErr w:type="gramStart"/>
      <w:r>
        <w:t>2014, N ст. 506, 2017, N 44, ст. 6523; 2018, N 6, ст. 880; N 25, ст. 3696);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РФ, 2011, N 29, ст. 4479);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hyperlink r:id="rId24" w:history="1">
        <w:proofErr w:type="gramStart"/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РФ, 2012, N 35, ст. 4829; 2014, N 50, ст. 7113; 2015, N 47, ст. 6596; 2016, N 51, ст. 7370;</w:t>
      </w:r>
      <w:proofErr w:type="gramEnd"/>
      <w:r>
        <w:t xml:space="preserve"> </w:t>
      </w:r>
      <w:proofErr w:type="gramStart"/>
      <w:r>
        <w:t>N 44, ст. 6523; 2018, N 25, ст. 3696);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РФ, 2012, N 36, ст. 4903; 2014, N 50, ст. 7113,2017, N 44, ст. 6523);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3744; 2013, N 45, ст. 5807);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</w:t>
      </w:r>
      <w:r>
        <w:lastRenderedPageBreak/>
        <w:t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>
        <w:t xml:space="preserve"> </w:t>
      </w:r>
      <w:proofErr w:type="gramStart"/>
      <w: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proofErr w:type="gramEnd"/>
      <w:r>
        <w:t>" (</w:t>
      </w:r>
      <w:proofErr w:type="gramStart"/>
      <w:r>
        <w:t>2015, официальный интернет-портал правовой информации http://www.pravo.gov.ru);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 ("Астраханский вестник", 2016, N 15; 2017, N 7, N 16, N 32, N 44; 2018, N 2, N 4, N 8, N 20);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"Горожанин"), 2012, N 24);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"Горожанин"), 2011, N 71);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29.04.2014 N 90 "Об утверждении Положения об управлении муниципального имущества администрации муниципального образования "Город Астрахань" ("Астраханский вестник", 2014, N 19, N 42; 2015, N 35; 2016, N 47).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и порядок их представления.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6" w:name="P159"/>
      <w:bookmarkEnd w:id="6"/>
      <w:r>
        <w:t>2.6.1. Для предоставления муниципальной услуги заявитель самостоятельно представляет следующие документы: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</w:t>
      </w:r>
      <w:hyperlink w:anchor="P898" w:history="1">
        <w:r>
          <w:rPr>
            <w:color w:val="0000FF"/>
          </w:rPr>
          <w:t>заявление</w:t>
        </w:r>
      </w:hyperlink>
      <w:r>
        <w:t xml:space="preserve"> об утверждении схемы расположения земельного участка или земельных участков на кадастровом плане территории (далее - заявление) (примерная форма заявления содержится в приложении 3 к административному Регламенту), в котором указываются: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цель использования земельного участка;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- почтовый адрес и (или) адрес электронной почты для связи с заявителем;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7" w:name="P166"/>
      <w:bookmarkEnd w:id="7"/>
      <w:r>
        <w:t xml:space="preserve">- документ, подтверждающий личность заявителя (за исключением случаев представления заявления посредством отправки через личный кабинет единого портала или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подписью);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9" w:name="P168"/>
      <w:bookmarkEnd w:id="9"/>
      <w:r>
        <w:t>- схему расположения земельного участка или земельных участков на кадастровом плане территории;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согласие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участки. Не требуется такое согласие на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а также в случаях, если земельный участок образуется на основании решения суда.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2.6.2.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организаций, которые заявитель вправе представить по собственной инициативе: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выписка из Единого государственного реестра юридических лиц (далее - ЕГРЮЛ) в случае, если заявителем является юридическое лицо;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(содержащая общедоступные сведения о зарегистрированных правах на объект недвижимости) о правах на здание, сооружение, находящиеся на земельном участке, либо уведомление об отсутствии в Едином государственном реестре недвижимости запрашиваемых сведений о зарегистрированных правах на указанные здания, сооружения;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(содержащая общедоступные сведения о зарегистрированных правах на объект недвижимости) о правах на исходный земельный участок (исходные земельные участки)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земельные участки.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2.6.3. Порядок обращения в Управление или МФЦ для подачи документов и получения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По выбору заявителя заявление о предоставлении муниципальной услуги и документы, указанные в </w:t>
      </w:r>
      <w:hyperlink w:anchor="P159" w:history="1">
        <w:r>
          <w:rPr>
            <w:color w:val="0000FF"/>
          </w:rPr>
          <w:t>пп. 2.6.1</w:t>
        </w:r>
      </w:hyperlink>
      <w:r>
        <w:t xml:space="preserve">, </w:t>
      </w:r>
      <w:hyperlink w:anchor="P171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представляются в Управление посредством личного посещения заявителем МФЦ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форме), посредством регионального или единого портала, иным способом, позволяющим передать</w:t>
      </w:r>
      <w:proofErr w:type="gramEnd"/>
      <w:r>
        <w:t xml:space="preserve"> в электронной форме заявление и документы.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документов, указанных в </w:t>
      </w:r>
      <w:hyperlink w:anchor="P159" w:history="1">
        <w:r>
          <w:rPr>
            <w:color w:val="0000FF"/>
          </w:rPr>
          <w:t>пп. 2.6.1</w:t>
        </w:r>
      </w:hyperlink>
      <w:r>
        <w:t xml:space="preserve">, </w:t>
      </w:r>
      <w:hyperlink w:anchor="P171" w:history="1">
        <w:r>
          <w:rPr>
            <w:color w:val="0000FF"/>
          </w:rPr>
          <w:t>2.6.2 пункта 2.6</w:t>
        </w:r>
      </w:hyperlink>
      <w:r>
        <w:t xml:space="preserve"> </w:t>
      </w:r>
      <w:r>
        <w:lastRenderedPageBreak/>
        <w:t>административного Регламента, по почте лежит на заявителе.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заявления и документов, указанных в </w:t>
      </w:r>
      <w:hyperlink w:anchor="P159" w:history="1">
        <w:r>
          <w:rPr>
            <w:color w:val="0000FF"/>
          </w:rPr>
          <w:t>пп. 2.6.1</w:t>
        </w:r>
      </w:hyperlink>
      <w:r>
        <w:t xml:space="preserve">, </w:t>
      </w:r>
      <w:hyperlink w:anchor="P171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в электронной форме, в том числе через региональный либо единый порталы: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заявление должно быть заполнено в электронной </w:t>
      </w:r>
      <w:proofErr w:type="gramStart"/>
      <w:r>
        <w:t>форме</w:t>
      </w:r>
      <w:proofErr w:type="gramEnd"/>
      <w:r>
        <w:t xml:space="preserve"> согласно представленным на региональном портале либо едином портале формам и подписано по выбору заявителя: если заявителем является физическое лицо - электронной подписью заявителя (представителя заявителя) или усиленной квалифицированной электронной подписью заявителя (представителя заявителя); если заявителем является юридическое лицо - электронной подписью либо усиленной квалифицированной электронной подписью лица, действующего от имени юридического лица без доверенности, либо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59" w:history="1">
        <w:r>
          <w:rPr>
            <w:color w:val="0000FF"/>
          </w:rPr>
          <w:t>пп. 2.6.1 пункта 2.6</w:t>
        </w:r>
      </w:hyperlink>
      <w:r>
        <w:t xml:space="preserve"> административного Регламента, подписываются в порядке, установленном для подписания заявления в электронной форме;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71" w:history="1">
        <w:r>
          <w:rPr>
            <w:color w:val="0000FF"/>
          </w:rPr>
          <w:t>пп. 2.6.2 пункта 2.6</w:t>
        </w:r>
      </w:hyperlink>
      <w:r>
        <w:t xml:space="preserve"> административного Регламента в случае их представления подписываются простой электронной подписью (допускается использование усиленной квалифицированной электронной подписи).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органов государственной и муниципальной власти и организаций.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3" w:name="P185"/>
      <w:bookmarkEnd w:id="13"/>
      <w:r>
        <w:t>2.7. Исчерпывающий перечень оснований для отказа в приеме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166" w:history="1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67" w:history="1">
        <w:r>
          <w:rPr>
            <w:color w:val="0000FF"/>
          </w:rPr>
          <w:t>девятым подпункта 2.6.1 пункта 2.6</w:t>
        </w:r>
      </w:hyperlink>
      <w:r>
        <w:t xml:space="preserve"> административного Регламента, при личном обращении;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2.8. Исчерпывающий перечень оснований для отказа в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является наличие хотя бы одного из следующих оснований: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несоответствие схемы расположения земельного участка ее форме, формату или требованиям к ее подготовке;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разработка схемы расположения земельного участка с нарушением предусмотренных требований к образуемым земельным участкам;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2.9. Исчерпывающий перечень оснований для возврата заявления заявителю.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возврата заявления заявителю является: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отсутствие информации в заявлении, предусмотренной </w:t>
      </w:r>
      <w:hyperlink w:anchor="P159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не представлены документы, предусмотренные </w:t>
      </w:r>
      <w:hyperlink w:anchor="P168" w:history="1">
        <w:r>
          <w:rPr>
            <w:color w:val="0000FF"/>
          </w:rPr>
          <w:t>абзацами десятым</w:t>
        </w:r>
      </w:hyperlink>
      <w:r>
        <w:t xml:space="preserve">, </w:t>
      </w:r>
      <w:hyperlink w:anchor="P169" w:history="1">
        <w:r>
          <w:rPr>
            <w:color w:val="0000FF"/>
          </w:rPr>
          <w:t>одиннадцатым подпункта 2.6.1 пункта 2.6</w:t>
        </w:r>
      </w:hyperlink>
      <w:r>
        <w:t xml:space="preserve">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2.10. Требования к взиманию платы с заявителя за предоставление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2.11.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время ожидания при подаче и получении документов заявителями не должно превышать 15 минут;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время приема при получении информации о ходе выполнения муниципальной услуги не должно превышать 15 минут;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2.12. Требования к помещению, в котором предоставляется муниципальная услуга.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 помещении Управления, МФЦ отводятся места для ожидания приема, ожидания в очереди при подаче документов и получения информации.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Помещение Управления, МФЦ оборудовано: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(аптечками).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</w:t>
      </w:r>
      <w:r>
        <w:lastRenderedPageBreak/>
        <w:t>181-ФЗ "О социальной защите инвалидов в Российской Федерации".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На стоянке (остановке) транспортных средств выделяется не менее 10 процентов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Управления, работников МФЦ с заявителями обеспечены комфортными условиями для заявителей и оптимальными условиями труда должностных лиц.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2.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 период с октября по май в местах ожидания размещаются специальные напольные вешалки для одежды.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своевременное и полное информирование о муниципальной услуге;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получение муниципальной услуги в электронной форме, в иных формах по выбору заявителя;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минимальное количество и продолжительность взаимодействия заявителя и должностных лиц и (или) специалистов Управления, работников МФЦ при предоставлении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соответствие должностных инструкций ответственных должностных лиц и (или) специалистов Управления или работников МФЦ,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Результаты анализа практики применения административного Регламента размещаются в </w:t>
      </w:r>
      <w:r>
        <w:lastRenderedPageBreak/>
        <w:t>сети Интернет на официальном сайте администрации муниципального образования "Город Астрахань"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электронной форме.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подачи заявления и документов, указанных в </w:t>
      </w:r>
      <w:hyperlink w:anchor="P159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форме, в том числе через региональный и единый порталы в порядке, установленном в </w:t>
      </w:r>
      <w:hyperlink w:anchor="P175" w:history="1">
        <w:r>
          <w:rPr>
            <w:color w:val="0000FF"/>
          </w:rPr>
          <w:t>пункте 2.6.3 пункта 2.6</w:t>
        </w:r>
      </w:hyperlink>
      <w:r>
        <w:t xml:space="preserve"> административного Регламента;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получения заявителем сведений о ходе предоставления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получения заявителем результата муниципальной услуги, предусмотренного </w:t>
      </w:r>
      <w:hyperlink w:anchor="P127" w:history="1">
        <w:r>
          <w:rPr>
            <w:color w:val="0000FF"/>
          </w:rPr>
          <w:t>п. 2.3</w:t>
        </w:r>
      </w:hyperlink>
      <w:r>
        <w:t xml:space="preserve">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МФЦ.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и получения информации</w:t>
      </w:r>
      <w:proofErr w:type="gramEnd"/>
      <w:r>
        <w:t xml:space="preserve"> о ходе рассмотрения заявления.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1690B" w:rsidRDefault="00A1690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1690B" w:rsidRDefault="00A1690B">
      <w:pPr>
        <w:pStyle w:val="ConsPlusTitle"/>
        <w:jc w:val="center"/>
      </w:pPr>
      <w:r>
        <w:t>их выполнения, в том числе особенности выполнения</w:t>
      </w:r>
    </w:p>
    <w:p w:rsidR="00A1690B" w:rsidRDefault="00A1690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r>
        <w:t>3.1. Описание последовательности административных процедур (действий) при предоставлении муниципальной услуги.</w:t>
      </w:r>
    </w:p>
    <w:p w:rsidR="00A1690B" w:rsidRDefault="00A16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90B" w:rsidRDefault="00A169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90B" w:rsidRDefault="00A1690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вероятно, имеется в виду приложение 2, а не приложение 1.</w:t>
            </w:r>
          </w:p>
        </w:tc>
      </w:tr>
    </w:tbl>
    <w:p w:rsidR="00A1690B" w:rsidRDefault="00A1690B">
      <w:pPr>
        <w:pStyle w:val="ConsPlusNormal"/>
        <w:spacing w:before="280"/>
        <w:ind w:firstLine="540"/>
        <w:jc w:val="both"/>
      </w:pPr>
      <w:r>
        <w:t xml:space="preserve">Предоставление муниципальной услуги последовательно отражено в </w:t>
      </w:r>
      <w:hyperlink w:anchor="P803" w:history="1">
        <w:r>
          <w:rPr>
            <w:color w:val="0000FF"/>
          </w:rPr>
          <w:t>блок-схеме</w:t>
        </w:r>
      </w:hyperlink>
      <w:r>
        <w:t xml:space="preserve"> (приложение 1 к административному Регламенту) и включает в себя выполнение следующих административных процедур: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прием, регистрация заявления и документов - 1 день;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- 5 рабочих дней со дня, следующего за днем регистрации заявления и документов;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рассмотрение заявления и документов, схемы расположения земельного участка или земельных участков на кадастровом плане территории в форме письма Управления - 28 дней;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выдача заявителю копии решения об утверждении схемы расположения земельного участка или земельных участков на кадастровом плане территории или мотивированного решения </w:t>
      </w:r>
      <w:r>
        <w:lastRenderedPageBreak/>
        <w:t>об отказе в предоставлении муниципальной услуги - 1 день (при направлении документов через почту или в электронной форме; в день прибытия заявителя в МФЦ - при выдаче документов лично на руки заявителю).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3.2. Прием, регистрация заявления и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или МФЦ заявления и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и (или) специалисты Управления, ответственные за прием и регистрацию заявления и документов, или работники МФЦ.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личном обращении заявителя работник МФЦ удостоверяет личность заявителя, принимает заявление и документы, выполняя при этом следующие действия: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выдает расписку в получении заявления и документов с указанием их перечня и даты приема и ставит подпись;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заявление и приложенные к нему документы регистрирует в журнале регистрации обращений заявителей для получения государственных (муниципальных) услуг по принципу "одного окна".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Должностное лицо и (или) специалист Управления, ответственный за прием и регистрацию заявления и документов, проверяет комплектность документов, поступивших из МФЦ, регистрирует заявление и документы в системе электронного документооборота Управления и передает в отдел не позднее 1 рабочего дня, следующего за днем регистрации заявления и документов в Управлении.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принятое от заявителя работником МФЦ, и прилагаемые к нему документы передаются в Управление не позднее 1 рабочего дня, следующего за днем приема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 Управления принимает документы, выполняя при этом следующие действия: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вскрывает конверт, проверяет наличие в нем документов, к тексту заявлений прилагает конверт;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регистрирует заявление и документы в системе электронного документооборота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При поступлении заявления и документов в электронной форме, в том числе через единый и региональный порталы, должностное лицо и (или) специалист Управления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основания для отказа в приеме документов в электронном виде, указанного в </w:t>
      </w:r>
      <w:hyperlink w:anchor="P185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и (или)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</w:t>
      </w:r>
      <w:proofErr w:type="gramEnd"/>
      <w:r>
        <w:t xml:space="preserve"> документа, подписанного усиленной квалифицированной электронной подписью.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В случае отсутствия основания для отказа в приеме документов должностное лицо и (или) </w:t>
      </w:r>
      <w:r>
        <w:lastRenderedPageBreak/>
        <w:t>специалист Управления распечатывает заявление и документы и регистрирует заявление в системе электронного документооборота.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являются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1 рабочий день.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3.3. Рассмотрение заявления и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должностному лицу и (или) специалисту отдела на рассмотрение.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Должностное лицо и (или) специалист отдела при рассмотрении заявления и документов выполняет следующие действия: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(направленные) заявителем, на комплектность путем сопоставления полученных документов с перечнем документов, указанных в </w:t>
      </w:r>
      <w:hyperlink w:anchor="P159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71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рассматривает полученный в ходе межведомственного информационного взаимодействия ответ на межведомственный запрос.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В случае если в заявлении отсутствует информация, предусмотренная </w:t>
      </w:r>
      <w:hyperlink w:anchor="P159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Регламента, или не представлены документы, предусмотренные </w:t>
      </w:r>
      <w:hyperlink w:anchor="P168" w:history="1">
        <w:r>
          <w:rPr>
            <w:color w:val="0000FF"/>
          </w:rPr>
          <w:t>абзацами десятым</w:t>
        </w:r>
      </w:hyperlink>
      <w:r>
        <w:t xml:space="preserve">, </w:t>
      </w:r>
      <w:hyperlink w:anchor="P169" w:history="1">
        <w:r>
          <w:rPr>
            <w:color w:val="0000FF"/>
          </w:rPr>
          <w:t>одиннадцатым подпункта 2.6.1 пункта 2.6</w:t>
        </w:r>
      </w:hyperlink>
      <w:r>
        <w:t xml:space="preserve"> административного Регламента, должностное лицо и (или) специалист Управления в течение 8 дней обеспечивает подписание письма о возврате заявления с указанием в нем причин возврата. Должностное лицо и (или) специалист Управления, ответственные за прием и регистрацию заявления и документов, в течение 1 дня осуществляют возврат заявления заявителю посредством выдачи (направления) письма о возврате с приложением заявления.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При наличии одного из оснований для отказа в предоставлении муниципальной услуги, предусмотренных </w:t>
      </w:r>
      <w:hyperlink w:anchor="P19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должностное лицо и (или) специалист Управления подготавливает проект решения об отказе в утверждении схемы расположения земельного участка или земельных участков на кадастровом плане территории в форме письма Управления и обеспечивает его подписание.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9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должностное лицо и (или) специалист Управления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принятие.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28 дней.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3.4. Организация межведомственного информационного взаимодействия.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непредставление заявителем по собственной инициативе документов, указанных в </w:t>
      </w:r>
      <w:hyperlink w:anchor="P171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Должностное лицо и (или) специалист отдела не позднее 5 рабочих дней с момента поступления заявления и документов на рассмотрение запрашивает в рамках межведомственного информационного взаимодействия: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1) выписку из ЕГРЮЛ о юридическом лице, являющемся заявителем;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недвижимости (содержащую общедоступные сведения о зарегистрированных правах на объект недвижимости) о правах на здание, сооружение, находящиеся на земельном участке, либо уведомление об отсутствии в Едином государственном реестре недвижимости запрашиваемых сведений о зарегистрированных правах на указанные здания, сооружения;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недвижимости (содержащую общедоступные сведения о зарегистрированных правах на объект недвижимости) о правах на исходный земельный участок (исходные земельные участки)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земельные участки.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получение должностным лицом и (или) специалистом отдела ответа на межведомственный запрос.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- 5 рабочих дней со дня, следующего за днем регистрации заявления и документов.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3.5. Выдача заявителю копии решения об утверждении схемы расположения земельного участка или земельных участков на кадастровом плане территории или мотивированного решения об отказе в предоставлении муниципальной услуги - 1 день (при направлении документов через почту или в электронной форме; в день прибытия заявителя в МФЦ - при выдаче документов лично на руки заявителю).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Основанием для начала исполнения данной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и (или) специалисты Управления, ответственные за прием и регистрацию заявления и документов, работники МФЦ.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 случае если заявитель указал в своем заявлении получение документов через почту, должностное лицо и (или) специалисты Управления обеспечивают направление почтовым отправлением копии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указал в своем заявлении получение документов, являющихся результатом предоставления муниципальной услуги, в электронной форме, должностное лицо и </w:t>
      </w:r>
      <w:r>
        <w:lastRenderedPageBreak/>
        <w:t>(или) специалисты Управления, ответственные за прием и регистрацию заявления и документов, направляют заявителю копию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предоставлении муниципальной услуги в форме</w:t>
      </w:r>
      <w:proofErr w:type="gramEnd"/>
      <w:r>
        <w:t xml:space="preserve"> электронного документа, подписанного усиленной квалифицированной электронной подписью.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Дополнительно копию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предоставлении муниципальной услуги должностные лица и (или) специалисты Управления, ответственные за прием и регистрацию заявления и документов, направляют заявителю посредством почтового отправления либо передают в МФЦ для выдачи заявителю лично (в зависимости от способа выдачи (направления) документов, указанного</w:t>
      </w:r>
      <w:proofErr w:type="gramEnd"/>
      <w:r>
        <w:t xml:space="preserve"> в заявлении).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 случае если заявитель указал в своем заявлении получение документов лично, должностные лица и (или) специалисты Управления, ответственные за прием и регистрацию заявления и документов, в течение 1 дня со дня подписания и регистрации документа, являющегося результатом оказания муниципальной услуги, направляют его по реестру в МФЦ для выдачи заявителю.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направление (выдача) заявителю результата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- 1 день (при направлении документов через почту или в электронной форме; в день прибытия заявителя в МФЦ - при выдаче документов лично на руки заявителю).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1690B" w:rsidRDefault="00A1690B">
      <w:pPr>
        <w:pStyle w:val="ConsPlusTitle"/>
        <w:jc w:val="center"/>
      </w:pPr>
      <w:r>
        <w:t>административного Регламента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отдела.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4.2. Должностные лица и (или) специалисты Управления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за прием, регистрацию заявления и документов несет ответственность должностное лицо и (или) специалист Управления, ответственный за прием и регистрацию заявления, документов, или работник МФЦ;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за рассмотрение заявления и документов, принятие решения об утверждении схемы расположения земельного участка или земельных участков на кадастровом плане территории в форме распоряжения Управления либо принятие решения об отказе в утверждении схемы расположения земельного участка или земельных участков на кадастровом плане территории в форме письма Управления несет ответственность должностное лицо и (или) специалист отдела;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за выдачу заявителю копии решения об утверждении схемы расположения земельного участка или земельных участков на кадастровом плане территории или мотивированного решения об отказе в предоставлении муниципальной услуги несет ответственность должностное лицо и (или) специалист Управления, ответственный за прием и регистрацию заявления, документов, или работник МФЦ;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за соблюдение сроков предоставления муниципальной услуги несут ответственность должностное лицо и (или) специалист отдела и начальник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4.3. Контроль полноты и качества предоставления муниципальной услуги осуществляется начальником Управления, в его отсутствие - лицом, исполняющим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(или) специалистов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4.4. Периодичность проведения проверок полноты и качества административных действий при предоставлении муниципальной услуги носит плановый характер (осуществляется на основании полугодовых или годовых планов работы), тематический характер (проверка предоставления качества муниципальной услуги отдельными категориями заявителей) и внеплановый характер (по конкретному обращению заявителя).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их объединения и организации вправе направить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(или) специалистами Управления положений административного Регламента, которые подлежат рассмотрению в установленном порядке.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A1690B" w:rsidRDefault="00A1690B">
      <w:pPr>
        <w:pStyle w:val="ConsPlusTitle"/>
        <w:jc w:val="center"/>
      </w:pPr>
      <w:r>
        <w:t>решений и действий (бездействия) Управления, должностного</w:t>
      </w:r>
    </w:p>
    <w:p w:rsidR="00A1690B" w:rsidRDefault="00A1690B">
      <w:pPr>
        <w:pStyle w:val="ConsPlusTitle"/>
        <w:jc w:val="center"/>
      </w:pPr>
      <w:r>
        <w:t>лица Управления либо муниципального служащего, МФЦ,</w:t>
      </w:r>
    </w:p>
    <w:p w:rsidR="00A1690B" w:rsidRDefault="00A1690B">
      <w:pPr>
        <w:pStyle w:val="ConsPlusTitle"/>
        <w:jc w:val="center"/>
      </w:pPr>
      <w:r>
        <w:t>работника МФЦ, а также организаций, осуществляющих функции</w:t>
      </w:r>
    </w:p>
    <w:p w:rsidR="00A1690B" w:rsidRDefault="00A1690B">
      <w:pPr>
        <w:pStyle w:val="ConsPlusTitle"/>
        <w:jc w:val="center"/>
      </w:pPr>
      <w:r>
        <w:t>по предоставлению государственных и муниципальных услуг,</w:t>
      </w:r>
    </w:p>
    <w:p w:rsidR="00A1690B" w:rsidRDefault="00A1690B">
      <w:pPr>
        <w:pStyle w:val="ConsPlusTitle"/>
        <w:jc w:val="center"/>
      </w:pPr>
      <w:r>
        <w:t>или их работников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 при предоставлении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 при предоставлении муниципальной услуги (далее - жалоба).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 xml:space="preserve">- отказ Управления, должностного лица Управления, МФЦ, работника МФЦ, организаций, предусмотренных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>
        <w:lastRenderedPageBreak/>
        <w:t xml:space="preserve">порядке, определенном </w:t>
      </w:r>
      <w:hyperlink r:id="rId3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рассмотрения предоставления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за исключением решений и действий (или бездействия) начальника Управления, рассматриваются Управлением.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5.4.3. Жалоба на решения и (или) действия (бездействие) Управления и его должностных лиц может быть подана юридическими лицами и индивидуальными предпринимателями, являющимися субъектами градостроительных отношений в порядке, установленном антимонопольным законодательством Российской Федерации, в антимонопольный орган.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5.4.4.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5.4.5. Жалоба на решение и действия (бездействие) МФЦ, его работников подается и рассматривается в порядке, установленном Правительством РФ.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5.4.6. Жалобы на решения и действия (бездействие) работника МФЦ подаются руководителю этого МФЦ.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5.4.7.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5.4.8. Жалобы на решения и действия (бездействие) работников организаций, предусмотренных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подаются руководителям этих организаций.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>5.5. Порядок подачи и рассмотрения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администрации, а также может быть принята при личном приеме заявителя.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5.5.2.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либо регионального портала,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а также их работников может быть направлена по почте, с использованием сети Интернет, официальных сайтов этих организаций, единого либо регионального порталов, а также может быть принята при личном приеме заявителя.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5.5.3. Почтовый адрес Управления: 414000, г. Астрахань, ул. Бабушкина, 11.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Электронная почта Управления: astumi@30gorod.ru.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Интернет-приемная на официальном сайте администрации муниципального образования "Город Астрахань": http://www.astrgorod.ru.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сайта МФЦ: mfc.astrobl.ru.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5.5.4. Жалоба должна содержать: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Управления, должностного лица Управления, МФЦ, работника МФЦ, организаций, предусмотренных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работников;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действиями (бездействием) Управления, должностного лица Управления, МФЦ, работника МФЦ, организаций, предусмотренных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A1690B" w:rsidRDefault="00A1690B">
      <w:pPr>
        <w:pStyle w:val="ConsPlusNormal"/>
        <w:spacing w:before="220"/>
        <w:ind w:firstLine="540"/>
        <w:jc w:val="both"/>
      </w:pPr>
      <w:bookmarkStart w:id="15" w:name="P367"/>
      <w:bookmarkEnd w:id="15"/>
      <w:r>
        <w:lastRenderedPageBreak/>
        <w:t xml:space="preserve"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5.5.6. Прием жалоб в письменной форме осуществляется Управлением в месте приема документов для предоставления муниципальной услуги.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указанным в </w:t>
      </w:r>
      <w:hyperlink w:anchor="P55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5.5.7. В электронном виде жалоба может быть подана заявителем посредством: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5.5.8. При подаче жалобы в электронном виде документы, указанные в </w:t>
      </w:r>
      <w:hyperlink w:anchor="P367" w:history="1">
        <w:r>
          <w:rPr>
            <w:color w:val="0000FF"/>
          </w:rPr>
          <w:t>подпункте 5.5.5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5.5.9.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Жалоба, поступившая в Управление, администрацию муниципального образования "Город Астрахань",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lastRenderedPageBreak/>
        <w:t xml:space="preserve">По результатам рассмотрения жалобы в соответствии с </w:t>
      </w:r>
      <w:hyperlink r:id="rId4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принимается одно из следующих решений: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5.8.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фамилия заявителя и адрес (адрес электронной почты) не поддаются прочтению.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- в случае признания жалобы, подлежащей удовлетворению,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Решение по результатам рассмотрения жалобы может быть обжаловано заявителем у </w:t>
      </w:r>
      <w:r>
        <w:lastRenderedPageBreak/>
        <w:t>вышестоящего должностного лица или в судебном порядке в соответствии с законодательством Российской Федерации.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1690B" w:rsidRDefault="00A1690B">
      <w:pPr>
        <w:pStyle w:val="ConsPlusNormal"/>
        <w:spacing w:before="220"/>
        <w:ind w:firstLine="540"/>
        <w:jc w:val="both"/>
      </w:pPr>
      <w:proofErr w:type="gramStart"/>
      <w:r>
        <w:t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представления.</w:t>
      </w:r>
      <w:proofErr w:type="gramEnd"/>
    </w:p>
    <w:p w:rsidR="00A1690B" w:rsidRDefault="00A1690B">
      <w:pPr>
        <w:pStyle w:val="ConsPlusNormal"/>
        <w:spacing w:before="220"/>
        <w:ind w:firstLine="540"/>
        <w:jc w:val="both"/>
      </w:pPr>
      <w:r>
        <w:t>5.11. Управление, администрация отказывают в удовлетворении жалобы в следующих случаях: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 xml:space="preserve">5.13. 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на ее рассмотрение орган и в письменной форме информируют заявителя о перенаправлении жалобы.</w:t>
      </w:r>
    </w:p>
    <w:p w:rsidR="00A1690B" w:rsidRDefault="00A1690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right"/>
        <w:outlineLvl w:val="1"/>
      </w:pPr>
      <w:r>
        <w:t>Приложение 1</w:t>
      </w:r>
    </w:p>
    <w:p w:rsidR="00A1690B" w:rsidRDefault="00A1690B">
      <w:pPr>
        <w:pStyle w:val="ConsPlusNormal"/>
        <w:jc w:val="right"/>
      </w:pPr>
      <w:r>
        <w:t>к административному Регламенту</w:t>
      </w:r>
    </w:p>
    <w:p w:rsidR="00A1690B" w:rsidRDefault="00A1690B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1690B" w:rsidRDefault="00A1690B">
      <w:pPr>
        <w:pStyle w:val="ConsPlusNormal"/>
        <w:jc w:val="right"/>
      </w:pPr>
      <w:r>
        <w:lastRenderedPageBreak/>
        <w:t>образования "Город Астрахань"</w:t>
      </w:r>
    </w:p>
    <w:p w:rsidR="00A1690B" w:rsidRDefault="00A1690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1690B" w:rsidRDefault="00A1690B">
      <w:pPr>
        <w:pStyle w:val="ConsPlusNormal"/>
        <w:jc w:val="right"/>
      </w:pPr>
      <w:r>
        <w:t>услуги "Утверждение схемы</w:t>
      </w:r>
    </w:p>
    <w:p w:rsidR="00A1690B" w:rsidRDefault="00A1690B">
      <w:pPr>
        <w:pStyle w:val="ConsPlusNormal"/>
        <w:jc w:val="right"/>
      </w:pPr>
      <w:r>
        <w:t>расположения земельного участка</w:t>
      </w:r>
    </w:p>
    <w:p w:rsidR="00A1690B" w:rsidRDefault="00A1690B">
      <w:pPr>
        <w:pStyle w:val="ConsPlusNormal"/>
        <w:jc w:val="right"/>
      </w:pPr>
      <w:r>
        <w:t>или земельных участков</w:t>
      </w:r>
    </w:p>
    <w:p w:rsidR="00A1690B" w:rsidRDefault="00A1690B">
      <w:pPr>
        <w:pStyle w:val="ConsPlusNormal"/>
        <w:jc w:val="right"/>
      </w:pPr>
      <w:r>
        <w:t>на кадастровом плане территории"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</w:pPr>
      <w:bookmarkStart w:id="16" w:name="P426"/>
      <w:bookmarkEnd w:id="16"/>
      <w:r>
        <w:t xml:space="preserve">ИНФОРМАЦИЯ О МЕСТОНАХОЖДЕНИИ, ТЕЛЕФОНАХ </w:t>
      </w:r>
      <w:proofErr w:type="gramStart"/>
      <w:r>
        <w:t>АВТОНОМНОГО</w:t>
      </w:r>
      <w:proofErr w:type="gramEnd"/>
    </w:p>
    <w:p w:rsidR="00A1690B" w:rsidRDefault="00A1690B">
      <w:pPr>
        <w:pStyle w:val="ConsPlusTitle"/>
        <w:jc w:val="center"/>
      </w:pPr>
      <w:r>
        <w:t>УЧРЕЖДЕНИЯ АСТРАХАНСКОЙ ОБЛАСТИ "МНОГОФУНКЦИОНАЛЬНЫЙ ЦЕНТР</w:t>
      </w:r>
    </w:p>
    <w:p w:rsidR="00A1690B" w:rsidRDefault="00A1690B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A1690B" w:rsidRDefault="00A1690B">
      <w:pPr>
        <w:pStyle w:val="ConsPlusTitle"/>
        <w:jc w:val="center"/>
      </w:pPr>
      <w:r>
        <w:t>(ДАЛЕЕ - АУ АО "МФЦ"), ТЕРРИТОРИАЛЬНО ОБОСОБЛЕННЫХ</w:t>
      </w:r>
    </w:p>
    <w:p w:rsidR="00A1690B" w:rsidRDefault="00A1690B">
      <w:pPr>
        <w:pStyle w:val="ConsPlusTitle"/>
        <w:jc w:val="center"/>
      </w:pPr>
      <w:r>
        <w:t>СТРУКТУРНЫХ ПОДРАЗДЕЛЕНИЙ (ОФИСОВ) АУ АО "МФЦ"</w:t>
      </w:r>
    </w:p>
    <w:p w:rsidR="00A1690B" w:rsidRDefault="00A169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195"/>
      </w:tblGrid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Наименование структурного подразделения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Местонахождение структурного подразделения АУ АО "МФЦ"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2"/>
            </w:pPr>
            <w:r>
              <w:t>Филиал</w:t>
            </w:r>
            <w:proofErr w:type="gramStart"/>
            <w:r>
              <w:t>ы АУ АО</w:t>
            </w:r>
            <w:proofErr w:type="gramEnd"/>
            <w:r>
              <w:t xml:space="preserve"> "МФЦ"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г. Астрахань, Кировский район, ул. Бабефа, д. 8; тел. 8 (8512) 66-88-07, 66-88-09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Филиал АУ АО "МФЦ" в Ленинском районе г. Астрахани (пл. </w:t>
            </w:r>
            <w:proofErr w:type="gramStart"/>
            <w:r>
              <w:t>Вокзальная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Ленинский район, пл. Вокзальная, д. 1; тел. 8 (8512) 54-10-05, 8 (8512) 54-10-03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Филиал АУ АО "МФЦ" в Ленинском р-не г. Астрахани (ул. </w:t>
            </w:r>
            <w:proofErr w:type="gramStart"/>
            <w:r>
              <w:t>Адмиралтейская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Ленинский район, ул. Адмиралтейская, д. 46, литер</w:t>
            </w:r>
            <w:proofErr w:type="gramStart"/>
            <w:r>
              <w:t xml:space="preserve"> Е</w:t>
            </w:r>
            <w:proofErr w:type="gramEnd"/>
            <w:r>
              <w:t>; тел. 8 (8512) 66-88-30, 8 (8512) 66-88-31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Филиал АУ АО "МФЦ" в Советском р-не г. Астрахани (ул. </w:t>
            </w:r>
            <w:proofErr w:type="gramStart"/>
            <w:r>
              <w:t>Боевая</w:t>
            </w:r>
            <w:proofErr w:type="gramEnd"/>
            <w:r>
              <w:t>)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Советский район, ул. Боевая, д. 57а; тел. 8 (8512) 66-88-19, 8 (8512) 66-88-20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Филиал АУ АО "МФЦ" в Советском р-не г. Астрахани (ул. Адм. Нахимова)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г. Астрахань, Советский район, ул. Адмирала Нахимова, д. 235д; тел. 8 (8512) 66-88-14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Трусовский район, пер. Степана Разина/ ул. Дзержинского, д. 2/5, пом. 1; тел. 8 (8512) 26-68-01, 8 (8512) 26-68-02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ЗАТО Знаменск, г. Знаменск, ул. Ленина, д. 26, помещение 019; тел. 8 (85140) 6-00-82, 8 (85140) 6-00-83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Началово, ул. Ленина, д. 47, помещение N 24; тел. 8 (8512) 66-88-21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Икряное, ул. Советская, д. 40, помещение N 038; тел. 8 (85144) 2-10-54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Ахтубинский район, г. Ахтубинск, ул. Шубина, д. 81; тел. 8 (85141) 5-25-36, 8 (85141) 5-27-41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п. Володарский, ул. Мичурина, д. 19 "б", литер "А"; тел. 8 (8512) 48-70-52, 8 (8512) 48-70-53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Лиманский район, пос. Лиман, ул. Электрическая, д. 1; тел. 8 (8512) 266-740, 8 (8512) 266-741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Красноярский район, с. Красный Яр, ул. Советская, д. 62, литер</w:t>
            </w:r>
            <w:proofErr w:type="gramStart"/>
            <w:r>
              <w:t xml:space="preserve"> А</w:t>
            </w:r>
            <w:proofErr w:type="gramEnd"/>
            <w:r>
              <w:t>; тел. 8 (8512) 26-68-03, 8 (8512) 26-68-04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Енотаевский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Енотаевка</w:t>
            </w:r>
            <w:proofErr w:type="gramEnd"/>
            <w:r>
              <w:t>, ул. Мусаева/ Чичерина, 59а/22в; тел. 8 (8512) 66-88-12, факс 8 (8512) 66-88-13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г. Камызяк, ул. Герцена, д. 16; тел. 8 (8512) 66-88-17, 8 (851-45) 7-00-43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Харабалинский р-н, г. Харабали, 7-й квартал, д. 20, литер 1; тел. 8 (85148) 4-00-80, 8 (85148) 4-00-81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Наримановский р-н, г. Нариманов, проспе</w:t>
            </w:r>
            <w:proofErr w:type="gramStart"/>
            <w:r>
              <w:t>кт Стр</w:t>
            </w:r>
            <w:proofErr w:type="gramEnd"/>
            <w:r>
              <w:t>оителей, д. 7; тел. 8 (8512) 66-88-32, 8 (8512) 66-88-34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Черноярский р-н, с. Черный Яр, ул. им. Маршала Жукова, д. 39; тел. 8 (8512) 66-88-28, 8 (8512) 66-88-29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Офис "Мои документы для бизнеса" АУ АО "МФЦ"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Советский район, ул. Кирова/ Ахшарумова, д. 73/86; тел. 8 (8512) 66-88-35, 8 (8512) 66-88-36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2"/>
            </w:pPr>
            <w: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Трусовский район города Астрахани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Трусовском районе г. Астрахани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г. Астрахань, ул. Магистральная, д. 29; тел. 8 (8512) 46-46-45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ЦОУ АУ АО "МФЦ" "Мои документы для бизнеса" в Кировском районе г. Астрахани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г. Астрахань, ул. Набережная Приволжского затона, д. 4 (Операционный офис "Региональное управление в г. Астрахани" филиала "Ростовское региональное управление" ПАО "Московский индустриальный банк"); тел. 8 (8512) 449-668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Приволжский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Фунтово-1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Фунтово-1, ул. Чехова, д. 14; тел. 8 (8512) 40-67-13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Карагали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Карагали, ул. Колхозная, д. 27; тел. 8 (8512) 40-69-91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Растопуловка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Растопуловка, ул. 50-летия Победы, д. 3; тел. 8 (8512) 61-12-04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Яксатово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Яксатово, ул. Кирова, д. 25; тел. 8 (8512) 40-58-33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Килинчи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Килинчи, ул. Ленина, д. 2; тел. 8 (8512) 40-66-44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Бирюковка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Бирюковка, ул. Лесная, д. 14; тел. 8 (8512) 40-55-49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п. </w:t>
            </w:r>
            <w:proofErr w:type="gramStart"/>
            <w:r>
              <w:t>Пойменный</w:t>
            </w:r>
            <w:proofErr w:type="gramEnd"/>
            <w:r>
              <w:t xml:space="preserve"> Приволжского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Приволжский район, п. Пойменный, ул. Ленина, д. 33; тел. 8 (8512) 40-59-40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Осыпной Бугор Приволжского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Приволжский район, с. Осыпной Бугор, ул. Астраханская, д. 40 "а"; тел. 8 (8512) 40-62-18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Евпраксино Приволжского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Приволжский район, с. Евпраксино, ул. Ленина, д. 38; тел. 8 (8512) 40-60-31, 40-64-71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Татарская</w:t>
            </w:r>
            <w:proofErr w:type="gramEnd"/>
            <w:r>
              <w:t xml:space="preserve"> Башмаковка Приволжского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Татарская</w:t>
            </w:r>
            <w:proofErr w:type="gramEnd"/>
            <w:r>
              <w:t xml:space="preserve"> Башмаковка, ул. Ленина, д. 34; тел. 8 (8512) 40-69-12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Приволжский район, с. Три Протока, ул. им. З. Муртазаева, д. 20; тел. 8 (8512) 32-99-32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Икрянинский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Озерное</w:t>
            </w:r>
            <w:proofErr w:type="gramEnd"/>
            <w:r>
              <w:t xml:space="preserve">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Озерное, ул. Степная, д. 7; тел. 8 (851-44) 9-80-15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Оранжереи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Оранжереи, ул. Кирова, д. 17; тел. 8 (851-44) 9-47-00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р.п. Ильинка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Икрянинский район, р.п. Ильинка, ул. Лермонтова, д. 8, неж. пом. N 004; тел. 8 (851-44) 9-85-05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Житное</w:t>
            </w:r>
            <w:proofErr w:type="gramEnd"/>
            <w:r>
              <w:t xml:space="preserve">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Житное, ул. Чкалова, д. 30; тел. 8 (851-44) 9-75-24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р.п. Красные Баррикады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Икрянинский район, р.п. Красные Баррикады, ул. </w:t>
            </w:r>
            <w:proofErr w:type="gramStart"/>
            <w:r>
              <w:t>Баррикадная</w:t>
            </w:r>
            <w:proofErr w:type="gramEnd"/>
            <w:r>
              <w:t>, д. 36; тел. 8 (851-44) 9-29-21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Бахтемир Икрянинского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Икрянинский район, с. Бахтемир, ул. Калинина, д. 3; тел. 8 (851-44) 9-15-57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Мумра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Мумра, ул. Гагарина, д. 32; тел. 8 (851-44) 9-51-50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Трудфронт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Трудфронт, ул. Ленина, д. 2; тел. 8 (851-44) 9-36-35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Маячное</w:t>
            </w:r>
            <w:proofErr w:type="gramEnd"/>
            <w:r>
              <w:t xml:space="preserve">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Икрянинский район, с. </w:t>
            </w:r>
            <w:proofErr w:type="gramStart"/>
            <w:r>
              <w:t>Маячное</w:t>
            </w:r>
            <w:proofErr w:type="gramEnd"/>
            <w:r>
              <w:t>, ул. 70 лет Октября, д. 1; тел. 8 (851-44) 9-78-45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Чулпан Икрянинского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Икрянинский район, с. Чулпан, ул. Ленина, д. 159; тел. 8 (851-44) 9-64-32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Седлистое</w:t>
            </w:r>
            <w:proofErr w:type="gramEnd"/>
            <w:r>
              <w:t xml:space="preserve"> Икрянинского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Икрянинский район, с. Седлистое, ул. Волжская, д. 1; тел. 8 (851-44) 9-63-10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Ахтубинский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Ахтубинский р-н, с. Покровка, ул. Советская, д. 64; тел. 8 (85141) 5-62-18, 5-62-12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Пологое Займище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Ахтубинский район, с. Пологое Займище, ул. Братская, д. 5А; тел. 8 (85141) 5-64-45, 5-64-37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Болхуны Ахтубинского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Ахтубинский район, с. Болхуны, ул. Ленина, д. 13; тел. 8 (85141) </w:t>
            </w:r>
            <w:r>
              <w:lastRenderedPageBreak/>
              <w:t>4-45-83, 4-45-19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Золотуха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Ахтубинский район, с. Золотуха, ул. Ленина, д. 23; тел. 8 (85141) 4-35-42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п. Верхний Баскунчак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Ахтубинский район, п. Верхний Баскунчак, ул. Советская, д. 40; тел. 8 (85141) 4-61-72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Капустин Яр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Ахтубинский район, с. Капустин Яр, ул. Октябрьская, д. 4; тел. 8 (85141) 4-15-33, 4-11-96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п. Нижний Баскунчак Ахтубинского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Ахтубинский район, п. Нижний Баскунчак, ул. Горького, д. 27; тел. 8 (85141) 5-55-50, 5-54-00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Володарский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Тумак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Тумак, ул. Боевая, д. 1а; тел. 8 (85142) 2-72-86, 2-72-49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с. Зеленга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Володарский район, с. Зеленга, ул. Юбилейная, д. 1; тел. 8 (85142) 3-62-37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Сизый Бугор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Сизый Бугор, ул. Первомайская, д. 28; тел. 8 (85142) 2-74-18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с. Марфино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Володарский район, с. Марфино, ул. Кирова, д. 25; тел. 8 (85142) 6-21-55, 6-24-66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Козлово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Володарский район, с. Козлово, ул. 30 лет Победы, д. 4; тел. 8 (85142) 9-45-49, 9-45-01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proofErr w:type="gramStart"/>
            <w:r>
              <w:t>ТОСП в с. Большой Могой Володарского района Астраханской области</w:t>
            </w:r>
            <w:proofErr w:type="gramEnd"/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Большой Могой, ул. Набережная, д. 10; тел. 8 (85142) 9-35-21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с. Алтынжар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Володарский район, с. Алтынжар, ул. 60 лет СССР, д. 11; тел. 8 (85142) 5-53-35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с. Мултаново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Володарский район, с. Мултаново, ул. Советская, д. 15; тел. 8 (85142) 6-27-34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Новинка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Новинка, ул. Центральная, д. 21; тел. 8 (85142) 5-55-35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Маково</w:t>
            </w:r>
            <w:proofErr w:type="gramEnd"/>
            <w:r>
              <w:t xml:space="preserve">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Маково, ул. Мыльникова, д. 24; тел. 8 (85142) 3-66-41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Калинино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Калинино, ул. Набережная, д. 17а; тел./ факс 8 (85142) 6-28-25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Новый</w:t>
            </w:r>
            <w:proofErr w:type="gramEnd"/>
            <w:r>
              <w:t xml:space="preserve"> Рычан Володарского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Володарский район, с. Новый Рычан, ул. Советская, д. 1; тел. 8 (85142) 9-36-23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Лиманский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Зензели Лиманского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Лиманский район, с. Зензели, ул. Советская, д. 51; тел. 8 (851-47) 9-22-60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Яндыки </w:t>
            </w:r>
            <w:proofErr w:type="gramStart"/>
            <w:r>
              <w:t>Лиманского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Лиманский район, с. Яндыки, ул. Кирова, д. 113б; тел. 8 (851-47) 9-80-33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Оля Лиманского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Лиманский район, с. Оля, ул. Луговая, д. 14; тел. 8 (851-47) 9-42-55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Басы Лиманского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Лиманский район, с. Басы, ул. Олега Дорошенко, д. 4; тел. 8 (851-47) 9-53-86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Красноярский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пос. </w:t>
            </w:r>
            <w:proofErr w:type="gramStart"/>
            <w:r>
              <w:t>Комсомольский</w:t>
            </w:r>
            <w:proofErr w:type="gramEnd"/>
            <w:r>
              <w:t xml:space="preserve"> Красноярского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Красноярский район, пос. Комсомольский, ул. Комсомольская, д. 55; тел. 8 (851-46) 99-3-19, 99-3-46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пос. Бузан Красноярского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Красноярский район, пос. Бузан, ул. Чапаева, д. 3; тел. 8 (851-46) 96-8-39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Верхний</w:t>
            </w:r>
            <w:proofErr w:type="gramEnd"/>
            <w:r>
              <w:t xml:space="preserve"> Бузан Красноярского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Красноярский район, с. Верхний Бузан, ул. Ленина, д. 1; тел. 8 (851-46) 93-5-34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Байбек </w:t>
            </w:r>
            <w:proofErr w:type="gramStart"/>
            <w:r>
              <w:t>Красноярского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Красноярский район, с. Байбек, ул. Советская, д. 10а; тел. 8 (851-46) 97-2-16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Кривой Бузан Красноярского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Красноярский район, с. Кривой Бузан, ул. Гагарина, д. 15; тел. 8 (851-46) 97-4-39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Енотаевский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Федоровка Енотаевского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lastRenderedPageBreak/>
              <w:t xml:space="preserve">Астраханская область, Енотаевский район, </w:t>
            </w:r>
            <w:r>
              <w:lastRenderedPageBreak/>
              <w:t>с. Федоровка, ул. Ленина, д. 27; тел. 8 (85143) 93-4-34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Ленино</w:t>
            </w:r>
            <w:proofErr w:type="gramEnd"/>
            <w:r>
              <w:t xml:space="preserve">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район, с. Ленино, ул. Советская, д. 13; тел. 8 (85143) 97-1-22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п. </w:t>
            </w:r>
            <w:proofErr w:type="gramStart"/>
            <w:r>
              <w:t>Волжский</w:t>
            </w:r>
            <w:proofErr w:type="gramEnd"/>
            <w:r>
              <w:t xml:space="preserve">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район, п. Волжский, ул. Почтовая, д. 18; тел. 8 (85143) 97-5-16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Замьяны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Енотаевский район, с. Замьяны, ул. Зверобоева, д. 1; тел. 8 (85143) 98-1-25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Ивановка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район, с. Ивановка, ул. Ленина, д. 39; тел. 8 (85143) 93-6-34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Копановка Енотаевского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Енотаевский район, с. Копановка, ул. Ленина, д. 40; тел. 8 (85143) 93-1-25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Восток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район, с. Восток, ул. Октябрьская, д. 11; тел. 8 (85143) 96-1-76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Пришиб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район, с. Пришиб, ул. Советская, д. 68; тел. 8 (85143) 96-5-18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Никольское Енотаевского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Енотаевский р-н, с. Никольское, ул. Московская, д. 19; тел. 8 (85143) 94-3-78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Камызякский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Чаган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Чаган, ул. Ленина, д. 8; тел. 8 (85145) 9-42-41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Иванчуг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Иванчуг, ул. Ленина, д. 79; тел. 8 (85145) 9-67-46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Никольское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Камызякский район, с. Никольское, ул. Советская, д. 1; тел. 8 (85145) 9-57-19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Каралат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Каралат, ул. Ленина, д. 62; тел. 8 (85145) 9-65-72, 9-65-73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п. </w:t>
            </w:r>
            <w:proofErr w:type="gramStart"/>
            <w:r>
              <w:t>Волго-Каспийский</w:t>
            </w:r>
            <w:proofErr w:type="gramEnd"/>
            <w:r>
              <w:t xml:space="preserve">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п. Волго-Каспийский, ул. Набережная, д. 10; тел. 8 (85145) 9-88-50, 9-89-77, 9-88-36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Семибугры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Семибугры, ул. Курманова, д. 8; тел. 8 (85145) 9-36-32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Тузуклей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Тузуклей, ул. 1 Мая, д. 14; тел. 8 (85145) 9-49-85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п. Верхнекалиновский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п. Верхнекалиновский, ул. Набережная, д. 106; тел. 8 (85145) 9-53-43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Жан-Аул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Камызякский район, с. Жан-Аул, ул. Школьная, д. 26; тел. 8 (85145) 9-61-37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пос. </w:t>
            </w:r>
            <w:proofErr w:type="gramStart"/>
            <w:r>
              <w:t>Кировский</w:t>
            </w:r>
            <w:proofErr w:type="gramEnd"/>
            <w:r>
              <w:t xml:space="preserve">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Камызякский район, пос. Кировский, ул. Народная, д. 2; тел. 8 (85145) 9-63-42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Караульное</w:t>
            </w:r>
            <w:proofErr w:type="gramEnd"/>
            <w:r>
              <w:t xml:space="preserve">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Камызякский район, с. Караульное, ул. Молодежная, д. 31; тел. 8 (85145) 9-65-72, 9-65-73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Образцово-Травино Камызякского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Камызякский район, с. Образцово-Травино, ул. Хлебникова, д. 96; тел. 8 (85145) 9-73-45, 9-71-34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Самосделка Камызякского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Камызякский район, с. Самосделка, ул. Советская, д. 17; тел. 8 (85145) 9-76-86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Харабалинский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Селитренное Харабалинского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Харабалинский район, с. Селитренное, ул. Советская, д. 58; тел. 8 (85148) 5-61-17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Хошеутово Харабалинского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Харабалинский район, с. Хошеутово, ул. Советская, д. 15; тел. 8 (85148) 5-44-25, 8 (85148) 5-44-18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Заволжское</w:t>
            </w:r>
            <w:proofErr w:type="gramEnd"/>
            <w:r>
              <w:t xml:space="preserve"> Харабалинского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Харабалинский район, с. Заволжское, ул. Ленина, д. 42; тел. 8 (85148) 5-47-31, 5-47-17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Сасыколи Харабалинского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Харабалинский район, с. Сасыколи, ул. Советская, д. 137; тел. 8 (85148) 5-33-41, 8 (85148) 5-32-80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Михайловка Харабалинского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Харабалинский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Михайловка</w:t>
            </w:r>
            <w:proofErr w:type="gramEnd"/>
            <w:r>
              <w:t>, ул. Советская, д. 61; тел. 8 (85148) 5-66-31, 8 (85148) 5-66-33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Кочковатка Харабалинского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Харабалинский район, с. Кочковатка, ул. Юбилейная, д. 11, </w:t>
            </w:r>
            <w:r>
              <w:lastRenderedPageBreak/>
              <w:t>кв. 2; тел. 8 (85148) 5-98-22, 8 (85148) 5-98-84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Тамбовка Харабалинского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Харабалинский район, с. Тамбовка, ул. Октябрьская, д. 38; тел. 8 (85148) 5-56-13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Вольное</w:t>
            </w:r>
            <w:proofErr w:type="gramEnd"/>
            <w:r>
              <w:t xml:space="preserve"> Харабалинского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 xml:space="preserve">Астраханская область, Харабалинский район, с. </w:t>
            </w:r>
            <w:proofErr w:type="gramStart"/>
            <w:r>
              <w:t>Вольное</w:t>
            </w:r>
            <w:proofErr w:type="gramEnd"/>
            <w:r>
              <w:t>, ул. Никулина, д. 7; тел. 8 (85148) 5-54-50, 8 (85148) 5-52-92</w:t>
            </w:r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t>Наримановский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пос. Караагаш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Наримановский район, пос. Караагаш, ул. Школьная, д. 25; тел. 8 (8512) 99-67-40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Николаевка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Николаевка, ул. Советская, д. 62; тел. 8 (85171) 64-196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Старокучергановка Наримановского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Наримановский район, с. Старокучергановка, ул. Ленина, д. 48; тел. 8 (8512) 56-18-85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Линейное</w:t>
            </w:r>
            <w:proofErr w:type="gramEnd"/>
            <w:r>
              <w:t xml:space="preserve">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Линейное, ул. Ленина, д. 94; тел. 8 (85171) 64-286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>ТОСП в пос. Буруны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пос. Буруны, ул. Коммунистическая, д. 1; тел. 8 (85171) 66-430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пос. </w:t>
            </w:r>
            <w:proofErr w:type="gramStart"/>
            <w:r>
              <w:t>Прикаспийский</w:t>
            </w:r>
            <w:proofErr w:type="gramEnd"/>
            <w:r>
              <w:t xml:space="preserve">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пос. Прикаспийский, ул. Советская, д. 3; тел. 8 (85171) 64-089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Разночиновка Наримановского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Наримановский район, с. Разночиновка, ул. Горького, д. 1; тел. 8 (85171) 65-148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Барановка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Барановка, ул. Советская, д. 12; тел. 8 (85171) 65-904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Солянка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Солянка, ул. Калинина, д. 5; тел. 8 (8512) 59-91-37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Рассвет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Рассвет, ул. Советская, д. 36; тел. 8 (85171) 67-925</w:t>
            </w:r>
            <w:proofErr w:type="gramEnd"/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в с. </w:t>
            </w:r>
            <w:proofErr w:type="gramStart"/>
            <w:r>
              <w:t>Волжское</w:t>
            </w:r>
            <w:proofErr w:type="gramEnd"/>
            <w:r>
              <w:t xml:space="preserve"> Наримановского района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proofErr w:type="gramStart"/>
            <w:r>
              <w:t>Астраханская область, Наримановский район, с. Волжское, ул. Победы, д. 18; тел. 8 (85171) 67-534</w:t>
            </w:r>
            <w:proofErr w:type="gramEnd"/>
          </w:p>
        </w:tc>
      </w:tr>
      <w:tr w:rsidR="00A1690B">
        <w:tc>
          <w:tcPr>
            <w:tcW w:w="8957" w:type="dxa"/>
            <w:gridSpan w:val="3"/>
          </w:tcPr>
          <w:p w:rsidR="00A1690B" w:rsidRDefault="00A1690B">
            <w:pPr>
              <w:pStyle w:val="ConsPlusNormal"/>
              <w:jc w:val="center"/>
              <w:outlineLvl w:val="3"/>
            </w:pPr>
            <w:r>
              <w:lastRenderedPageBreak/>
              <w:t>Черноярский район Астраханской области</w:t>
            </w:r>
          </w:p>
        </w:tc>
      </w:tr>
      <w:tr w:rsidR="00A1690B">
        <w:tc>
          <w:tcPr>
            <w:tcW w:w="567" w:type="dxa"/>
          </w:tcPr>
          <w:p w:rsidR="00A1690B" w:rsidRDefault="00A169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Ушаковка Черноярского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95" w:type="dxa"/>
          </w:tcPr>
          <w:p w:rsidR="00A1690B" w:rsidRDefault="00A1690B">
            <w:pPr>
              <w:pStyle w:val="ConsPlusNormal"/>
              <w:jc w:val="center"/>
            </w:pPr>
            <w:r>
              <w:t>Астраханская область, Черноярский район, с. Ушаковка, пл. Ленина, д. 2; тел. 8 (85149) 28-5-19</w:t>
            </w:r>
          </w:p>
        </w:tc>
      </w:tr>
    </w:tbl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right"/>
        <w:outlineLvl w:val="1"/>
      </w:pPr>
      <w:r>
        <w:t>Приложение 2</w:t>
      </w:r>
    </w:p>
    <w:p w:rsidR="00A1690B" w:rsidRDefault="00A1690B">
      <w:pPr>
        <w:pStyle w:val="ConsPlusNormal"/>
        <w:jc w:val="right"/>
      </w:pPr>
      <w:r>
        <w:t>к административному Регламенту</w:t>
      </w:r>
    </w:p>
    <w:p w:rsidR="00A1690B" w:rsidRDefault="00A1690B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1690B" w:rsidRDefault="00A1690B">
      <w:pPr>
        <w:pStyle w:val="ConsPlusNormal"/>
        <w:jc w:val="right"/>
      </w:pPr>
      <w:r>
        <w:t>образования "Город Астрахань"</w:t>
      </w:r>
    </w:p>
    <w:p w:rsidR="00A1690B" w:rsidRDefault="00A1690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1690B" w:rsidRDefault="00A1690B">
      <w:pPr>
        <w:pStyle w:val="ConsPlusNormal"/>
        <w:jc w:val="right"/>
      </w:pPr>
      <w:r>
        <w:t>услуги "Утверждение схемы</w:t>
      </w:r>
    </w:p>
    <w:p w:rsidR="00A1690B" w:rsidRDefault="00A1690B">
      <w:pPr>
        <w:pStyle w:val="ConsPlusNormal"/>
        <w:jc w:val="right"/>
      </w:pPr>
      <w:r>
        <w:t>расположения земельного участка</w:t>
      </w:r>
    </w:p>
    <w:p w:rsidR="00A1690B" w:rsidRDefault="00A1690B">
      <w:pPr>
        <w:pStyle w:val="ConsPlusNormal"/>
        <w:jc w:val="right"/>
      </w:pPr>
      <w:r>
        <w:t>или земельных участков</w:t>
      </w:r>
    </w:p>
    <w:p w:rsidR="00A1690B" w:rsidRDefault="00A1690B">
      <w:pPr>
        <w:pStyle w:val="ConsPlusNormal"/>
        <w:jc w:val="right"/>
      </w:pPr>
      <w:r>
        <w:t>на кадастровом плане территории"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Title"/>
        <w:jc w:val="center"/>
      </w:pPr>
      <w:bookmarkStart w:id="17" w:name="P803"/>
      <w:bookmarkEnd w:id="17"/>
      <w:r>
        <w:t>БЛОК-СХЕМА</w:t>
      </w:r>
    </w:p>
    <w:p w:rsidR="00A1690B" w:rsidRDefault="00A1690B">
      <w:pPr>
        <w:pStyle w:val="ConsPlusTitle"/>
        <w:jc w:val="center"/>
      </w:pPr>
      <w:r>
        <w:t>ПОСЛЕДОВАТЕЛЬНОСТИ АДМИНИСТРАТИВНЫХ ПРОЦЕДУР</w:t>
      </w:r>
    </w:p>
    <w:p w:rsidR="00A1690B" w:rsidRDefault="00A1690B">
      <w:pPr>
        <w:pStyle w:val="ConsPlusTitle"/>
        <w:jc w:val="center"/>
      </w:pPr>
      <w:r>
        <w:t>ПРИ ПРЕДОСТАВЛЕНИИ МУНИЦИПАЛЬНОЙ УСЛУГИ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nformat"/>
        <w:jc w:val="both"/>
      </w:pPr>
      <w:r>
        <w:t xml:space="preserve">                     ┌──────────────────────────┐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                  │        Заявитель         │</w:t>
      </w:r>
    </w:p>
    <w:p w:rsidR="00A1690B" w:rsidRDefault="00A1690B">
      <w:pPr>
        <w:pStyle w:val="ConsPlusNonformat"/>
        <w:jc w:val="both"/>
      </w:pPr>
      <w:r>
        <w:t xml:space="preserve">                     └────────────┬─────────────┘</w:t>
      </w:r>
    </w:p>
    <w:p w:rsidR="00A1690B" w:rsidRDefault="00A1690B">
      <w:pPr>
        <w:pStyle w:val="ConsPlusNonformat"/>
        <w:jc w:val="both"/>
      </w:pPr>
      <w:r>
        <w:t xml:space="preserve">                                 \/</w:t>
      </w:r>
    </w:p>
    <w:p w:rsidR="00A1690B" w:rsidRDefault="00A1690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    │           Подача заявления и документов               │</w:t>
      </w:r>
    </w:p>
    <w:p w:rsidR="00A1690B" w:rsidRDefault="00A1690B">
      <w:pPr>
        <w:pStyle w:val="ConsPlusNonformat"/>
        <w:jc w:val="both"/>
      </w:pPr>
      <w:r>
        <w:t xml:space="preserve">       └──┬─────────┬──────────────┬───────────────────┬───────┘</w:t>
      </w:r>
    </w:p>
    <w:p w:rsidR="00A1690B" w:rsidRDefault="00A1690B">
      <w:pPr>
        <w:pStyle w:val="ConsPlusNonformat"/>
        <w:jc w:val="both"/>
      </w:pPr>
      <w:r>
        <w:t xml:space="preserve">         \/        \/             \/                  \/</w:t>
      </w:r>
    </w:p>
    <w:p w:rsidR="00A1690B" w:rsidRDefault="00A1690B">
      <w:pPr>
        <w:pStyle w:val="ConsPlusNonformat"/>
        <w:jc w:val="both"/>
      </w:pPr>
      <w:r>
        <w:t xml:space="preserve">   ┌────────┐   ┌───────┐   ┌─────────────┐   ┌───────────────────┐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│ Почтой │   │  МФЦ  │   │Единый портал│   │Региональный портал│</w:t>
      </w:r>
    </w:p>
    <w:p w:rsidR="00A1690B" w:rsidRDefault="00A1690B">
      <w:pPr>
        <w:pStyle w:val="ConsPlusNonformat"/>
        <w:jc w:val="both"/>
      </w:pPr>
      <w:r>
        <w:t xml:space="preserve">   └──────┬─┘   └───┬───┘   └──────┬──────┘   └────────┬──────────┘</w:t>
      </w:r>
    </w:p>
    <w:p w:rsidR="00A1690B" w:rsidRDefault="00A1690B">
      <w:pPr>
        <w:pStyle w:val="ConsPlusNonformat"/>
        <w:jc w:val="both"/>
      </w:pPr>
      <w:r>
        <w:t xml:space="preserve">         \/        \/             \/                  \/</w:t>
      </w:r>
    </w:p>
    <w:p w:rsidR="00A1690B" w:rsidRDefault="00A1690B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│     Прием, регистрация заявления и документов - 1 день       │</w:t>
      </w:r>
    </w:p>
    <w:p w:rsidR="00A1690B" w:rsidRDefault="00A1690B">
      <w:pPr>
        <w:pStyle w:val="ConsPlusNonformat"/>
        <w:jc w:val="both"/>
      </w:pPr>
      <w:r>
        <w:t xml:space="preserve">   └───────────────────────────────┬──────────────────────────────┘</w:t>
      </w:r>
    </w:p>
    <w:p w:rsidR="00A1690B" w:rsidRDefault="00A1690B">
      <w:pPr>
        <w:pStyle w:val="ConsPlusNonformat"/>
        <w:jc w:val="both"/>
      </w:pPr>
      <w:r>
        <w:t xml:space="preserve">                                  \/</w:t>
      </w:r>
    </w:p>
    <w:p w:rsidR="00A1690B" w:rsidRDefault="00A1690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       │ Рассмотрение заявления и документов 28 дней │</w:t>
      </w:r>
    </w:p>
    <w:p w:rsidR="00A1690B" w:rsidRDefault="00A1690B">
      <w:pPr>
        <w:pStyle w:val="ConsPlusNonformat"/>
        <w:jc w:val="both"/>
      </w:pPr>
      <w:r>
        <w:t xml:space="preserve">          └─┬──────────────────────┬───────────────────┬┘</w:t>
      </w:r>
    </w:p>
    <w:p w:rsidR="00A1690B" w:rsidRDefault="00A1690B">
      <w:pPr>
        <w:pStyle w:val="ConsPlusNonformat"/>
        <w:jc w:val="both"/>
      </w:pPr>
      <w:r>
        <w:t xml:space="preserve">           \/  /\                  │                  \/</w:t>
      </w:r>
    </w:p>
    <w:p w:rsidR="00A1690B" w:rsidRDefault="00A1690B">
      <w:pPr>
        <w:pStyle w:val="ConsPlusNonformat"/>
        <w:jc w:val="both"/>
      </w:pPr>
      <w:r>
        <w:t>┌──────────────┴───────────┐       │                  ┌───────────────────┐</w:t>
      </w:r>
    </w:p>
    <w:p w:rsidR="00A1690B" w:rsidRDefault="00A1690B">
      <w:pPr>
        <w:pStyle w:val="ConsPlusNonformat"/>
        <w:jc w:val="both"/>
      </w:pPr>
      <w:r>
        <w:t>│       Организация        │       │                  │ Возврат заявления │</w:t>
      </w:r>
    </w:p>
    <w:p w:rsidR="00A1690B" w:rsidRDefault="00A1690B">
      <w:pPr>
        <w:pStyle w:val="ConsPlusNonformat"/>
        <w:jc w:val="both"/>
      </w:pPr>
      <w:r>
        <w:t xml:space="preserve">│    </w:t>
      </w:r>
      <w:proofErr w:type="gramStart"/>
      <w:r>
        <w:t>межведомственного</w:t>
      </w:r>
      <w:proofErr w:type="gramEnd"/>
      <w:r>
        <w:t xml:space="preserve">     │       │                  │заявителю - 10 дней│</w:t>
      </w:r>
    </w:p>
    <w:p w:rsidR="00A1690B" w:rsidRDefault="00A1690B">
      <w:pPr>
        <w:pStyle w:val="ConsPlusNonformat"/>
        <w:jc w:val="both"/>
      </w:pPr>
      <w:r>
        <w:t>│     информационного      │       │                  │   со дня приема   │</w:t>
      </w:r>
    </w:p>
    <w:p w:rsidR="00A1690B" w:rsidRDefault="00A1690B">
      <w:pPr>
        <w:pStyle w:val="ConsPlusNonformat"/>
        <w:jc w:val="both"/>
      </w:pPr>
      <w:r>
        <w:t>│взаимодействия - 5 рабочих│       │                  │     заявления     │</w:t>
      </w:r>
    </w:p>
    <w:p w:rsidR="00A1690B" w:rsidRDefault="00A1690B">
      <w:pPr>
        <w:pStyle w:val="ConsPlusNonformat"/>
        <w:jc w:val="both"/>
      </w:pPr>
      <w:r>
        <w:t xml:space="preserve">│дней со дня, следующего </w:t>
      </w:r>
      <w:proofErr w:type="gramStart"/>
      <w:r>
        <w:t>за</w:t>
      </w:r>
      <w:proofErr w:type="gramEnd"/>
      <w:r>
        <w:t>│       │                  └───────────────────┘</w:t>
      </w:r>
    </w:p>
    <w:p w:rsidR="00A1690B" w:rsidRDefault="00A1690B">
      <w:pPr>
        <w:pStyle w:val="ConsPlusNonformat"/>
        <w:jc w:val="both"/>
      </w:pPr>
      <w:r>
        <w:t>│днем регистрации заявления│       │</w:t>
      </w:r>
    </w:p>
    <w:p w:rsidR="00A1690B" w:rsidRDefault="00A1690B">
      <w:pPr>
        <w:pStyle w:val="ConsPlusNonformat"/>
        <w:jc w:val="both"/>
      </w:pPr>
      <w:r>
        <w:t>│       и документов       │       │</w:t>
      </w:r>
    </w:p>
    <w:p w:rsidR="00A1690B" w:rsidRDefault="00A1690B">
      <w:pPr>
        <w:pStyle w:val="ConsPlusNonformat"/>
        <w:jc w:val="both"/>
      </w:pPr>
      <w:r>
        <w:t>└──────────────────────────┘       │</w:t>
      </w:r>
    </w:p>
    <w:p w:rsidR="00A1690B" w:rsidRDefault="00A1690B">
      <w:pPr>
        <w:pStyle w:val="ConsPlusNonformat"/>
        <w:jc w:val="both"/>
      </w:pPr>
      <w:r>
        <w:t xml:space="preserve">                                  \/</w:t>
      </w:r>
    </w:p>
    <w:p w:rsidR="00A1690B" w:rsidRDefault="00A1690B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           │Принятие решения об утверждении схемы расположения│</w:t>
      </w:r>
    </w:p>
    <w:p w:rsidR="00A1690B" w:rsidRDefault="00A1690B">
      <w:pPr>
        <w:pStyle w:val="ConsPlusNonformat"/>
        <w:jc w:val="both"/>
      </w:pPr>
      <w:r>
        <w:t xml:space="preserve">              │   земельного участка или земельных участков </w:t>
      </w:r>
      <w:proofErr w:type="gramStart"/>
      <w:r>
        <w:t>на</w:t>
      </w:r>
      <w:proofErr w:type="gramEnd"/>
      <w:r>
        <w:t xml:space="preserve">   │</w:t>
      </w:r>
    </w:p>
    <w:p w:rsidR="00A1690B" w:rsidRDefault="00A1690B">
      <w:pPr>
        <w:pStyle w:val="ConsPlusNonformat"/>
        <w:jc w:val="both"/>
      </w:pPr>
      <w:r>
        <w:t xml:space="preserve">              │кадастровом плане  территории либо </w:t>
      </w:r>
      <w:proofErr w:type="gramStart"/>
      <w:r>
        <w:t>мотивированного</w:t>
      </w:r>
      <w:proofErr w:type="gramEnd"/>
      <w:r>
        <w:t>│</w:t>
      </w:r>
    </w:p>
    <w:p w:rsidR="00A1690B" w:rsidRDefault="00A1690B">
      <w:pPr>
        <w:pStyle w:val="ConsPlusNonformat"/>
        <w:jc w:val="both"/>
      </w:pPr>
      <w:r>
        <w:t xml:space="preserve">              │решения об отказе в  предоставлении  </w:t>
      </w:r>
      <w:proofErr w:type="gramStart"/>
      <w:r>
        <w:t>муниципальной</w:t>
      </w:r>
      <w:proofErr w:type="gramEnd"/>
      <w:r>
        <w:t>│</w:t>
      </w:r>
    </w:p>
    <w:p w:rsidR="00A1690B" w:rsidRDefault="00A1690B">
      <w:pPr>
        <w:pStyle w:val="ConsPlusNonformat"/>
        <w:jc w:val="both"/>
      </w:pPr>
      <w:r>
        <w:lastRenderedPageBreak/>
        <w:t xml:space="preserve">              │                     услуги                       │</w:t>
      </w:r>
    </w:p>
    <w:p w:rsidR="00A1690B" w:rsidRDefault="00A1690B">
      <w:pPr>
        <w:pStyle w:val="ConsPlusNonformat"/>
        <w:jc w:val="both"/>
      </w:pPr>
      <w:r>
        <w:t xml:space="preserve">              └────────────────────┬─────────────────────────────┘</w:t>
      </w:r>
    </w:p>
    <w:p w:rsidR="00A1690B" w:rsidRDefault="00A1690B">
      <w:pPr>
        <w:pStyle w:val="ConsPlusNonformat"/>
        <w:jc w:val="both"/>
      </w:pPr>
      <w:r>
        <w:t xml:space="preserve">                                  \/</w:t>
      </w:r>
    </w:p>
    <w:p w:rsidR="00A1690B" w:rsidRDefault="00A1690B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A1690B" w:rsidRDefault="00A1690B">
      <w:pPr>
        <w:pStyle w:val="ConsPlusNonformat"/>
        <w:jc w:val="both"/>
      </w:pPr>
      <w:r>
        <w:t xml:space="preserve">              │Выдача (направление)  решения об утверждении схемы│</w:t>
      </w:r>
    </w:p>
    <w:p w:rsidR="00A1690B" w:rsidRDefault="00A1690B">
      <w:pPr>
        <w:pStyle w:val="ConsPlusNonformat"/>
        <w:jc w:val="both"/>
      </w:pPr>
      <w:r>
        <w:t xml:space="preserve">              │  расположения земельного  участка или </w:t>
      </w:r>
      <w:proofErr w:type="gramStart"/>
      <w:r>
        <w:t>земельных</w:t>
      </w:r>
      <w:proofErr w:type="gramEnd"/>
      <w:r>
        <w:t xml:space="preserve">  │</w:t>
      </w:r>
    </w:p>
    <w:p w:rsidR="00A1690B" w:rsidRDefault="00A1690B">
      <w:pPr>
        <w:pStyle w:val="ConsPlusNonformat"/>
        <w:jc w:val="both"/>
      </w:pPr>
      <w:r>
        <w:t xml:space="preserve">              │  участков на кадастровом  плане  территории или  │</w:t>
      </w:r>
    </w:p>
    <w:p w:rsidR="00A1690B" w:rsidRDefault="00A1690B">
      <w:pPr>
        <w:pStyle w:val="ConsPlusNonformat"/>
        <w:jc w:val="both"/>
      </w:pPr>
      <w:r>
        <w:t xml:space="preserve">              │мотивированного решения об отказе в предоставлении│</w:t>
      </w:r>
    </w:p>
    <w:p w:rsidR="00A1690B" w:rsidRDefault="00A1690B">
      <w:pPr>
        <w:pStyle w:val="ConsPlusNonformat"/>
        <w:jc w:val="both"/>
      </w:pPr>
      <w:r>
        <w:t xml:space="preserve">              </w:t>
      </w:r>
      <w:proofErr w:type="gramStart"/>
      <w:r>
        <w:t>│  муниципальной услуги - 1 день (при направлении  │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│ документов через  почту или в электронной форме; │</w:t>
      </w:r>
    </w:p>
    <w:p w:rsidR="00A1690B" w:rsidRDefault="00A1690B">
      <w:pPr>
        <w:pStyle w:val="ConsPlusNonformat"/>
        <w:jc w:val="both"/>
      </w:pPr>
      <w:r>
        <w:t xml:space="preserve">              │    в день прибытия заявителя в МФЦ при выдаче    │</w:t>
      </w:r>
    </w:p>
    <w:p w:rsidR="00A1690B" w:rsidRDefault="00A1690B">
      <w:pPr>
        <w:pStyle w:val="ConsPlusNonformat"/>
        <w:jc w:val="both"/>
      </w:pPr>
      <w:r>
        <w:t xml:space="preserve">              │        документов лично в руки заявителю)        │</w:t>
      </w:r>
    </w:p>
    <w:p w:rsidR="00A1690B" w:rsidRDefault="00A1690B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└──────────────────────────────────────────────────┘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right"/>
        <w:outlineLvl w:val="1"/>
      </w:pPr>
      <w:r>
        <w:t>Приложение 3</w:t>
      </w:r>
    </w:p>
    <w:p w:rsidR="00A1690B" w:rsidRDefault="00A1690B">
      <w:pPr>
        <w:pStyle w:val="ConsPlusNormal"/>
        <w:jc w:val="right"/>
      </w:pPr>
      <w:r>
        <w:t>к административному Регламенту</w:t>
      </w:r>
    </w:p>
    <w:p w:rsidR="00A1690B" w:rsidRDefault="00A1690B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1690B" w:rsidRDefault="00A1690B">
      <w:pPr>
        <w:pStyle w:val="ConsPlusNormal"/>
        <w:jc w:val="right"/>
      </w:pPr>
      <w:r>
        <w:t>образования "Город Астрахань"</w:t>
      </w:r>
    </w:p>
    <w:p w:rsidR="00A1690B" w:rsidRDefault="00A1690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1690B" w:rsidRDefault="00A1690B">
      <w:pPr>
        <w:pStyle w:val="ConsPlusNormal"/>
        <w:jc w:val="right"/>
      </w:pPr>
      <w:r>
        <w:t>услуги "Утверждение схемы</w:t>
      </w:r>
    </w:p>
    <w:p w:rsidR="00A1690B" w:rsidRDefault="00A1690B">
      <w:pPr>
        <w:pStyle w:val="ConsPlusNormal"/>
        <w:jc w:val="right"/>
      </w:pPr>
      <w:r>
        <w:t>расположения земельного участка</w:t>
      </w:r>
    </w:p>
    <w:p w:rsidR="00A1690B" w:rsidRDefault="00A1690B">
      <w:pPr>
        <w:pStyle w:val="ConsPlusNormal"/>
        <w:jc w:val="right"/>
      </w:pPr>
      <w:r>
        <w:t>или земельных участков</w:t>
      </w:r>
    </w:p>
    <w:p w:rsidR="00A1690B" w:rsidRDefault="00A1690B">
      <w:pPr>
        <w:pStyle w:val="ConsPlusNormal"/>
        <w:jc w:val="right"/>
      </w:pPr>
      <w:r>
        <w:t>на кадастровом плане территории"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nformat"/>
        <w:jc w:val="both"/>
      </w:pPr>
      <w:r>
        <w:t xml:space="preserve">                               В   Управление   муниципального    имущества</w:t>
      </w:r>
    </w:p>
    <w:p w:rsidR="00A1690B" w:rsidRDefault="00A1690B">
      <w:pPr>
        <w:pStyle w:val="ConsPlusNonformat"/>
        <w:jc w:val="both"/>
      </w:pPr>
      <w:r>
        <w:t xml:space="preserve">                               администрации   муниципального   образования</w:t>
      </w:r>
    </w:p>
    <w:p w:rsidR="00A1690B" w:rsidRDefault="00A1690B">
      <w:pPr>
        <w:pStyle w:val="ConsPlusNonformat"/>
        <w:jc w:val="both"/>
      </w:pPr>
      <w:r>
        <w:t xml:space="preserve">                               "Город Астрахань"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</w:t>
      </w:r>
      <w:proofErr w:type="gramStart"/>
      <w:r>
        <w:t>(если  заявитель  физическое  лицо: фамилия,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имя, отчество  (при наличии), если заявитель</w:t>
      </w:r>
    </w:p>
    <w:p w:rsidR="00A1690B" w:rsidRDefault="00A1690B">
      <w:pPr>
        <w:pStyle w:val="ConsPlusNonformat"/>
        <w:jc w:val="both"/>
      </w:pPr>
      <w:r>
        <w:t xml:space="preserve">                               юридическое  лицо:   </w:t>
      </w:r>
      <w:proofErr w:type="gramStart"/>
      <w:r>
        <w:t>организационно-правовая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форма,  полное   наименование   </w:t>
      </w:r>
      <w:proofErr w:type="gramStart"/>
      <w:r>
        <w:t>юридического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лица, ИНН, ОГРН)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  имя,   отчество  уполномоченного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лица,  наименование, номер и дата документа,</w:t>
      </w:r>
    </w:p>
    <w:p w:rsidR="00A1690B" w:rsidRDefault="00A1690B">
      <w:pPr>
        <w:pStyle w:val="ConsPlusNonformat"/>
        <w:jc w:val="both"/>
      </w:pPr>
      <w:r>
        <w:t xml:space="preserve">                               удостоверяющего       полномочия       лица,</w:t>
      </w:r>
    </w:p>
    <w:p w:rsidR="00A1690B" w:rsidRDefault="00A1690B">
      <w:pPr>
        <w:pStyle w:val="ConsPlusNonformat"/>
        <w:jc w:val="both"/>
      </w:pPr>
      <w:r>
        <w:t xml:space="preserve">                               представляющего      интересы      заявителя</w:t>
      </w:r>
    </w:p>
    <w:p w:rsidR="00A1690B" w:rsidRDefault="00A1690B">
      <w:pPr>
        <w:pStyle w:val="ConsPlusNonformat"/>
        <w:jc w:val="both"/>
      </w:pPr>
      <w:r>
        <w:t xml:space="preserve">                               </w:t>
      </w:r>
      <w:proofErr w:type="gramStart"/>
      <w:r>
        <w:t>в установленном  законом порядке  (в случае,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если заявление подается уполномоченное лицо)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  жительства   физ.  лица,  реквизиты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документа,     удостоверяющего     личность)</w:t>
      </w:r>
    </w:p>
    <w:p w:rsidR="00A1690B" w:rsidRDefault="00A1690B">
      <w:pPr>
        <w:pStyle w:val="ConsPlusNonformat"/>
        <w:jc w:val="both"/>
      </w:pPr>
      <w:r>
        <w:t xml:space="preserve">                               (местонахождение юр. лица)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 фактического  проживания  физ. лица,</w:t>
      </w:r>
      <w:proofErr w:type="gramEnd"/>
    </w:p>
    <w:p w:rsidR="00A1690B" w:rsidRDefault="00A1690B">
      <w:pPr>
        <w:pStyle w:val="ConsPlusNonformat"/>
        <w:jc w:val="both"/>
      </w:pPr>
      <w:r>
        <w:t xml:space="preserve">                               фактического      нахождения      юр.  лица)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          (адрес электронной почты)</w:t>
      </w:r>
    </w:p>
    <w:p w:rsidR="00A1690B" w:rsidRDefault="00A1690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          (контактный телефон, факс)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bookmarkStart w:id="18" w:name="P898"/>
      <w:bookmarkEnd w:id="18"/>
      <w:r>
        <w:t xml:space="preserve">                              Примерная форма</w:t>
      </w:r>
    </w:p>
    <w:p w:rsidR="00A1690B" w:rsidRDefault="00A1690B">
      <w:pPr>
        <w:pStyle w:val="ConsPlusNonformat"/>
        <w:jc w:val="both"/>
      </w:pPr>
      <w:r>
        <w:t xml:space="preserve">          заявления об утверждении схемы расположения земельного</w:t>
      </w:r>
    </w:p>
    <w:p w:rsidR="00A1690B" w:rsidRDefault="00A1690B">
      <w:pPr>
        <w:pStyle w:val="ConsPlusNonformat"/>
        <w:jc w:val="both"/>
      </w:pPr>
      <w:r>
        <w:t xml:space="preserve">      участка или земельных участков на кадастровом плане территории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Прошу в соответствии с </w:t>
      </w:r>
      <w:hyperlink r:id="rId47" w:history="1">
        <w:r>
          <w:rPr>
            <w:color w:val="0000FF"/>
          </w:rPr>
          <w:t>гл. I.1</w:t>
        </w:r>
      </w:hyperlink>
      <w:r>
        <w:t>. Земельного кодекса Российской Федерации</w:t>
      </w:r>
    </w:p>
    <w:p w:rsidR="00A1690B" w:rsidRDefault="00A1690B">
      <w:pPr>
        <w:pStyle w:val="ConsPlusNonformat"/>
        <w:jc w:val="both"/>
      </w:pPr>
      <w:r>
        <w:lastRenderedPageBreak/>
        <w:t>утвердить  схему  расположения  земельного  участка  (земельных  участков),</w:t>
      </w:r>
    </w:p>
    <w:p w:rsidR="00A1690B" w:rsidRDefault="00A1690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Астраханская область, г. Астрахань, _____________</w:t>
      </w:r>
    </w:p>
    <w:p w:rsidR="00A1690B" w:rsidRDefault="00A1690B">
      <w:pPr>
        <w:pStyle w:val="ConsPlusNonformat"/>
        <w:jc w:val="both"/>
      </w:pPr>
      <w:proofErr w:type="gramStart"/>
      <w:r>
        <w:t>районе</w:t>
      </w:r>
      <w:proofErr w:type="gramEnd"/>
      <w:r>
        <w:t>, ______________________, площадью _________ кв. м, кадастровый номер</w:t>
      </w:r>
    </w:p>
    <w:p w:rsidR="00A1690B" w:rsidRDefault="00A1690B">
      <w:pPr>
        <w:pStyle w:val="ConsPlusNonformat"/>
        <w:jc w:val="both"/>
      </w:pPr>
      <w:r>
        <w:t>30:12: ________: ____ для ______________.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Приложение:</w:t>
      </w:r>
    </w:p>
    <w:p w:rsidR="00A1690B" w:rsidRDefault="00A1690B">
      <w:pPr>
        <w:pStyle w:val="ConsPlusNonformat"/>
        <w:jc w:val="both"/>
      </w:pPr>
      <w:r>
        <w:t xml:space="preserve">    1)  документ, подтверждающий личность заявителя (за исключением случаев</w:t>
      </w:r>
    </w:p>
    <w:p w:rsidR="00A1690B" w:rsidRDefault="00A1690B">
      <w:pPr>
        <w:pStyle w:val="ConsPlusNonformat"/>
        <w:jc w:val="both"/>
      </w:pPr>
      <w:r>
        <w:t>представления  заявления  посредством отправки через личный кабинет единого</w:t>
      </w:r>
    </w:p>
    <w:p w:rsidR="00A1690B" w:rsidRDefault="00A1690B">
      <w:pPr>
        <w:pStyle w:val="ConsPlusNonformat"/>
        <w:jc w:val="both"/>
      </w:pPr>
      <w:r>
        <w:t xml:space="preserve">портала  или  регионального  портала,  а  </w:t>
      </w:r>
      <w:proofErr w:type="gramStart"/>
      <w:r>
        <w:t>также</w:t>
      </w:r>
      <w:proofErr w:type="gramEnd"/>
      <w:r>
        <w:t xml:space="preserve">  если  заявление  подписано</w:t>
      </w:r>
    </w:p>
    <w:p w:rsidR="00A1690B" w:rsidRDefault="00A1690B">
      <w:pPr>
        <w:pStyle w:val="ConsPlusNonformat"/>
        <w:jc w:val="both"/>
      </w:pPr>
      <w:r>
        <w:t>усиленной квалифицированной электронной подписью);</w:t>
      </w:r>
    </w:p>
    <w:p w:rsidR="00A1690B" w:rsidRDefault="00A1690B">
      <w:pPr>
        <w:pStyle w:val="ConsPlusNonformat"/>
        <w:jc w:val="both"/>
      </w:pPr>
      <w:r>
        <w:t xml:space="preserve">    2)  документ,  подтверждающий  полномочия  представителя  заявителя,  </w:t>
      </w:r>
      <w:proofErr w:type="gramStart"/>
      <w:r>
        <w:t>в</w:t>
      </w:r>
      <w:proofErr w:type="gramEnd"/>
    </w:p>
    <w:p w:rsidR="00A1690B" w:rsidRDefault="00A1690B">
      <w:pPr>
        <w:pStyle w:val="ConsPlusNonformat"/>
        <w:jc w:val="both"/>
      </w:pPr>
      <w:proofErr w:type="gramStart"/>
      <w:r>
        <w:t>случае</w:t>
      </w:r>
      <w:proofErr w:type="gramEnd"/>
      <w:r>
        <w:t>, если с заявлением обращается представитель заявителя;</w:t>
      </w:r>
    </w:p>
    <w:p w:rsidR="00A1690B" w:rsidRDefault="00A1690B">
      <w:pPr>
        <w:pStyle w:val="ConsPlusNonformat"/>
        <w:jc w:val="both"/>
      </w:pPr>
      <w:r>
        <w:t xml:space="preserve">    3)  схема  расположения  земельного  участка  или земельных участков </w:t>
      </w:r>
      <w:proofErr w:type="gramStart"/>
      <w:r>
        <w:t>на</w:t>
      </w:r>
      <w:proofErr w:type="gramEnd"/>
    </w:p>
    <w:p w:rsidR="00A1690B" w:rsidRDefault="00A1690B">
      <w:pPr>
        <w:pStyle w:val="ConsPlusNonforma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территории;</w:t>
      </w:r>
    </w:p>
    <w:p w:rsidR="00A1690B" w:rsidRDefault="00A1690B">
      <w:pPr>
        <w:pStyle w:val="ConsPlusNonformat"/>
        <w:jc w:val="both"/>
      </w:pPr>
      <w:r>
        <w:t xml:space="preserve">    4) копии правоустанавливающих и (или) правоудостоверяющих документов </w:t>
      </w:r>
      <w:proofErr w:type="gramStart"/>
      <w:r>
        <w:t>на</w:t>
      </w:r>
      <w:proofErr w:type="gramEnd"/>
    </w:p>
    <w:p w:rsidR="00A1690B" w:rsidRDefault="00A1690B">
      <w:pPr>
        <w:pStyle w:val="ConsPlusNonformat"/>
        <w:jc w:val="both"/>
      </w:pPr>
      <w:r>
        <w:t xml:space="preserve">исходный земельный участок, если права на него не зарегистрированы в </w:t>
      </w:r>
      <w:proofErr w:type="gramStart"/>
      <w:r>
        <w:t>Едином</w:t>
      </w:r>
      <w:proofErr w:type="gramEnd"/>
    </w:p>
    <w:p w:rsidR="00A1690B" w:rsidRDefault="00A1690B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недвижимости;</w:t>
      </w:r>
    </w:p>
    <w:p w:rsidR="00A1690B" w:rsidRDefault="00A1690B">
      <w:pPr>
        <w:pStyle w:val="ConsPlusNonformat"/>
        <w:jc w:val="both"/>
      </w:pPr>
      <w:r>
        <w:t xml:space="preserve">    5)    согласие    землепользователей,   землевладельцев,   арендаторов,</w:t>
      </w:r>
    </w:p>
    <w:p w:rsidR="00A1690B" w:rsidRDefault="00A1690B">
      <w:pPr>
        <w:pStyle w:val="ConsPlusNonformat"/>
        <w:jc w:val="both"/>
      </w:pPr>
      <w:r>
        <w:t>залогодержателей  земельных  участков, из которых при разделе, объединении,</w:t>
      </w:r>
    </w:p>
    <w:p w:rsidR="00A1690B" w:rsidRDefault="00A1690B">
      <w:pPr>
        <w:pStyle w:val="ConsPlusNonformat"/>
        <w:jc w:val="both"/>
      </w:pPr>
      <w:proofErr w:type="gramStart"/>
      <w:r>
        <w:t>перераспределении</w:t>
      </w:r>
      <w:proofErr w:type="gramEnd"/>
      <w:r>
        <w:t xml:space="preserve">  или  выделе  образуются  земельные участки. Не требуется</w:t>
      </w:r>
    </w:p>
    <w:p w:rsidR="00A1690B" w:rsidRDefault="00A1690B">
      <w:pPr>
        <w:pStyle w:val="ConsPlusNonformat"/>
        <w:jc w:val="both"/>
      </w:pPr>
      <w:r>
        <w:t>такое  согласие  на  образование  земельных участков из земельных участков,</w:t>
      </w:r>
    </w:p>
    <w:p w:rsidR="00A1690B" w:rsidRDefault="00A1690B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в   государственной   или   муниципальной   собственности   и</w:t>
      </w:r>
    </w:p>
    <w:p w:rsidR="00A1690B" w:rsidRDefault="00A1690B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государственным  или муниципальным унитарным предприятиям,</w:t>
      </w:r>
    </w:p>
    <w:p w:rsidR="00A1690B" w:rsidRDefault="00A1690B">
      <w:pPr>
        <w:pStyle w:val="ConsPlusNonformat"/>
        <w:jc w:val="both"/>
      </w:pPr>
      <w:r>
        <w:t>государственным  или  муниципальным  учреждениям,  а  также в случаях, если</w:t>
      </w:r>
    </w:p>
    <w:p w:rsidR="00A1690B" w:rsidRDefault="00A1690B">
      <w:pPr>
        <w:pStyle w:val="ConsPlusNonformat"/>
        <w:jc w:val="both"/>
      </w:pPr>
      <w:r>
        <w:t>земельный участок образуется на основании решения суда.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Заявитель  вправе  представить  документы, которые должны быть получены</w:t>
      </w:r>
    </w:p>
    <w:p w:rsidR="00A1690B" w:rsidRDefault="00A1690B">
      <w:pPr>
        <w:pStyle w:val="ConsPlusNonformat"/>
        <w:jc w:val="both"/>
      </w:pPr>
      <w:r>
        <w:t xml:space="preserve">уполномоченным   органом   посредством   </w:t>
      </w:r>
      <w:proofErr w:type="gramStart"/>
      <w:r>
        <w:t>межведомственного</w:t>
      </w:r>
      <w:proofErr w:type="gramEnd"/>
      <w:r>
        <w:t xml:space="preserve">  информационного</w:t>
      </w:r>
    </w:p>
    <w:p w:rsidR="00A1690B" w:rsidRDefault="00A1690B">
      <w:pPr>
        <w:pStyle w:val="ConsPlusNonformat"/>
        <w:jc w:val="both"/>
      </w:pPr>
      <w:r>
        <w:t>взаимодействия.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Способ выдачи документов (</w:t>
      </w:r>
      <w:proofErr w:type="gramStart"/>
      <w:r>
        <w:t>нужное</w:t>
      </w:r>
      <w:proofErr w:type="gramEnd"/>
      <w:r>
        <w:t xml:space="preserve"> отметить):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┌───┐</w:t>
      </w:r>
    </w:p>
    <w:p w:rsidR="00A1690B" w:rsidRDefault="00A1690B">
      <w:pPr>
        <w:pStyle w:val="ConsPlusNonformat"/>
        <w:jc w:val="both"/>
      </w:pPr>
      <w:r>
        <w:t xml:space="preserve">    │   │ лично</w:t>
      </w:r>
    </w:p>
    <w:p w:rsidR="00A1690B" w:rsidRDefault="00A1690B">
      <w:pPr>
        <w:pStyle w:val="ConsPlusNonformat"/>
        <w:jc w:val="both"/>
      </w:pPr>
      <w:r>
        <w:t xml:space="preserve">    └───┘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┌───┐</w:t>
      </w:r>
    </w:p>
    <w:p w:rsidR="00A1690B" w:rsidRDefault="00A1690B">
      <w:pPr>
        <w:pStyle w:val="ConsPlusNonformat"/>
        <w:jc w:val="both"/>
      </w:pPr>
      <w:r>
        <w:t xml:space="preserve">    │   │ направление посредством почтового отправления с уведомлением</w:t>
      </w:r>
    </w:p>
    <w:p w:rsidR="00A1690B" w:rsidRDefault="00A1690B">
      <w:pPr>
        <w:pStyle w:val="ConsPlusNonformat"/>
        <w:jc w:val="both"/>
      </w:pPr>
      <w:r>
        <w:t xml:space="preserve">    └───┘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┌───┐</w:t>
      </w:r>
    </w:p>
    <w:p w:rsidR="00A1690B" w:rsidRDefault="00A1690B">
      <w:pPr>
        <w:pStyle w:val="ConsPlusNonformat"/>
        <w:jc w:val="both"/>
      </w:pPr>
      <w:r>
        <w:t xml:space="preserve">    │   │ в электронной форме</w:t>
      </w:r>
    </w:p>
    <w:p w:rsidR="00A1690B" w:rsidRDefault="00A1690B">
      <w:pPr>
        <w:pStyle w:val="ConsPlusNonformat"/>
        <w:jc w:val="both"/>
      </w:pPr>
      <w:r>
        <w:t xml:space="preserve">    └───┘</w:t>
      </w:r>
    </w:p>
    <w:p w:rsidR="00A1690B" w:rsidRDefault="00A1690B">
      <w:pPr>
        <w:pStyle w:val="ConsPlusNonformat"/>
        <w:jc w:val="both"/>
      </w:pPr>
    </w:p>
    <w:p w:rsidR="00A1690B" w:rsidRDefault="00A1690B">
      <w:pPr>
        <w:pStyle w:val="ConsPlusNonformat"/>
        <w:jc w:val="both"/>
      </w:pPr>
      <w:r>
        <w:t xml:space="preserve">    "__" ________ 20 __ г.                        _________________________</w:t>
      </w:r>
    </w:p>
    <w:p w:rsidR="00A1690B" w:rsidRDefault="00A1690B">
      <w:pPr>
        <w:pStyle w:val="ConsPlusNonformat"/>
        <w:jc w:val="both"/>
      </w:pPr>
      <w:r>
        <w:t xml:space="preserve">                                                       (подпись) м.п.</w:t>
      </w: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jc w:val="both"/>
      </w:pPr>
    </w:p>
    <w:p w:rsidR="00A1690B" w:rsidRDefault="00A16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52E" w:rsidRDefault="00B1452E"/>
    <w:sectPr w:rsidR="00B1452E" w:rsidSect="0022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B"/>
    <w:rsid w:val="00A1690B"/>
    <w:rsid w:val="00B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DACCC347EA89841E6C4733338764166CE9B7E7FF26B1365C1412E01174B6D2DE03F7174D54F84EB2562137BE79CD829F5A056467CTBZ9M" TargetMode="External"/><Relationship Id="rId18" Type="http://schemas.openxmlformats.org/officeDocument/2006/relationships/hyperlink" Target="consultantplus://offline/ref=8DADACCC347EA89841E6C4733338764167CF9B7E7AF56B1365C1412E01174B6D3FE0677D71D5518EBD6A244677TEZEM" TargetMode="External"/><Relationship Id="rId26" Type="http://schemas.openxmlformats.org/officeDocument/2006/relationships/hyperlink" Target="consultantplus://offline/ref=8DADACCC347EA89841E6C4733338764166CD9E717FF36B1365C1412E01174B6D3FE0677D71D5518EBD6A244677TEZEM" TargetMode="External"/><Relationship Id="rId39" Type="http://schemas.openxmlformats.org/officeDocument/2006/relationships/hyperlink" Target="consultantplus://offline/ref=8DADACCC347EA89841E6C4733338764166CF9A7378F16B1365C1412E01174B6D2DE03F7278D044DBEE30734B76E287C72AE9BC5447T7Z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ADACCC347EA89841E6C4733338764166CC9B7073F76B1365C1412E01174B6D3FE0677D71D5518EBD6A244677TEZEM" TargetMode="External"/><Relationship Id="rId34" Type="http://schemas.openxmlformats.org/officeDocument/2006/relationships/hyperlink" Target="consultantplus://offline/ref=8DADACCC347EA89841E6C4733338764166CF9A7378F16B1365C1412E01174B6D2DE03F7171D04C8ABB7F721732B294C62DE9BF56587FB02CT5Z1M" TargetMode="External"/><Relationship Id="rId42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47" Type="http://schemas.openxmlformats.org/officeDocument/2006/relationships/hyperlink" Target="consultantplus://offline/ref=8DADACCC347EA89841E6C4733338764166CE9B7E7FF26B1365C1412E01174B6D2DE03F7373D144DBEE30734B76E287C72AE9BC5447T7Z4M" TargetMode="External"/><Relationship Id="rId7" Type="http://schemas.openxmlformats.org/officeDocument/2006/relationships/hyperlink" Target="consultantplus://offline/ref=8DADACCC347EA89841E6C4733338764166CF9A7378F16B1365C1412E01174B6D2DE03F7171D04F86BB7F721732B294C62DE9BF56587FB02CT5Z1M" TargetMode="External"/><Relationship Id="rId12" Type="http://schemas.openxmlformats.org/officeDocument/2006/relationships/hyperlink" Target="consultantplus://offline/ref=8DADACCC347EA89841E6C4733338764167C59C7371A53C1134944F2B0947117D3BA932756FD14D91BD7427T4ZFM" TargetMode="External"/><Relationship Id="rId17" Type="http://schemas.openxmlformats.org/officeDocument/2006/relationships/hyperlink" Target="consultantplus://offline/ref=8DADACCC347EA89841E6C4733338764166CF9D7F72F66B1365C1412E01174B6D3FE0677D71D5518EBD6A244677TEZEM" TargetMode="External"/><Relationship Id="rId25" Type="http://schemas.openxmlformats.org/officeDocument/2006/relationships/hyperlink" Target="consultantplus://offline/ref=8DADACCC347EA89841E6C4733338764167C59A7079F06B1365C1412E01174B6D3FE0677D71D5518EBD6A244677TEZEM" TargetMode="External"/><Relationship Id="rId33" Type="http://schemas.openxmlformats.org/officeDocument/2006/relationships/hyperlink" Target="consultantplus://offline/ref=8DADACCC347EA89841E6C4733338764166CF92757CFA6B1365C1412E01174B6D2DE03F7274D244DBEE30734B76E287C72AE9BC5447T7Z4M" TargetMode="External"/><Relationship Id="rId38" Type="http://schemas.openxmlformats.org/officeDocument/2006/relationships/hyperlink" Target="consultantplus://offline/ref=8DADACCC347EA89841E6C4733338764166CF9A7378F16B1365C1412E01174B6D2DE03F7171D04C8ABB7F721732B294C62DE9BF56587FB02CT5Z1M" TargetMode="External"/><Relationship Id="rId46" Type="http://schemas.openxmlformats.org/officeDocument/2006/relationships/hyperlink" Target="consultantplus://offline/ref=8DADACCC347EA89841E6C4733338764166CF9A7378F16B1365C1412E01174B6D2DE03F7272D444DBEE30734B76E287C72AE9BC5447T7Z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ADACCC347EA89841E6C4733338764166CE9B747DF46B1365C1412E01174B6D3FE0677D71D5518EBD6A244677TEZEM" TargetMode="External"/><Relationship Id="rId20" Type="http://schemas.openxmlformats.org/officeDocument/2006/relationships/hyperlink" Target="consultantplus://offline/ref=8DADACCC347EA89841E6C4733338764166CE9B767DFA6B1365C1412E01174B6D3FE0677D71D5518EBD6A244677TEZEM" TargetMode="External"/><Relationship Id="rId29" Type="http://schemas.openxmlformats.org/officeDocument/2006/relationships/hyperlink" Target="consultantplus://offline/ref=8DADACCC347EA89841E6DA7E25542B4E67C6C57B72F564463B9E1A73561E413A6AAF66213585428FBA6A274468E599C7T2Z1M" TargetMode="External"/><Relationship Id="rId41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DACCC347EA89841E6C4733338764166CE9B7E7AF16B1365C1412E01174B6D3FE0677D71D5518EBD6A244677TEZEM" TargetMode="External"/><Relationship Id="rId11" Type="http://schemas.openxmlformats.org/officeDocument/2006/relationships/hyperlink" Target="consultantplus://offline/ref=8DADACCC347EA89841E6DA7E25542B4E67C6C57B7DFB60413C9E1A73561E413A6AAF66213585428FBA6A274468E599C7T2Z1M" TargetMode="External"/><Relationship Id="rId24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32" Type="http://schemas.openxmlformats.org/officeDocument/2006/relationships/hyperlink" Target="consultantplus://offline/ref=8DADACCC347EA89841E6DA7E25542B4E67C6C57B7CFA62413E9E1A73561E413A6AAF66213585428FBA6A274468E599C7T2Z1M" TargetMode="External"/><Relationship Id="rId37" Type="http://schemas.openxmlformats.org/officeDocument/2006/relationships/hyperlink" Target="consultantplus://offline/ref=8DADACCC347EA89841E6C4733338764166CF9A7378F16B1365C1412E01174B6D2DE03F7171D04C8ABB7F721732B294C62DE9BF56587FB02CT5Z1M" TargetMode="External"/><Relationship Id="rId40" Type="http://schemas.openxmlformats.org/officeDocument/2006/relationships/hyperlink" Target="consultantplus://offline/ref=8DADACCC347EA89841E6C4733338764166CF9A7378F16B1365C1412E01174B6D2DE03F7171D04C8ABB7F721732B294C62DE9BF56587FB02CT5Z1M" TargetMode="External"/><Relationship Id="rId45" Type="http://schemas.openxmlformats.org/officeDocument/2006/relationships/hyperlink" Target="consultantplus://offline/ref=8DADACCC347EA89841E6C4733338764166CE9C727FF16B1365C1412E01174B6D2DE03F7372D24884EB2562137BE79CD829F5A056467CTBZ9M" TargetMode="External"/><Relationship Id="rId5" Type="http://schemas.openxmlformats.org/officeDocument/2006/relationships/hyperlink" Target="consultantplus://offline/ref=8DADACCC347EA89841E6C4733338764166CE9B7E7FF26B1365C1412E01174B6D2DE03F7174D54F84EB2562137BE79CD829F5A056467CTBZ9M" TargetMode="External"/><Relationship Id="rId15" Type="http://schemas.openxmlformats.org/officeDocument/2006/relationships/hyperlink" Target="consultantplus://offline/ref=8DADACCC347EA89841E6C4733338764166CF9A7378F16B1365C1412E01174B6D2DE03F7171D04F86BB7F721732B294C62DE9BF56587FB02CT5Z1M" TargetMode="External"/><Relationship Id="rId23" Type="http://schemas.openxmlformats.org/officeDocument/2006/relationships/hyperlink" Target="consultantplus://offline/ref=8DADACCC347EA89841E6C4733338764166CD9B757BF56B1365C1412E01174B6D3FE0677D71D5518EBD6A244677TEZEM" TargetMode="External"/><Relationship Id="rId28" Type="http://schemas.openxmlformats.org/officeDocument/2006/relationships/hyperlink" Target="consultantplus://offline/ref=8DADACCC347EA89841E6C4733338764164CA9E7172F76B1365C1412E01174B6D3FE0677D71D5518EBD6A244677TEZEM" TargetMode="External"/><Relationship Id="rId36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DADACCC347EA89841E6DA7E25542B4E67C6C57B7EF66743319E1A73561E413A6AAF663335DD4E8FBF7426437DB3C8827DFABE51587CB2335AB727T2Z2M" TargetMode="External"/><Relationship Id="rId19" Type="http://schemas.openxmlformats.org/officeDocument/2006/relationships/hyperlink" Target="consultantplus://offline/ref=8DADACCC347EA89841E6C4733338764166CC9A7E79F36B1365C1412E01174B6D3FE0677D71D5518EBD6A244677TEZEM" TargetMode="External"/><Relationship Id="rId31" Type="http://schemas.openxmlformats.org/officeDocument/2006/relationships/hyperlink" Target="consultantplus://offline/ref=8DADACCC347EA89841E6DA7E25542B4E67C6C57B7EF561443B9E1A73561E413A6AAF66213585428FBA6A274468E599C7T2Z1M" TargetMode="External"/><Relationship Id="rId44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DACCC347EA89841E6DA7E25542B4E67C6C57B7EF561443B9E1A73561E413A6AAF66213585428FBA6A274468E599C7T2Z1M" TargetMode="External"/><Relationship Id="rId14" Type="http://schemas.openxmlformats.org/officeDocument/2006/relationships/hyperlink" Target="consultantplus://offline/ref=8DADACCC347EA89841E6C4733338764166CE9B7E7AF16B1365C1412E01174B6D3FE0677D71D5518EBD6A244677TEZEM" TargetMode="External"/><Relationship Id="rId22" Type="http://schemas.openxmlformats.org/officeDocument/2006/relationships/hyperlink" Target="consultantplus://offline/ref=8DADACCC347EA89841E6C4733338764164CC9D727CFB6B1365C1412E01174B6D3FE0677D71D5518EBD6A244677TEZEM" TargetMode="External"/><Relationship Id="rId27" Type="http://schemas.openxmlformats.org/officeDocument/2006/relationships/hyperlink" Target="consultantplus://offline/ref=8DADACCC347EA89841E6C4733338764166CC9C737FF46B1365C1412E01174B6D3FE0677D71D5518EBD6A244677TEZEM" TargetMode="External"/><Relationship Id="rId30" Type="http://schemas.openxmlformats.org/officeDocument/2006/relationships/hyperlink" Target="consultantplus://offline/ref=8DADACCC347EA89841E6DA7E25542B4E67C6C57B7EF16243389E1A73561E413A6AAF66213585428FBA6A274468E599C7T2Z1M" TargetMode="External"/><Relationship Id="rId35" Type="http://schemas.openxmlformats.org/officeDocument/2006/relationships/hyperlink" Target="consultantplus://offline/ref=8DADACCC347EA89841E6C4733338764166CF9A7378F16B1365C1412E01174B6D2DE03F7171D04C8ABB7F721732B294C62DE9BF56587FB02CT5Z1M" TargetMode="External"/><Relationship Id="rId43" Type="http://schemas.openxmlformats.org/officeDocument/2006/relationships/hyperlink" Target="consultantplus://offline/ref=8DADACCC347EA89841E6C4733338764166CF9A7378F16B1365C1412E01174B6D2DE03F7171D04C8ABD7F721732B294C62DE9BF56587FB02CT5Z1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DADACCC347EA89841E6C4733338764166CE9B747DF46B1365C1412E01174B6D3FE0677D71D5518EBD6A244677TE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17085</Words>
  <Characters>97390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 Шадидур Сайфурович</dc:creator>
  <cp:lastModifiedBy>Рахман Шадидур Сайфурович</cp:lastModifiedBy>
  <cp:revision>1</cp:revision>
  <dcterms:created xsi:type="dcterms:W3CDTF">2019-12-05T12:25:00Z</dcterms:created>
  <dcterms:modified xsi:type="dcterms:W3CDTF">2019-12-05T12:25:00Z</dcterms:modified>
</cp:coreProperties>
</file>