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Губернатора Астраханской области от 30.07.2012 N 302</w:t>
              <w:br/>
              <w:t xml:space="preserve">(ред. от 15.09.2023)</w:t>
              <w:br/>
              <w:t xml:space="preserve">"О Положении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31.10.2023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30 июля 2012 г. N 302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ПОЛОЖЕНИИ О ПРОВЕРКЕ ДОСТОВЕРНОСТИ И ПОЛНОТЫ СВЕДЕНИЙ,</w:t>
      </w:r>
    </w:p>
    <w:p>
      <w:pPr>
        <w:pStyle w:val="2"/>
        <w:jc w:val="center"/>
      </w:pPr>
      <w:r>
        <w:rPr>
          <w:sz w:val="20"/>
        </w:rPr>
        <w:t xml:space="preserve">ПРЕДСТАВЛЯЕМЫХ ГРАЖДАНАМИ, ПРЕТЕНДУЮЩИМИ НА ЗАМЕЩЕНИЕ</w:t>
      </w:r>
    </w:p>
    <w:p>
      <w:pPr>
        <w:pStyle w:val="2"/>
        <w:jc w:val="center"/>
      </w:pPr>
      <w:r>
        <w:rPr>
          <w:sz w:val="20"/>
        </w:rPr>
        <w:t xml:space="preserve">ДОЛЖНОСТЕЙ МУНИЦИПАЛЬНОЙ СЛУЖБЫ В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МУНИЦИПАЛЬНЫМИ СЛУЖАЩИМИ, ЗАМЕЩАЮЩИМИ ДОЛЖНОСТИ</w:t>
      </w:r>
    </w:p>
    <w:p>
      <w:pPr>
        <w:pStyle w:val="2"/>
        <w:jc w:val="center"/>
      </w:pPr>
      <w:r>
        <w:rPr>
          <w:sz w:val="20"/>
        </w:rPr>
        <w:t xml:space="preserve">МУНИЦИПАЛЬНОЙ СЛУЖБЫ В АСТРАХАНСКОЙ ОБЛАСТИ, И</w:t>
      </w:r>
    </w:p>
    <w:p>
      <w:pPr>
        <w:pStyle w:val="2"/>
        <w:jc w:val="center"/>
      </w:pPr>
      <w:r>
        <w:rPr>
          <w:sz w:val="20"/>
        </w:rPr>
        <w:t xml:space="preserve">СОБЛЮДЕНИЯ МУНИЦИПАЛЬНЫМИ СЛУЖАЩИМИ ТРЕБОВАНИЙ К</w:t>
      </w:r>
    </w:p>
    <w:p>
      <w:pPr>
        <w:pStyle w:val="2"/>
        <w:jc w:val="center"/>
      </w:pPr>
      <w:r>
        <w:rPr>
          <w:sz w:val="20"/>
        </w:rPr>
        <w:t xml:space="preserve">СЛУЖЕБНОМУ ПОВЕДЕНИЮ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16.12.2015 </w:t>
            </w:r>
            <w:hyperlink w:history="0" r:id="rId7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110</w:t>
              </w:r>
            </w:hyperlink>
            <w:r>
              <w:rPr>
                <w:sz w:val="20"/>
                <w:color w:val="392c69"/>
              </w:rPr>
              <w:t xml:space="preserve">, от 24.05.2019 </w:t>
            </w:r>
            <w:hyperlink w:history="0" r:id="rId8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33</w:t>
              </w:r>
            </w:hyperlink>
            <w:r>
              <w:rPr>
                <w:sz w:val="20"/>
                <w:color w:val="392c69"/>
              </w:rPr>
              <w:t xml:space="preserve">, от 15.09.2023 </w:t>
            </w:r>
            <w:hyperlink w:history="0" r:id="rId9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111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0" w:tooltip="Федеральный закон от 02.03.2007 N 25-ФЗ (ред. от 10.07.2023) &quot;О муниципальной службе в Российской Федерации&quot; {КонсультантПлюс}">
        <w:r>
          <w:rPr>
            <w:sz w:val="20"/>
            <w:color w:val="0000ff"/>
          </w:rPr>
          <w:t xml:space="preserve">частью 6 статьи 15</w:t>
        </w:r>
      </w:hyperlink>
      <w:r>
        <w:rPr>
          <w:sz w:val="20"/>
        </w:rPr>
        <w:t xml:space="preserve"> Федерального закона от 02.03.2007 N 25-ФЗ "О муниципальной службе в Российской Федерации" и </w:t>
      </w:r>
      <w:hyperlink w:history="0" r:id="rId11" w:tooltip="Указ Президента РФ от 21.09.2009 N 1065 (ред. от 26.06.2023) &quot;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&quot; (вместе с &quot;Положением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 {КонсультантПлюс}">
        <w:r>
          <w:rPr>
            <w:sz w:val="20"/>
            <w:color w:val="0000ff"/>
          </w:rPr>
          <w:t xml:space="preserve">пунктом 6</w:t>
        </w:r>
      </w:hyperlink>
      <w:r>
        <w:rPr>
          <w:sz w:val="20"/>
        </w:rPr>
        <w:t xml:space="preserve"> Указа Президента Российской Федерации от 21.09.2009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постановляю: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прилагаемое </w:t>
      </w:r>
      <w:hyperlink w:history="0" w:anchor="P56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Рекомендовать органам местного самоуправления муниципальных образований Астраханской области (далее - органы местного самоуправления):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 Определить подразделение органа местного самоуправления, ответственное за кадровую работу и профилактику коррупционных и иных правонарушений, либо должностное лицо органа местного самоуправления, ответственное за кадровую работу и профилактику коррупционных и иных правонарушений с возложением на них следующих функций: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соблюдения муниципальными служащими, замещающими должности муниципальной службы в Астраханской области (далее - муниципальные служащие), ограничений и запретов, требований о предотвращении или об урегулировании конфликта интересов, исполнения ими обязанностей, установленных Федеральным </w:t>
      </w:r>
      <w:hyperlink w:history="0" r:id="rId12" w:tooltip="Федеральный закон от 25.12.2008 N 273-ФЗ (ред. от 10.07.2023) &quot;О противодействии коррупции&quot; (с изм. и доп., вступ. в силу с 15.09.2023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25.12.2008 N 273-ФЗ "О противодействии коррупции" и другими федеральными законами;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3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принятие мер по выявлению и устранению причин и условий, способствующих возникновению конфликта интересов на муниципальной службе;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деятельности комиссий по соблюдению требований к служебному поведению муниципальных служащих и урегулированию конфликта интересов;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оказание муниципальным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муниципальных служащих, установленных муниципальным правовым актом, а также с уведомлением представителя нанимателя (работодателя), органов прокуратуры Российской Федерации и других государственных органов о фактах совершения муниципальными служащими коррупционных правонарушений,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реализации муниципальными служащими обязанности уведомлять представителя нанимателя (работодателя), органы прокуратуры Российской Федерации и другие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организация правового просвещения муниципальных служащих;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проведение служебных проверок;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осуществление, в том числе с использованием государственной информационной системы в области противодействия коррупции "Посейдон",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 в Астраханской области, и муниципальными служащими, сведений, представляемых гражданами, претендующими на замещение должностей муниципальной службы, в соответствии с нормативными правовыми актами Российской Федерации и Астраханской области, проверки соблюдения муниципальными служащими требований к служебному поведению;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16.12.2015 </w:t>
      </w:r>
      <w:hyperlink w:history="0" r:id="rId14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110</w:t>
        </w:r>
      </w:hyperlink>
      <w:r>
        <w:rPr>
          <w:sz w:val="20"/>
        </w:rPr>
        <w:t xml:space="preserve">, от 15.09.2023 </w:t>
      </w:r>
      <w:hyperlink w:history="0" r:id="rId15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подготовка должностными лицами подразделения органа местного самоуправления, ответственного за кадровую работу и профилактику коррупционных и иных правонарушений, либо должностным лицом органа местного самоуправления, ответственного за кадровую работу и профилактику коррупционных и иных правонарушений, в соответствии с их компетенцией проектов нормативных правовых актов о противодействии коррупции;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взаимодействие с правоохранительными органами в установленной сфере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анализ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службы, и муниципальными служащими, сведений о соблюдении муниципальными служащими требований к служебному поведению, о предотвращении или урегулировании конфликта интересов и соблюдении установленных для них запретов, ограничений и обязанностей, а также сведений о соблюдении гражданами, замещавшими должности муниципальной службы, ограничений при заключении ими после ухода с муниципальной службы трудового договора и (или) гражданско-правового договора в случаях, предусмотренных федеральными законами, а также при осуществлении анализа таких сведений проведение бесед с указанными гражданами и муниципальными служащими с их согласия, получение от них с их согласия необходимых пояснений, получение от органов прокуратуры Российской Федерации, иных федеральных государственных органов, государственных органов субъектов Российской Федерации, территориальных органов федеральных государственных органов, органов местного самоуправления, предприятий, учреждений и организаций (в том числе с использованием государственной информационной системы в области противодействия коррупции "Посейдон") информации о соблюдении муниципальными служащими требований к служебному поведению (за исключением информации, содержащей сведения, составляющие государственную, банковскую, налоговую или иную охраняемую законом тайну), изучение представленных гражданами или муниципальными служащими сведений, иной полученной информации;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6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16.12.2015 N 110; в ред. </w:t>
      </w:r>
      <w:hyperlink w:history="0" r:id="rId17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15.09.2023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осуществление, в том числе с использованием государственной информационной системы в области противодействия коррупции "Посейдон", проверки соблюдения гражданами, замещавшими должности муниципальной службы, ограничений при заключении ими после увольнения с муниципальной службы трудового договора и (или) гражданско-правового договора в случаях, предусмотренных федеральными законами.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8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16.12.2015 N 110; в ред. </w:t>
      </w:r>
      <w:hyperlink w:history="0" r:id="rId19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15.09.2023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Принять муниципальные правовые акты, определяющие: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требования к служебному поведению и общие принципы служебного поведения муниципальных служащих;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порядок предоставления гражданами, претендующими на замещение должностей муниципальной службы, и муниципальными служащими сведений о доходах, об имуществе и обязательствах имущественного характера.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При осуществлении проверки достоверности и полноты сведений, представляемых гражданами, претендующими на замещение должностей муниципальной службы в органах местного самоуправления, муниципальными служащими, и соблюдения муниципальными служащими требований к служебному поведению Губернатором Астраханской области направляются запросы о проведении оперативно-розыскных мероприятий в соответствии с </w:t>
      </w:r>
      <w:hyperlink w:history="0" r:id="rId20" w:tooltip="Федеральный закон от 12.08.1995 N 144-ФЗ (ред. от 29.12.2022) &quot;Об оперативно-розыскной деятельности&quot; {КонсультантПлюс}">
        <w:r>
          <w:rPr>
            <w:sz w:val="20"/>
            <w:color w:val="0000ff"/>
          </w:rPr>
          <w:t xml:space="preserve">частью третьей статьи 7</w:t>
        </w:r>
      </w:hyperlink>
      <w:r>
        <w:rPr>
          <w:sz w:val="20"/>
        </w:rPr>
        <w:t xml:space="preserve"> Федерального закона от 12.08.1995 N 144-ФЗ "Об оперативно-розыскной деятельности" в территориальные органы федеральных органов исполнительной власти, уполномоченные на осуществление оперативно-розыскной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Постановление вступает в силу по истечении 10 дней после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И.о. Губернатора Астраханской области</w:t>
      </w:r>
    </w:p>
    <w:p>
      <w:pPr>
        <w:pStyle w:val="0"/>
        <w:jc w:val="right"/>
      </w:pPr>
      <w:r>
        <w:rPr>
          <w:sz w:val="20"/>
        </w:rPr>
        <w:t xml:space="preserve">К.А.МАРКЕЛОВ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30 июля 2012 г. N 302</w:t>
      </w:r>
    </w:p>
    <w:p>
      <w:pPr>
        <w:pStyle w:val="0"/>
        <w:jc w:val="center"/>
      </w:pPr>
      <w:r>
        <w:rPr>
          <w:sz w:val="20"/>
        </w:rPr>
      </w:r>
    </w:p>
    <w:bookmarkStart w:id="56" w:name="P56"/>
    <w:bookmarkEnd w:id="56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ПРОВЕРКЕ ДОСТОВЕРНОСТИ И ПОЛНОТЫ СВЕДЕНИЙ, ПРЕДСТАВЛЯЕМЫХ</w:t>
      </w:r>
    </w:p>
    <w:p>
      <w:pPr>
        <w:pStyle w:val="2"/>
        <w:jc w:val="center"/>
      </w:pPr>
      <w:r>
        <w:rPr>
          <w:sz w:val="20"/>
        </w:rPr>
        <w:t xml:space="preserve">ГРАЖДАНАМИ, ПРЕТЕНДУЮЩИМИ НА ЗАМЕЩЕНИЕ ДОЛЖНОСТЕЙ</w:t>
      </w:r>
    </w:p>
    <w:p>
      <w:pPr>
        <w:pStyle w:val="2"/>
        <w:jc w:val="center"/>
      </w:pPr>
      <w:r>
        <w:rPr>
          <w:sz w:val="20"/>
        </w:rPr>
        <w:t xml:space="preserve">МУНИЦИПАЛЬНОЙ СЛУЖБЫ В АСТРАХАНСКОЙ ОБЛАСТИ, МУНИЦИПАЛЬНЫМИ</w:t>
      </w:r>
    </w:p>
    <w:p>
      <w:pPr>
        <w:pStyle w:val="2"/>
        <w:jc w:val="center"/>
      </w:pPr>
      <w:r>
        <w:rPr>
          <w:sz w:val="20"/>
        </w:rPr>
        <w:t xml:space="preserve">СЛУЖАЩИМИ, ЗАМЕЩАЮЩИМИ ДОЛЖНОСТИ МУНИЦИПАЛЬНОЙ СЛУЖБЫ В</w:t>
      </w:r>
    </w:p>
    <w:p>
      <w:pPr>
        <w:pStyle w:val="2"/>
        <w:jc w:val="center"/>
      </w:pPr>
      <w:r>
        <w:rPr>
          <w:sz w:val="20"/>
        </w:rPr>
        <w:t xml:space="preserve">АСТРАХАНСКОЙ ОБЛАСТИ, И СОБЛЮДЕНИЯ МУНИЦИПАЛЬНЫМИ СЛУЖАЩИМИ</w:t>
      </w:r>
    </w:p>
    <w:p>
      <w:pPr>
        <w:pStyle w:val="2"/>
        <w:jc w:val="center"/>
      </w:pPr>
      <w:r>
        <w:rPr>
          <w:sz w:val="20"/>
        </w:rPr>
        <w:t xml:space="preserve">ТРЕБОВАНИЙ К СЛУЖЕБНОМУ ПОВЕДЕНИЮ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16.12.2015 </w:t>
            </w:r>
            <w:hyperlink w:history="0" r:id="rId21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110</w:t>
              </w:r>
            </w:hyperlink>
            <w:r>
              <w:rPr>
                <w:sz w:val="20"/>
                <w:color w:val="392c69"/>
              </w:rPr>
              <w:t xml:space="preserve">, от 24.05.2019 </w:t>
            </w:r>
            <w:hyperlink w:history="0" r:id="rId22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33</w:t>
              </w:r>
            </w:hyperlink>
            <w:r>
              <w:rPr>
                <w:sz w:val="20"/>
                <w:color w:val="392c69"/>
              </w:rPr>
              <w:t xml:space="preserve">, от 15.09.2023 </w:t>
            </w:r>
            <w:hyperlink w:history="0" r:id="rId23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      <w:r>
                <w:rPr>
                  <w:sz w:val="20"/>
                  <w:color w:val="0000ff"/>
                </w:rPr>
                <w:t xml:space="preserve">N 111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67" w:name="P67"/>
    <w:bookmarkEnd w:id="67"/>
    <w:p>
      <w:pPr>
        <w:pStyle w:val="0"/>
        <w:ind w:firstLine="540"/>
        <w:jc w:val="both"/>
      </w:pPr>
      <w:r>
        <w:rPr>
          <w:sz w:val="20"/>
        </w:rPr>
        <w:t xml:space="preserve">1. Настоящим Положением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 (далее - Положение) определяется порядок осуществления проверки: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достоверности и полноты сведений о доходах, об имуществе и обязательствах имущественного характера, представленных: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4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гражданами, претендующими на замещение должностей муниципальной службы в Астраханской области (далее - граждане), на отчетную дату;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муниципальными служащими, замещающими должности муниципальной службы в Астраханской области (далее - муниципальные служащие), за отчетный период и за два года, предшествующие отчетному периоду;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5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bookmarkStart w:id="73" w:name="P73"/>
    <w:bookmarkEnd w:id="7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достоверности и полноты сведений (в части, касающейся профилактики коррупционных правонарушений), представленных гражданами при поступлении на муниципальную службу в Астраханской области (далее - муниципальная служба) в соответствии с нормативными правовыми актами Российской Федерации (далее - сведения, представляемые гражданами в соответствии с нормативными правовыми актами);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16.12.2015 </w:t>
      </w:r>
      <w:hyperlink w:history="0" r:id="rId26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110</w:t>
        </w:r>
      </w:hyperlink>
      <w:r>
        <w:rPr>
          <w:sz w:val="20"/>
        </w:rPr>
        <w:t xml:space="preserve">, от 24.05.2019 </w:t>
      </w:r>
      <w:hyperlink w:history="0" r:id="rId27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33</w:t>
        </w:r>
      </w:hyperlink>
      <w:r>
        <w:rPr>
          <w:sz w:val="20"/>
        </w:rPr>
        <w:t xml:space="preserve">)</w:t>
      </w:r>
    </w:p>
    <w:bookmarkStart w:id="75" w:name="P75"/>
    <w:bookmarkEnd w:id="7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соблюдения муниципальными служащими в течение трех лет, предшествующих поступлению информации, явившейся основанием для осуществления проверки, предусмотренной настоящим 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w:history="0" r:id="rId28" w:tooltip="Федеральный закон от 25.12.2008 N 273-ФЗ (ред. от 10.07.2023) &quot;О противодействии коррупции&quot; (с изм. и доп., вступ. в силу с 15.09.2023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25.12.2008 N 273-ФЗ "О противодействии коррупции" и другими федеральными законами (далее - требования к служебному поведению).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9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Проверка, предусмотренная </w:t>
      </w:r>
      <w:hyperlink w:history="0" w:anchor="P73" w:tooltip="- достоверности и полноты сведений (в части, касающейся профилактики коррупционных правонарушений), представленных гражданами при поступлении на муниципальную службу в Астраханской области (далее - муниципальная служба) в соответствии с нормативными правовыми актами Российской Федерации (далее - сведения, представляемые гражданами в соответствии с нормативными правовыми актами);">
        <w:r>
          <w:rPr>
            <w:sz w:val="20"/>
            <w:color w:val="0000ff"/>
          </w:rPr>
          <w:t xml:space="preserve">абзацами пятым</w:t>
        </w:r>
      </w:hyperlink>
      <w:r>
        <w:rPr>
          <w:sz w:val="20"/>
        </w:rPr>
        <w:t xml:space="preserve"> и </w:t>
      </w:r>
      <w:hyperlink w:history="0" w:anchor="P75" w:tooltip="- соблюдения муниципальными служащими в течение трех лет, предшествующих поступлению информации, явившейся основанием для осуществления проверки, предусмотренной настоящим 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от 25.12.2008 N 273-ФЗ &quot;О противодействии коррупции&quot; и другими федеральными законами (далее - требования к служебному поведению).">
        <w:r>
          <w:rPr>
            <w:sz w:val="20"/>
            <w:color w:val="0000ff"/>
          </w:rPr>
          <w:t xml:space="preserve">шестым пункта 1</w:t>
        </w:r>
      </w:hyperlink>
      <w:r>
        <w:rPr>
          <w:sz w:val="20"/>
        </w:rPr>
        <w:t xml:space="preserve"> настоящего Положения, осуществляется соответственно в отношении граждан, претендующих на замещение любой должности муниципальной службы в органах местного самоуправления муниципальных образований Астраханской области (далее - органы местного самоуправления), и муниципальных служащих, замещающих любую должность муниципальной службы в органах местного самоуправления.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Проверка достоверности и полноты сведений о доходах, об имуществе и обязательствах имущественного характера, представляемых муниципальным служащим, замещающим должность муниципальной службы, не предусмотренную перечнем должностей,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(далее - перечень), утвержденным муниципальным правовым актом, и претендующим на замещение должности муниципальной службы, предусмотренной этим Перечнем, осуществляется в порядке, установленном настоящим Положением для проверки сведений, представляемых гражданами в соответствии с нормативными правовыми актами.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Проверка, предусмотренная </w:t>
      </w:r>
      <w:hyperlink w:history="0" w:anchor="P67" w:tooltip="1. Настоящим Положением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 (далее - Положение) определяется порядок осуществления проверки: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 настоящего Положения, осуществляется по решению представителя нанимателя (работодателя).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Решение принимается отдельно в отношении каждого гражданина или муниципального служащего и оформляется в письменной форме.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Подразделение органа местного самоуправления, ответственное за кадровую работу и профилактику коррупционных и иных правонарушений, либо должностное лицо органа местного самоуправления, ответственное за кадровую работу и профилактику коррупционных и иных правонарушений (далее - кадровое подразделение либо ответственное должностное лицо), по решению представителя нанимателя (работодателя) осуществляет проверку: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службы, а также сведений, представляемых указанными гражданами в соответствии с нормативными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достоверности и полноты сведений о доходах, об имуществе и обязательствах имущественного характера, представляемых муниципальными служащими, замещающими должности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соблюдения муниципальными служащими, замещающими должности муниципальной службы, требований к служебному поведению.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Утратил силу. - </w:t>
      </w:r>
      <w:hyperlink w:history="0" r:id="rId31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Губернатора Астраханской области от 24.05.2019 N 33.</w:t>
      </w:r>
    </w:p>
    <w:p>
      <w:pPr>
        <w:pStyle w:val="0"/>
        <w:spacing w:before="200" w:line-rule="auto"/>
        <w:ind w:firstLine="540"/>
        <w:jc w:val="both"/>
      </w:pPr>
      <w:hyperlink w:history="0" r:id="rId32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. Основанием для осуществления проверки, предусмотренной пунктом 1 настоящего Положения, является достаточная информация, представленная в письменном виде в установленном порядке: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3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правоохранительными органами, иными государственными органами, органами местного самоуправления и их должностными лицами;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работником кадрового подразделения либо ответственным должностным лицом;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4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постоянно действующими руководящими органами региональных отделений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общественным советом, созданным при органе местного самоуправления;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региональными и местными средствами массовой информации.</w:t>
      </w:r>
    </w:p>
    <w:p>
      <w:pPr>
        <w:pStyle w:val="0"/>
        <w:spacing w:before="200" w:line-rule="auto"/>
        <w:ind w:firstLine="540"/>
        <w:jc w:val="both"/>
      </w:pPr>
      <w:hyperlink w:history="0" r:id="rId35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. Информация анонимного характера не может служить основанием для проверки.</w:t>
      </w:r>
    </w:p>
    <w:p>
      <w:pPr>
        <w:pStyle w:val="0"/>
        <w:spacing w:before="200" w:line-rule="auto"/>
        <w:ind w:firstLine="540"/>
        <w:jc w:val="both"/>
      </w:pPr>
      <w:hyperlink w:history="0" r:id="rId36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. Проверка осуществляется в срок, не превышающий 60 дней со дня принятия решения о ее проведении. В случае, если провести проверку в установленный срок не представляется возможным по причинам, не зависящим от лица, проводящего указанную проверку, срок проверки продлевается, но не более чем до 90 дней лицами, принявшими решение о ее проведении.</w:t>
      </w:r>
    </w:p>
    <w:p>
      <w:pPr>
        <w:pStyle w:val="0"/>
        <w:spacing w:before="200" w:line-rule="auto"/>
        <w:ind w:firstLine="540"/>
        <w:jc w:val="both"/>
      </w:pPr>
      <w:hyperlink w:history="0" r:id="rId37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. Кадровое подразделение либо ответственное должностное лицо осуществляет проверку: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самостоятельно;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путем обеспечения направления запроса в территориальные органы федеральных органов исполнительной власти, уполномоченные на осуществление оперативно-розыскной деятельности, в соответствии с </w:t>
      </w:r>
      <w:hyperlink w:history="0" r:id="rId38" w:tooltip="Федеральный закон от 12.08.1995 N 144-ФЗ (ред. от 29.12.2022) &quot;Об оперативно-розыскной деятельности&quot; {КонсультантПлюс}">
        <w:r>
          <w:rPr>
            <w:sz w:val="20"/>
            <w:color w:val="0000ff"/>
          </w:rPr>
          <w:t xml:space="preserve">частью третьей статьи 7</w:t>
        </w:r>
      </w:hyperlink>
      <w:r>
        <w:rPr>
          <w:sz w:val="20"/>
        </w:rPr>
        <w:t xml:space="preserve"> Федерального закона от 12.08.1995 N 144-ФЗ "Об оперативно-розыскной деятельности" (далее - Федеральный закон "Об оперативно-розыскной деятельности").</w:t>
      </w:r>
    </w:p>
    <w:p>
      <w:pPr>
        <w:pStyle w:val="0"/>
        <w:spacing w:before="200" w:line-rule="auto"/>
        <w:ind w:firstLine="540"/>
        <w:jc w:val="both"/>
      </w:pPr>
      <w:hyperlink w:history="0" r:id="rId39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. При осуществлении проверки, предусмотренной </w:t>
      </w:r>
      <w:hyperlink w:history="0" w:anchor="P67" w:tooltip="1. Настоящим Положением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 (далее - Положение) определяется порядок осуществления проверки: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 настоящего Положения, работник кадрового подразделения либо ответственное должностное лицо: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проводит беседу с гражданином или муниципальным служащим;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изучает представленные гражданином или муниципальным служащим сведения о доходах, об имуществе и обязательствах имущественного характера и дополнительные материалы;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получает от гражданина или муниципального служащего пояснения по представленным им сведениям о доходах, об имуществе и обязательствах имущественного характера и материалам;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наводит справки у физических лиц и с их согласия получает информацию;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осуществляет подготовку проекта запроса в соответствии с </w:t>
      </w:r>
      <w:hyperlink w:history="0" w:anchor="P108" w:tooltip="11. В процессе проведения проверки кадровое подразделение либо ответственное должностное лицо осуществляет, в том числе с использованием государственной информационной системы в области противодействия коррупции &quot;Посейдон&quot;, подготовку проектов запросов и обеспечивает их подписание (кроме запросов, касающихся осуществления оперативно-розыскной деятельности или ее результатов) в органы прокуратуры Российской Федерации, территориальные органы федеральных органов исполнительной власти, государственные органы...">
        <w:r>
          <w:rPr>
            <w:sz w:val="20"/>
            <w:color w:val="0000ff"/>
          </w:rPr>
          <w:t xml:space="preserve">пунктами 11</w:t>
        </w:r>
      </w:hyperlink>
      <w:r>
        <w:rPr>
          <w:sz w:val="20"/>
        </w:rPr>
        <w:t xml:space="preserve"> - </w:t>
      </w:r>
      <w:hyperlink w:history="0" w:anchor="P126" w:tooltip="13. При проведении проверки, предусмотренной пунктом 1 настоящего Положения, для получения дополнительной информации представителем нанимателя (работодателем) инициируется запрос за подписью Губернатора Астраханской области о проведении оперативно-розыскных мероприятий в соответствии с частью третьей статьи 7 Федерального закона &quot;Об оперативно-розыскной деятельности&quot;.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 настоящего Положения;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0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осуществляет анализ сведений, представленных гражданином или муниципальным служащим в соответствии с законодательством Российской Федерации о противодействии коррупции.</w:t>
      </w:r>
    </w:p>
    <w:bookmarkStart w:id="108" w:name="P108"/>
    <w:bookmarkEnd w:id="108"/>
    <w:p>
      <w:pPr>
        <w:pStyle w:val="0"/>
        <w:spacing w:before="200" w:line-rule="auto"/>
        <w:ind w:firstLine="540"/>
        <w:jc w:val="both"/>
      </w:pPr>
      <w:hyperlink w:history="0" r:id="rId41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11</w:t>
        </w:r>
      </w:hyperlink>
      <w:r>
        <w:rPr>
          <w:sz w:val="20"/>
        </w:rPr>
        <w:t xml:space="preserve">. В процессе проведения проверки кадровое подразделение либо ответственное должностное лицо осуществляет, в том числе с использованием государственной информационной системы в области противодействия коррупции "Посейдон", подготовку проектов запросов и обеспечивает их подписание (кроме запросов, касающихся осуществления оперативно-розыскной деятельности или ее результатов) в органы прокуратуры Российской Федерации, территориальные органы федеральных органов исполнительной власти, государственные органы субъектов Российской Федерации, органы местного самоуправления, на предприятия, в учреждения, организации и общественные объединения (далее - органы и организации) об имеющихся у них сведениях: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2" w:tooltip="Постановление Губернатора Астраханской области от 15.09.2023 N 111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15.09.2023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доходах, об имуществе и обязательствах имущественного характера гражданина или муниципального служащего, его супруги (супруга) и несовершеннолетних детей;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достоверности и полноте сведений, представленных гражданином в соответствии с нормативными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соблюдении муниципальным служащим требований к служебному поведению.</w:t>
      </w:r>
    </w:p>
    <w:bookmarkStart w:id="113" w:name="P113"/>
    <w:bookmarkEnd w:id="113"/>
    <w:p>
      <w:pPr>
        <w:pStyle w:val="0"/>
        <w:spacing w:before="200" w:line-rule="auto"/>
        <w:ind w:firstLine="540"/>
        <w:jc w:val="both"/>
      </w:pPr>
      <w:hyperlink w:history="0" r:id="rId43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. В запросе, предусмотренном </w:t>
      </w:r>
      <w:hyperlink w:history="0" w:anchor="P108" w:tooltip="11. В процессе проведения проверки кадровое подразделение либо ответственное должностное лицо осуществляет, в том числе с использованием государственной информационной системы в области противодействия коррупции &quot;Посейдон&quot;, подготовку проектов запросов и обеспечивает их подписание (кроме запросов, касающихся осуществления оперативно-розыскной деятельности или ее результатов) в органы прокуратуры Российской Федерации, территориальные органы федеральных органов исполнительной власти, государственные органы...">
        <w:r>
          <w:rPr>
            <w:sz w:val="20"/>
            <w:color w:val="0000ff"/>
          </w:rPr>
          <w:t xml:space="preserve">пунктом 11</w:t>
        </w:r>
      </w:hyperlink>
      <w:r>
        <w:rPr>
          <w:sz w:val="20"/>
        </w:rPr>
        <w:t xml:space="preserve"> настоящего Положения, за подписью представителя нанимателя (работодателя) указываются: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4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фамилия, имя, отчество (последнее при наличии) руководителя органа или организации, в которые направляется запрос;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5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нормативный правовой акт, на основании которого направляется запрос;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фамилия, имя, отчество (последнее при наличии),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 или муниципального служащего, его супруги (супруга) и несовершеннолетних детей, сведения о доходах, об имуществе и обязательствах имущественного характера которых проверяются, гражданина, представившего сведения в соответствии с нормативными правовыми актами, полнота и достоверность которых проверяются, либо муниципального служащего, в отношении которого имеются сведения о несоблюдении им требований к служебному поведению;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16.12.2015 </w:t>
      </w:r>
      <w:hyperlink w:history="0" r:id="rId46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110</w:t>
        </w:r>
      </w:hyperlink>
      <w:r>
        <w:rPr>
          <w:sz w:val="20"/>
        </w:rPr>
        <w:t xml:space="preserve">, от 24.05.2019 </w:t>
      </w:r>
      <w:hyperlink w:history="0" r:id="rId47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N 33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идентификационный номер налогоплательщика (в случае направления запроса в налоговые органы Российской Федерации)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8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16.12.2015 N 110)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содержание и объем сведений, подлежащих проверке;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срок представления запрашиваемых сведений;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фамилия, инициалы и номер телефона должностного лица, подготовившего запрос.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Постановление Губернатора Астраханской области от 16.12.2015 N 110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16.12.2015 N 110)</w:t>
      </w:r>
    </w:p>
    <w:bookmarkStart w:id="126" w:name="P126"/>
    <w:bookmarkEnd w:id="126"/>
    <w:p>
      <w:pPr>
        <w:pStyle w:val="0"/>
        <w:spacing w:before="200" w:line-rule="auto"/>
        <w:ind w:firstLine="540"/>
        <w:jc w:val="both"/>
      </w:pPr>
      <w:hyperlink w:history="0" r:id="rId50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. При проведении проверки, предусмотренной </w:t>
      </w:r>
      <w:hyperlink w:history="0" w:anchor="P67" w:tooltip="1. Настоящим Положением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 (далее - Положение) определяется порядок осуществления проверки: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 настоящего Положения, для получения дополнительной информации представителем нанимателя (работодателем) инициируется запрос за подписью Губернатора Астраханской области о проведении оперативно-розыскных мероприятий в соответствии с </w:t>
      </w:r>
      <w:hyperlink w:history="0" r:id="rId51" w:tooltip="Федеральный закон от 12.08.1995 N 144-ФЗ (ред. от 29.12.2022) &quot;Об оперативно-розыскной деятельности&quot; {КонсультантПлюс}">
        <w:r>
          <w:rPr>
            <w:sz w:val="20"/>
            <w:color w:val="0000ff"/>
          </w:rPr>
          <w:t xml:space="preserve">частью третьей статьи 7</w:t>
        </w:r>
      </w:hyperlink>
      <w:r>
        <w:rPr>
          <w:sz w:val="20"/>
        </w:rPr>
        <w:t xml:space="preserve"> Федерального закона "Об оперативно-розыскной деятельности".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запросе о проведении оперативно-розыскных мероприятий помимо сведений, перечисленных в </w:t>
      </w:r>
      <w:hyperlink w:history="0" w:anchor="P113" w:tooltip="12. В запросе, предусмотренном пунктом 11 настоящего Положения, за подписью представителя нанимателя (работодателя) указываются:">
        <w:r>
          <w:rPr>
            <w:sz w:val="20"/>
            <w:color w:val="0000ff"/>
          </w:rPr>
          <w:t xml:space="preserve">пункте 12</w:t>
        </w:r>
      </w:hyperlink>
      <w:r>
        <w:rPr>
          <w:sz w:val="20"/>
        </w:rPr>
        <w:t xml:space="preserve"> настоящего Положения, указываются сведения, послужившие основанием для проверки, в органы и организации, в которые направлялись (направлены) запросы, и вопросы, которые в них ставились, дается ссылка на соответствующие положения Федерального закона "Об оперативно-розыскной деятельности".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2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hyperlink w:history="0" r:id="rId53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14</w:t>
        </w:r>
      </w:hyperlink>
      <w:r>
        <w:rPr>
          <w:sz w:val="20"/>
        </w:rPr>
        <w:t xml:space="preserve">. Кадровое подразделение либо ответственное должностное лицо обеспечивает: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уведомление в письменной форме муниципального служащего о начале в отношении него проверки и разъяснение ему содержания абзаца третьего настоящего пункта - в течение двух рабочих дней со дня получения соответствующего решения;</w:t>
      </w:r>
    </w:p>
    <w:bookmarkStart w:id="131" w:name="P131"/>
    <w:bookmarkEnd w:id="13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проведение в случае обращения муниципального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 - в течение семи рабочих дней со дня обращения муниципального служащего, а при наличии уважительных причин (временная нетрудоспособность, тяжелое семейное положение, командировка, отпуск) - в срок, согласованный с муниципальным служащим.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срок уведомления муниципального служащего о начале в отношении него проверки, указанный в абзаце втором настоящего пункта, не включается время нахождения муниципального служащего в отпуске, командировке, а также периоды его временной нетрудоспособности.</w:t>
      </w:r>
    </w:p>
    <w:p>
      <w:pPr>
        <w:pStyle w:val="0"/>
        <w:spacing w:before="200" w:line-rule="auto"/>
        <w:ind w:firstLine="540"/>
        <w:jc w:val="both"/>
      </w:pPr>
      <w:hyperlink w:history="0" r:id="rId54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15</w:t>
        </w:r>
      </w:hyperlink>
      <w:r>
        <w:rPr>
          <w:sz w:val="20"/>
        </w:rPr>
        <w:t xml:space="preserve">. Руководитель кадрового подразделения либо ответственное должностное лицо в 10-дневный срок со дня окончания проверки обязаны ознакомить муниципального служащего с результатами проверки с соблюдением законодательства Российской Федерации о персональных данных и государственной тайне.</w:t>
      </w:r>
    </w:p>
    <w:bookmarkStart w:id="134" w:name="P134"/>
    <w:bookmarkEnd w:id="134"/>
    <w:p>
      <w:pPr>
        <w:pStyle w:val="0"/>
        <w:spacing w:before="200" w:line-rule="auto"/>
        <w:ind w:firstLine="540"/>
        <w:jc w:val="both"/>
      </w:pPr>
      <w:hyperlink w:history="0" r:id="rId55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16</w:t>
        </w:r>
      </w:hyperlink>
      <w:r>
        <w:rPr>
          <w:sz w:val="20"/>
        </w:rPr>
        <w:t xml:space="preserve">. Муниципальный служащий имеет право: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давать пояснения в письменной форме в ходе проверки по вопросам, указанным в </w:t>
      </w:r>
      <w:hyperlink w:history="0" w:anchor="P131" w:tooltip="- проведение в случае обращения муниципаль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 - в течение семи рабочих дней со дня обращения муниципального служащего, а при наличии уважительных причин (временная нетрудоспособность, тяжелое семейное положение, командировка, отпуск) - в срок, согласованный с муниципальным служащим.">
        <w:r>
          <w:rPr>
            <w:sz w:val="20"/>
            <w:color w:val="0000ff"/>
          </w:rPr>
          <w:t xml:space="preserve">абзаце третьем пункта 14</w:t>
        </w:r>
      </w:hyperlink>
      <w:r>
        <w:rPr>
          <w:sz w:val="20"/>
        </w:rPr>
        <w:t xml:space="preserve"> настоящего Положения, по результатам проверки;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6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представлять дополнительные материалы и давать по ним пояснения в письменной форме;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обращаться в кадровое подразделение либо к ответственному должностному лицу с подлежащим удовлетворению ходатайством о проведении с ним беседы по вопросам, указанным в </w:t>
      </w:r>
      <w:hyperlink w:history="0" w:anchor="P131" w:tooltip="- проведение в случае обращения муниципаль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 - в течение семи рабочих дней со дня обращения муниципального служащего, а при наличии уважительных причин (временная нетрудоспособность, тяжелое семейное положение, командировка, отпуск) - в срок, согласованный с муниципальным служащим.">
        <w:r>
          <w:rPr>
            <w:sz w:val="20"/>
            <w:color w:val="0000ff"/>
          </w:rPr>
          <w:t xml:space="preserve">абзаце третьем пункта 14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7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hyperlink w:history="0" r:id="rId58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17</w:t>
        </w:r>
      </w:hyperlink>
      <w:r>
        <w:rPr>
          <w:sz w:val="20"/>
        </w:rPr>
        <w:t xml:space="preserve">. Пояснения, указанные в </w:t>
      </w:r>
      <w:hyperlink w:history="0" w:anchor="P134" w:tooltip="16. Муниципальный служащий имеет право:">
        <w:r>
          <w:rPr>
            <w:sz w:val="20"/>
            <w:color w:val="0000ff"/>
          </w:rPr>
          <w:t xml:space="preserve">пункте 16</w:t>
        </w:r>
      </w:hyperlink>
      <w:r>
        <w:rPr>
          <w:sz w:val="20"/>
        </w:rPr>
        <w:t xml:space="preserve"> настоящего Положения, приобщаются к материалам проверки.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hyperlink w:history="0" r:id="rId60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18</w:t>
        </w:r>
      </w:hyperlink>
      <w:r>
        <w:rPr>
          <w:sz w:val="20"/>
        </w:rPr>
        <w:t xml:space="preserve">. На период проведения проверки, связанной с наличием конфликта интересов, возникшего у муниципального служащего, в случаях, предусмотренных законодательством Российской Федерации, муниципальный служащий отстраняется от замещаемой должности муниципальной службы (от исполнения должностных обязанностей) представителем нанимателя (работодателем) на срок, не превышающий 60 дней со дня принятия решения о ее проведении.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1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случае, если провести проверку в установленный срок не представляется возможным по причинам, не зависящим от лица, проводящего указанную проверку, срок проверки продлевается до 90 дней представителем нанимателя (работодателем).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период отстранения муниципального служащего от замещаемой должности муниципальной службы (от исполнения должностных обязанностей) денежное содержание по замещаемой им должности сохраняется.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2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bookmarkStart w:id="147" w:name="P147"/>
    <w:bookmarkEnd w:id="147"/>
    <w:p>
      <w:pPr>
        <w:pStyle w:val="0"/>
        <w:spacing w:before="200" w:line-rule="auto"/>
        <w:ind w:firstLine="540"/>
        <w:jc w:val="both"/>
      </w:pPr>
      <w:hyperlink w:history="0" r:id="rId63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19</w:t>
        </w:r>
      </w:hyperlink>
      <w:r>
        <w:rPr>
          <w:sz w:val="20"/>
        </w:rPr>
        <w:t xml:space="preserve">. Руководитель кадрового подразделения либо ответственное должностное лицо в трехдневный срок с момента окончания проверки представляет представителю нанимателя (работодателю) доклад о ее результатах.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докладе о результатах проведенной проверки должно содержаться одно из следующих предложений: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назначении гражданина на должность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 отказе гражданину в назначении на должность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 отсутствии оснований для применения к муниципальному служащему мер юридической ответственности;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применении к муниципальному служащему мер юридической ответственности;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 представлении материалов проверки в соответствующую комиссию по соблюдению требований к служебному поведению муниципальных служащих и урегулированию конфликта интересов.</w:t>
      </w:r>
    </w:p>
    <w:p>
      <w:pPr>
        <w:pStyle w:val="0"/>
        <w:spacing w:before="200" w:line-rule="auto"/>
        <w:ind w:firstLine="540"/>
        <w:jc w:val="both"/>
      </w:pPr>
      <w:hyperlink w:history="0" r:id="rId64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20</w:t>
        </w:r>
      </w:hyperlink>
      <w:r>
        <w:rPr>
          <w:sz w:val="20"/>
        </w:rPr>
        <w:t xml:space="preserve">. Сведения о результатах проверки с письменного согласия представителя нанимателя (работодателя) предоставляются руководителем кадрового подразделения либо ответственным должностным лицом с одновременным уведомлением об этом гражданина или муниципального служащего, в отношении которых проводилась проверка, правоохранительным и налоговым органам, постоянно действующим руководящим органам региональных отделений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партиями, и общественному совету, созданному при органе местного самоуправления,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>
      <w:pPr>
        <w:pStyle w:val="0"/>
        <w:spacing w:before="200" w:line-rule="auto"/>
        <w:ind w:firstLine="540"/>
        <w:jc w:val="both"/>
      </w:pPr>
      <w:hyperlink w:history="0" r:id="rId65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>
      <w:pPr>
        <w:pStyle w:val="0"/>
        <w:spacing w:before="200" w:line-rule="auto"/>
        <w:ind w:firstLine="540"/>
        <w:jc w:val="both"/>
      </w:pPr>
      <w:hyperlink w:history="0" r:id="rId66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22</w:t>
        </w:r>
      </w:hyperlink>
      <w:r>
        <w:rPr>
          <w:sz w:val="20"/>
        </w:rPr>
        <w:t xml:space="preserve">. Должностное лицо, уполномоченное назначать гражданина на должность муниципальной службы или назначившее муниципального служащего на должность муниципальной службы, рассмотрев доклад и соответствующее предложение, указанные в </w:t>
      </w:r>
      <w:hyperlink w:history="0" w:anchor="P147" w:tooltip="19. Руководитель кадрового подразделения либо ответственное должностное лицо в трехдневный срок с момента окончания проверки представляет представителю нанимателя (работодателю) доклад о ее результатах.">
        <w:r>
          <w:rPr>
            <w:sz w:val="20"/>
            <w:color w:val="0000ff"/>
          </w:rPr>
          <w:t xml:space="preserve">пункте 29</w:t>
        </w:r>
      </w:hyperlink>
      <w:r>
        <w:rPr>
          <w:sz w:val="20"/>
        </w:rPr>
        <w:t xml:space="preserve"> настоящего Положения, в течение пяти дней с момента представления доклада принимает одно из следующих решений: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7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24.05.2019 N 33)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назначить гражданина на должность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отказать гражданину в назначении на должность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применить к муниципальному служащему меры юридической ответственности;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представить материалы проверки в соответствующую комиссию по соблюдению требований к служебному поведению муниципальных служащих и урегулированию конфликта интересов.</w:t>
      </w:r>
    </w:p>
    <w:p>
      <w:pPr>
        <w:pStyle w:val="0"/>
        <w:spacing w:before="200" w:line-rule="auto"/>
        <w:ind w:firstLine="540"/>
        <w:jc w:val="both"/>
      </w:pPr>
      <w:hyperlink w:history="0" r:id="rId68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23</w:t>
        </w:r>
      </w:hyperlink>
      <w:r>
        <w:rPr>
          <w:sz w:val="20"/>
        </w:rPr>
        <w:t xml:space="preserve">. Подлинники справок о доходах, об имуществе и обязательствах имущественного характера, поступивших в кадровое подразделение либо к ответственному должностному лицу в процессе проведения проверки, по окончании календарного года приобщаются к личным делам.</w:t>
      </w:r>
    </w:p>
    <w:p>
      <w:pPr>
        <w:pStyle w:val="0"/>
        <w:spacing w:before="200" w:line-rule="auto"/>
        <w:ind w:firstLine="540"/>
        <w:jc w:val="both"/>
      </w:pPr>
      <w:hyperlink w:history="0" r:id="rId69" w:tooltip="Постановление Губернатора Астраханской области от 24.05.2019 N 33 &quot;О внесении изменений в постановление Губернатора Астраханской области от 30.07.2012 N 302&quot; {КонсультантПлюс}">
        <w:r>
          <w:rPr>
            <w:sz w:val="20"/>
            <w:color w:val="0000ff"/>
          </w:rPr>
          <w:t xml:space="preserve">24</w:t>
        </w:r>
      </w:hyperlink>
      <w:r>
        <w:rPr>
          <w:sz w:val="20"/>
        </w:rPr>
        <w:t xml:space="preserve">. Материалы проверки хранятся в кадровом подразделении либо у ответственного должностного лица в течение трех лет со дня ее окончания, после чего передаются в архив.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30.07.2012 N 302</w:t>
            <w:br/>
            <w:t>(ред. от 15.09.2023)</w:t>
            <w:br/>
            <w:t>"О Положении о проверке достовер...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31.10.2023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A194FBC5426D371669907FB683ACD407C8357842DB0D66413F684DDC6F4B17491CB5C5D96859D594EFCB19509E72D0FAA3C123DE5687EA678B188E26ICH" TargetMode = "External"/>
	<Relationship Id="rId8" Type="http://schemas.openxmlformats.org/officeDocument/2006/relationships/hyperlink" Target="consultantplus://offline/ref=A194FBC5426D371669907FB683ACD407C8357842D50D604B3E684DDC6F4B17491CB5C5D96859D594EFCB19509E72D0FAA3C123DE5687EA678B188E26ICH" TargetMode = "External"/>
	<Relationship Id="rId9" Type="http://schemas.openxmlformats.org/officeDocument/2006/relationships/hyperlink" Target="consultantplus://offline/ref=A194FBC5426D371669907FB683ACD407C8357842DC0F64413A6310D667121B4B1BBA9ACE6F10D995EFCB1955902DD5EFB2992DDC4998EB79971A8C6D2EICH" TargetMode = "External"/>
	<Relationship Id="rId10" Type="http://schemas.openxmlformats.org/officeDocument/2006/relationships/hyperlink" Target="consultantplus://offline/ref=A194FBC5426D3716699061BB95C08908CE3B2748DA066B156237168138421D1E5BFA9C982B5F80C5AB9E1456943880BEE8CE20DD24IBH" TargetMode = "External"/>
	<Relationship Id="rId11" Type="http://schemas.openxmlformats.org/officeDocument/2006/relationships/hyperlink" Target="consultantplus://offline/ref=A194FBC5426D3716699061BB95C08908CE3B2648D90D6B156237168138421D1E5BFA9C9B2C54D496EDC04D04D1738CBDF7D221DF5684EA7B28IAH" TargetMode = "External"/>
	<Relationship Id="rId12" Type="http://schemas.openxmlformats.org/officeDocument/2006/relationships/hyperlink" Target="consultantplus://offline/ref=A194FBC5426D3716699061BB95C08908CE3A244BDE066B156237168138421D1E49FAC4972F55CA95EFD51B559722I5H" TargetMode = "External"/>
	<Relationship Id="rId13" Type="http://schemas.openxmlformats.org/officeDocument/2006/relationships/hyperlink" Target="consultantplus://offline/ref=A194FBC5426D371669907FB683ACD407C8357842DB0D66413F684DDC6F4B17491CB5C5D96859D594EFCB19529E72D0FAA3C123DE5687EA678B188E26ICH" TargetMode = "External"/>
	<Relationship Id="rId14" Type="http://schemas.openxmlformats.org/officeDocument/2006/relationships/hyperlink" Target="consultantplus://offline/ref=A194FBC5426D371669907FB683ACD407C8357842DB0D66413F684DDC6F4B17491CB5C5D96859D594EFCB195D9E72D0FAA3C123DE5687EA678B188E26ICH" TargetMode = "External"/>
	<Relationship Id="rId15" Type="http://schemas.openxmlformats.org/officeDocument/2006/relationships/hyperlink" Target="consultantplus://offline/ref=A194FBC5426D371669907FB683ACD407C8357842DC0F64413A6310D667121B4B1BBA9ACE6F10D995EFCB1955922DD5EFB2992DDC4998EB79971A8C6D2EICH" TargetMode = "External"/>
	<Relationship Id="rId16" Type="http://schemas.openxmlformats.org/officeDocument/2006/relationships/hyperlink" Target="consultantplus://offline/ref=A194FBC5426D371669907FB683ACD407C8357842DB0D66413F684DDC6F4B17491CB5C5D96859D594EFCB18559E72D0FAA3C123DE5687EA678B188E26ICH" TargetMode = "External"/>
	<Relationship Id="rId17" Type="http://schemas.openxmlformats.org/officeDocument/2006/relationships/hyperlink" Target="consultantplus://offline/ref=A194FBC5426D371669907FB683ACD407C8357842DC0F64413A6310D667121B4B1BBA9ACE6F10D995EFCB19559D2DD5EFB2992DDC4998EB79971A8C6D2EICH" TargetMode = "External"/>
	<Relationship Id="rId18" Type="http://schemas.openxmlformats.org/officeDocument/2006/relationships/hyperlink" Target="consultantplus://offline/ref=A194FBC5426D371669907FB683ACD407C8357842DB0D66413F684DDC6F4B17491CB5C5D96859D594EFCB18579E72D0FAA3C123DE5687EA678B188E26ICH" TargetMode = "External"/>
	<Relationship Id="rId19" Type="http://schemas.openxmlformats.org/officeDocument/2006/relationships/hyperlink" Target="consultantplus://offline/ref=A194FBC5426D371669907FB683ACD407C8357842DC0F64413A6310D667121B4B1BBA9ACE6F10D995EFCB19559C2DD5EFB2992DDC4998EB79971A8C6D2EICH" TargetMode = "External"/>
	<Relationship Id="rId20" Type="http://schemas.openxmlformats.org/officeDocument/2006/relationships/hyperlink" Target="consultantplus://offline/ref=A194FBC5426D3716699061BB95C08908CE3D204CD40D6B156237168138421D1E5BFA9C9B285F80C5AB9E1456943880BEE8CE20DD24IBH" TargetMode = "External"/>
	<Relationship Id="rId21" Type="http://schemas.openxmlformats.org/officeDocument/2006/relationships/hyperlink" Target="consultantplus://offline/ref=A194FBC5426D371669907FB683ACD407C8357842DB0D66413F684DDC6F4B17491CB5C5D96859D594EFCB18569E72D0FAA3C123DE5687EA678B188E26ICH" TargetMode = "External"/>
	<Relationship Id="rId22" Type="http://schemas.openxmlformats.org/officeDocument/2006/relationships/hyperlink" Target="consultantplus://offline/ref=A194FBC5426D371669907FB683ACD407C8357842D50D604B3E684DDC6F4B17491CB5C5D96859D594EFCB19539E72D0FAA3C123DE5687EA678B188E26ICH" TargetMode = "External"/>
	<Relationship Id="rId23" Type="http://schemas.openxmlformats.org/officeDocument/2006/relationships/hyperlink" Target="consultantplus://offline/ref=A194FBC5426D371669907FB683ACD407C8357842DC0F64413A6310D667121B4B1BBA9ACE6F10D995EFCB1954952DD5EFB2992DDC4998EB79971A8C6D2EICH" TargetMode = "External"/>
	<Relationship Id="rId24" Type="http://schemas.openxmlformats.org/officeDocument/2006/relationships/hyperlink" Target="consultantplus://offline/ref=A194FBC5426D371669907FB683ACD407C8357842DB0D66413F684DDC6F4B17491CB5C5D96859D594EFCB18509E72D0FAA3C123DE5687EA678B188E26ICH" TargetMode = "External"/>
	<Relationship Id="rId25" Type="http://schemas.openxmlformats.org/officeDocument/2006/relationships/hyperlink" Target="consultantplus://offline/ref=A194FBC5426D371669907FB683ACD407C8357842DB0D66413F684DDC6F4B17491CB5C5D96859D594EFCB18539E72D0FAA3C123DE5687EA678B188E26ICH" TargetMode = "External"/>
	<Relationship Id="rId26" Type="http://schemas.openxmlformats.org/officeDocument/2006/relationships/hyperlink" Target="consultantplus://offline/ref=A194FBC5426D371669907FB683ACD407C8357842DB0D66413F684DDC6F4B17491CB5C5D96859D594EFCB18529E72D0FAA3C123DE5687EA678B188E26ICH" TargetMode = "External"/>
	<Relationship Id="rId27" Type="http://schemas.openxmlformats.org/officeDocument/2006/relationships/hyperlink" Target="consultantplus://offline/ref=A194FBC5426D371669907FB683ACD407C8357842D50D604B3E684DDC6F4B17491CB5C5D96859D594EFCB19529E72D0FAA3C123DE5687EA678B188E26ICH" TargetMode = "External"/>
	<Relationship Id="rId28" Type="http://schemas.openxmlformats.org/officeDocument/2006/relationships/hyperlink" Target="consultantplus://offline/ref=A194FBC5426D3716699061BB95C08908CE3A244BDE066B156237168138421D1E49FAC4972F55CA95EFD51B559722I5H" TargetMode = "External"/>
	<Relationship Id="rId29" Type="http://schemas.openxmlformats.org/officeDocument/2006/relationships/hyperlink" Target="consultantplus://offline/ref=A194FBC5426D371669907FB683ACD407C8357842DB0D66413F684DDC6F4B17491CB5C5D96859D594EFCB185D9E72D0FAA3C123DE5687EA678B188E26ICH" TargetMode = "External"/>
	<Relationship Id="rId30" Type="http://schemas.openxmlformats.org/officeDocument/2006/relationships/hyperlink" Target="consultantplus://offline/ref=A194FBC5426D371669907FB683ACD407C8357842DB0D66413F684DDC6F4B17491CB5C5D96859D594EFCB1B559E72D0FAA3C123DE5687EA678B188E26ICH" TargetMode = "External"/>
	<Relationship Id="rId31" Type="http://schemas.openxmlformats.org/officeDocument/2006/relationships/hyperlink" Target="consultantplus://offline/ref=A194FBC5426D371669907FB683ACD407C8357842D50D604B3E684DDC6F4B17491CB5C5D96859D594EFCB195D9E72D0FAA3C123DE5687EA678B188E26ICH" TargetMode = "External"/>
	<Relationship Id="rId32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33" Type="http://schemas.openxmlformats.org/officeDocument/2006/relationships/hyperlink" Target="consultantplus://offline/ref=A194FBC5426D371669907FB683ACD407C8357842D50D604B3E684DDC6F4B17491CB5C5D96859D594EFCB18559E72D0FAA3C123DE5687EA678B188E26ICH" TargetMode = "External"/>
	<Relationship Id="rId34" Type="http://schemas.openxmlformats.org/officeDocument/2006/relationships/hyperlink" Target="consultantplus://offline/ref=A194FBC5426D371669907FB683ACD407C8357842DB0D66413F684DDC6F4B17491CB5C5D96859D594EFCB1B549E72D0FAA3C123DE5687EA678B188E26ICH" TargetMode = "External"/>
	<Relationship Id="rId35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36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37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38" Type="http://schemas.openxmlformats.org/officeDocument/2006/relationships/hyperlink" Target="consultantplus://offline/ref=A194FBC5426D3716699061BB95C08908CE3D204CD40D6B156237168138421D1E5BFA9C9B285F80C5AB9E1456943880BEE8CE20DD24IBH" TargetMode = "External"/>
	<Relationship Id="rId39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40" Type="http://schemas.openxmlformats.org/officeDocument/2006/relationships/hyperlink" Target="consultantplus://offline/ref=A194FBC5426D371669907FB683ACD407C8357842D50D604B3E684DDC6F4B17491CB5C5D96859D594EFCB18579E72D0FAA3C123DE5687EA678B188E26ICH" TargetMode = "External"/>
	<Relationship Id="rId41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42" Type="http://schemas.openxmlformats.org/officeDocument/2006/relationships/hyperlink" Target="consultantplus://offline/ref=A194FBC5426D371669907FB683ACD407C8357842DC0F64413A6310D667121B4B1BBA9ACE6F10D995EFCB1954952DD5EFB2992DDC4998EB79971A8C6D2EICH" TargetMode = "External"/>
	<Relationship Id="rId43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44" Type="http://schemas.openxmlformats.org/officeDocument/2006/relationships/hyperlink" Target="consultantplus://offline/ref=A194FBC5426D371669907FB683ACD407C8357842D50D604B3E684DDC6F4B17491CB5C5D96859D594EFCB18519E72D0FAA3C123DE5687EA678B188E26ICH" TargetMode = "External"/>
	<Relationship Id="rId45" Type="http://schemas.openxmlformats.org/officeDocument/2006/relationships/hyperlink" Target="consultantplus://offline/ref=A194FBC5426D371669907FB683ACD407C8357842D50D604B3E684DDC6F4B17491CB5C5D96859D594EFCB18509E72D0FAA3C123DE5687EA678B188E26ICH" TargetMode = "External"/>
	<Relationship Id="rId46" Type="http://schemas.openxmlformats.org/officeDocument/2006/relationships/hyperlink" Target="consultantplus://offline/ref=A194FBC5426D371669907FB683ACD407C8357842DB0D66413F684DDC6F4B17491CB5C5D96859D594EFCB1B569E72D0FAA3C123DE5687EA678B188E26ICH" TargetMode = "External"/>
	<Relationship Id="rId47" Type="http://schemas.openxmlformats.org/officeDocument/2006/relationships/hyperlink" Target="consultantplus://offline/ref=A194FBC5426D371669907FB683ACD407C8357842D50D604B3E684DDC6F4B17491CB5C5D96859D594EFCB18509E72D0FAA3C123DE5687EA678B188E26ICH" TargetMode = "External"/>
	<Relationship Id="rId48" Type="http://schemas.openxmlformats.org/officeDocument/2006/relationships/hyperlink" Target="consultantplus://offline/ref=A194FBC5426D371669907FB683ACD407C8357842DB0D66413F684DDC6F4B17491CB5C5D96859D594EFCB1B519E72D0FAA3C123DE5687EA678B188E26ICH" TargetMode = "External"/>
	<Relationship Id="rId49" Type="http://schemas.openxmlformats.org/officeDocument/2006/relationships/hyperlink" Target="consultantplus://offline/ref=A194FBC5426D371669907FB683ACD407C8357842DB0D66413F684DDC6F4B17491CB5C5D96859D594EFCB1B539E72D0FAA3C123DE5687EA678B188E26ICH" TargetMode = "External"/>
	<Relationship Id="rId50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51" Type="http://schemas.openxmlformats.org/officeDocument/2006/relationships/hyperlink" Target="consultantplus://offline/ref=A194FBC5426D3716699061BB95C08908CE3D204CD40D6B156237168138421D1E5BFA9C9B285F80C5AB9E1456943880BEE8CE20DD24IBH" TargetMode = "External"/>
	<Relationship Id="rId52" Type="http://schemas.openxmlformats.org/officeDocument/2006/relationships/hyperlink" Target="consultantplus://offline/ref=A194FBC5426D371669907FB683ACD407C8357842D50D604B3E684DDC6F4B17491CB5C5D96859D594EFCB18539E72D0FAA3C123DE5687EA678B188E26ICH" TargetMode = "External"/>
	<Relationship Id="rId53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54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55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56" Type="http://schemas.openxmlformats.org/officeDocument/2006/relationships/hyperlink" Target="consultantplus://offline/ref=A194FBC5426D371669907FB683ACD407C8357842D50D604B3E684DDC6F4B17491CB5C5D96859D594EFCB18529E72D0FAA3C123DE5687EA678B188E26ICH" TargetMode = "External"/>
	<Relationship Id="rId57" Type="http://schemas.openxmlformats.org/officeDocument/2006/relationships/hyperlink" Target="consultantplus://offline/ref=A194FBC5426D371669907FB683ACD407C8357842D50D604B3E684DDC6F4B17491CB5C5D96859D594EFCB18529E72D0FAA3C123DE5687EA678B188E26ICH" TargetMode = "External"/>
	<Relationship Id="rId58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59" Type="http://schemas.openxmlformats.org/officeDocument/2006/relationships/hyperlink" Target="consultantplus://offline/ref=A194FBC5426D371669907FB683ACD407C8357842D50D604B3E684DDC6F4B17491CB5C5D96859D594EFCB185D9E72D0FAA3C123DE5687EA678B188E26ICH" TargetMode = "External"/>
	<Relationship Id="rId60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1" Type="http://schemas.openxmlformats.org/officeDocument/2006/relationships/hyperlink" Target="consultantplus://offline/ref=A194FBC5426D371669907FB683ACD407C8357842D50D604B3E684DDC6F4B17491CB5C5D96859D594EFCB185C9E72D0FAA3C123DE5687EA678B188E26ICH" TargetMode = "External"/>
	<Relationship Id="rId62" Type="http://schemas.openxmlformats.org/officeDocument/2006/relationships/hyperlink" Target="consultantplus://offline/ref=A194FBC5426D371669907FB683ACD407C8357842D50D604B3E684DDC6F4B17491CB5C5D96859D594EFCB185C9E72D0FAA3C123DE5687EA678B188E26ICH" TargetMode = "External"/>
	<Relationship Id="rId63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4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5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6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7" Type="http://schemas.openxmlformats.org/officeDocument/2006/relationships/hyperlink" Target="consultantplus://offline/ref=A194FBC5426D371669907FB683ACD407C8357842D50D604B3E684DDC6F4B17491CB5C5D96859D594EFCB1B559E72D0FAA3C123DE5687EA678B188E26ICH" TargetMode = "External"/>
	<Relationship Id="rId68" Type="http://schemas.openxmlformats.org/officeDocument/2006/relationships/hyperlink" Target="consultantplus://offline/ref=A194FBC5426D371669907FB683ACD407C8357842D50D604B3E684DDC6F4B17491CB5C5D96859D594EFCB195C9E72D0FAA3C123DE5687EA678B188E26ICH" TargetMode = "External"/>
	<Relationship Id="rId69" Type="http://schemas.openxmlformats.org/officeDocument/2006/relationships/hyperlink" Target="consultantplus://offline/ref=A194FBC5426D371669907FB683ACD407C8357842D50D604B3E684DDC6F4B17491CB5C5D96859D594EFCB195C9E72D0FAA3C123DE5687EA678B188E26ICH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30.07.2012 N 302
(ред. от 15.09.2023)
"О Положении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поведению"</dc:title>
  <dcterms:created xsi:type="dcterms:W3CDTF">2023-10-31T07:08:52Z</dcterms:created>
</cp:coreProperties>
</file>