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942" w:rsidRDefault="00A86942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A86942" w:rsidRDefault="00A86942">
      <w:pPr>
        <w:pStyle w:val="ConsPlusNormal"/>
        <w:outlineLvl w:val="0"/>
      </w:pPr>
    </w:p>
    <w:p w:rsidR="00A86942" w:rsidRDefault="00A86942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A86942" w:rsidRDefault="00A86942">
      <w:pPr>
        <w:pStyle w:val="ConsPlusTitle"/>
        <w:jc w:val="center"/>
      </w:pPr>
    </w:p>
    <w:p w:rsidR="00A86942" w:rsidRDefault="00A86942">
      <w:pPr>
        <w:pStyle w:val="ConsPlusTitle"/>
        <w:jc w:val="center"/>
      </w:pPr>
      <w:r>
        <w:t>ПОСТАНОВЛЕНИЕ</w:t>
      </w:r>
    </w:p>
    <w:p w:rsidR="00A86942" w:rsidRDefault="00A86942">
      <w:pPr>
        <w:pStyle w:val="ConsPlusTitle"/>
        <w:jc w:val="center"/>
      </w:pPr>
      <w:r>
        <w:t>от 8 декабря 2016 г. N 8362</w:t>
      </w:r>
    </w:p>
    <w:p w:rsidR="00A86942" w:rsidRDefault="00A86942">
      <w:pPr>
        <w:pStyle w:val="ConsPlusTitle"/>
        <w:jc w:val="center"/>
      </w:pPr>
    </w:p>
    <w:p w:rsidR="00A86942" w:rsidRDefault="00A86942">
      <w:pPr>
        <w:pStyle w:val="ConsPlusTitle"/>
        <w:jc w:val="center"/>
      </w:pPr>
      <w:r>
        <w:t>О ПРОВЕДЕНИИ НОВОГОДНЕГО КОНКУРСА "УКРАСИМ ГОРОД ВМЕСТЕ"</w:t>
      </w:r>
    </w:p>
    <w:p w:rsidR="00A86942" w:rsidRDefault="00A8694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8694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6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7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8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9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10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</w:tr>
    </w:tbl>
    <w:p w:rsidR="00A86942" w:rsidRDefault="00A86942">
      <w:pPr>
        <w:pStyle w:val="ConsPlusNormal"/>
        <w:jc w:val="center"/>
      </w:pPr>
    </w:p>
    <w:p w:rsidR="00A86942" w:rsidRDefault="00A86942">
      <w:pPr>
        <w:pStyle w:val="ConsPlusNormal"/>
        <w:ind w:firstLine="540"/>
        <w:jc w:val="both"/>
      </w:pPr>
      <w:r>
        <w:t xml:space="preserve">В целях реализации муниципальной </w:t>
      </w:r>
      <w:hyperlink r:id="rId11">
        <w:r>
          <w:rPr>
            <w:color w:val="0000FF"/>
          </w:rPr>
          <w:t>программы</w:t>
        </w:r>
      </w:hyperlink>
      <w:r>
        <w:t xml:space="preserve"> муниципального образования "Город Астрахань" "Развитие субъектов малого и среднего предпринимательства и повышение инвестиционной привлекательности города Астрахани", утвержденной Постановлением администрации муниципального образования "Город Астрахань" от 13.04.2020 </w:t>
      </w:r>
      <w:hyperlink r:id="rId12">
        <w:r>
          <w:rPr>
            <w:color w:val="0000FF"/>
          </w:rPr>
          <w:t>N 88</w:t>
        </w:r>
      </w:hyperlink>
      <w:r>
        <w:t xml:space="preserve"> с изменениями и дополнениями, внесенными Постановлениями администрации муниципального образования "Город Астрахань" от 10.09.2020 </w:t>
      </w:r>
      <w:hyperlink r:id="rId13">
        <w:r>
          <w:rPr>
            <w:color w:val="0000FF"/>
          </w:rPr>
          <w:t>N 254</w:t>
        </w:r>
      </w:hyperlink>
      <w:r>
        <w:t xml:space="preserve">, от 29.12.2021 </w:t>
      </w:r>
      <w:hyperlink r:id="rId14">
        <w:r>
          <w:rPr>
            <w:color w:val="0000FF"/>
          </w:rPr>
          <w:t>N 379</w:t>
        </w:r>
      </w:hyperlink>
      <w:r>
        <w:t>, постановляю: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1. Утвердить прилагаемые к настоящему Постановлению администрации муниципального образования "Город Астрахань":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</w:t>
      </w:r>
      <w:hyperlink w:anchor="P40">
        <w:r>
          <w:rPr>
            <w:color w:val="0000FF"/>
          </w:rPr>
          <w:t>Положение</w:t>
        </w:r>
      </w:hyperlink>
      <w:r>
        <w:t xml:space="preserve"> о порядке и условиях проведения новогоднего конкурса "Украсим город вместе";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</w:t>
      </w:r>
      <w:hyperlink w:anchor="P208">
        <w:r>
          <w:rPr>
            <w:color w:val="0000FF"/>
          </w:rPr>
          <w:t>Состав</w:t>
        </w:r>
      </w:hyperlink>
      <w:r>
        <w:t xml:space="preserve"> конкурсной комиссии по подведению итогов новогоднего конкурса "Украсим город вместе".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2. </w:t>
      </w:r>
      <w:hyperlink r:id="rId16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26.11.2014 N 7385 "О проведении городского конкурса на лучшее праздничное оформление фасадов зданий и прилегающих территорий к Новому году" признать утратившим силу.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4.3. Внести соответствующие изменения в поисково-справочную систему распорядительных </w:t>
      </w:r>
      <w:r>
        <w:lastRenderedPageBreak/>
        <w:t>документов администрации муниципального образования "Город Астрахань".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 Настоящее Постановление вступает в силу с момента его официального опубликования.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6. Контроль за исполнением настоящего Постановления администрации муниципального образования "Город Астрахань" оставляю за собой.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1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jc w:val="right"/>
      </w:pPr>
      <w:r>
        <w:t>Глава администрации</w:t>
      </w:r>
    </w:p>
    <w:p w:rsidR="00A86942" w:rsidRDefault="00A86942">
      <w:pPr>
        <w:pStyle w:val="ConsPlusNormal"/>
        <w:jc w:val="right"/>
      </w:pPr>
      <w:r>
        <w:t>О.А.ПОЛУМОРДВИНОВ</w:t>
      </w: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  <w:outlineLvl w:val="0"/>
      </w:pPr>
      <w:r>
        <w:t>Утверждено</w:t>
      </w:r>
    </w:p>
    <w:p w:rsidR="00A86942" w:rsidRDefault="00A86942">
      <w:pPr>
        <w:pStyle w:val="ConsPlusNormal"/>
        <w:jc w:val="right"/>
      </w:pPr>
      <w:r>
        <w:t>Постановлением администрации</w:t>
      </w:r>
    </w:p>
    <w:p w:rsidR="00A86942" w:rsidRDefault="00A86942">
      <w:pPr>
        <w:pStyle w:val="ConsPlusNormal"/>
        <w:jc w:val="right"/>
      </w:pPr>
      <w:r>
        <w:t>муниципального образования</w:t>
      </w:r>
    </w:p>
    <w:p w:rsidR="00A86942" w:rsidRDefault="00A86942">
      <w:pPr>
        <w:pStyle w:val="ConsPlusNormal"/>
        <w:jc w:val="right"/>
      </w:pPr>
      <w:r>
        <w:t>"Город Астрахань"</w:t>
      </w:r>
    </w:p>
    <w:p w:rsidR="00A86942" w:rsidRDefault="00A86942">
      <w:pPr>
        <w:pStyle w:val="ConsPlusNormal"/>
        <w:jc w:val="right"/>
      </w:pPr>
      <w:r>
        <w:t>от 8 декабря 2016 г. N 8362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</w:pPr>
      <w:bookmarkStart w:id="0" w:name="P40"/>
      <w:bookmarkEnd w:id="0"/>
      <w:r>
        <w:t>ПОЛОЖЕНИЕ О ПОРЯДКЕ И УСЛОВИЯХ ПРОВЕДЕНИЯ</w:t>
      </w:r>
    </w:p>
    <w:p w:rsidR="00A86942" w:rsidRDefault="00A86942">
      <w:pPr>
        <w:pStyle w:val="ConsPlusTitle"/>
        <w:jc w:val="center"/>
      </w:pPr>
      <w:r>
        <w:t>НОВОГОДНЕГО КОНКУРСА "УКРАСИМ ГОРОД ВМЕСТЕ"</w:t>
      </w:r>
    </w:p>
    <w:p w:rsidR="00A86942" w:rsidRDefault="00A8694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8694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18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19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20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21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22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</w:tr>
    </w:tbl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  <w:outlineLvl w:val="1"/>
      </w:pPr>
      <w:r>
        <w:t>1. Общие положения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ind w:firstLine="540"/>
        <w:jc w:val="both"/>
      </w:pPr>
      <w:r>
        <w:t>1.1. Положение о порядке и условиях проведения новогоднего конкурса "Украсим город вместе" (далее - Положение) определяет порядок и условия организации и проведения городского конкурса среди малых и средних предприятий города Астрахани.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1.2. Новогодний конкурс "Украсим город вместе" (далее - конкурс) проводится в рамках реализации муниципальной программы развития субъектов малого и среднего предпринимательства.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1.3. Конкурс проводится в случае наличия средств в бюджете муниципального образования "Город Астрахань", предусмотренных на соответствующее мероприятие муниципальной программы развития малого и среднего предпринимательства.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Title"/>
        <w:jc w:val="center"/>
        <w:outlineLvl w:val="1"/>
      </w:pPr>
      <w:r>
        <w:t>2. Цели конкурса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ind w:firstLine="540"/>
        <w:jc w:val="both"/>
      </w:pPr>
      <w:r>
        <w:t>Цели конкурса: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содействие развитию малого предпринимательства, популяризация предпринимательской деятельности среди населения города Астрахани, повышение качества оказания населению услуг предприятиями города по организации праздничной торговли и предоставлению услуг, пропаганда новых форм и методов обслуживания населения в период празднования Нового года;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улучшение архитектурного облика города за счет праздничного оформления зданий </w:t>
      </w:r>
      <w:r>
        <w:lastRenderedPageBreak/>
        <w:t>города, повышение эстетической выразительности фасадов, обустройство прилегающих к предприятиям территорий в период празднования Нового года;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совершенствование рекламно-оформительской деятельности предприятий города с использованием современных средств и методов продвижения товаров и услуг, рынков, центров, комплексов световыми декоративными элементами новогодней тематики;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создание праздничного новогоднего настроения у жителей и гостей города.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Title"/>
        <w:jc w:val="center"/>
        <w:outlineLvl w:val="1"/>
      </w:pPr>
      <w:r>
        <w:t>3. Участники конкурса и их оценка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ind w:firstLine="540"/>
        <w:jc w:val="both"/>
      </w:pPr>
      <w:bookmarkStart w:id="1" w:name="P63"/>
      <w:bookmarkEnd w:id="1"/>
      <w:r>
        <w:t xml:space="preserve">3.1. Участниками конкурса являются субъекты малого и среднего предпринимательства, действующие на территории города Астрахани, отвечающие требованиям, установленным </w:t>
      </w:r>
      <w:hyperlink r:id="rId23">
        <w:r>
          <w:rPr>
            <w:color w:val="0000FF"/>
          </w:rPr>
          <w:t>статьей 4</w:t>
        </w:r>
      </w:hyperlink>
      <w:r>
        <w:t xml:space="preserve"> Федерального закона "О развитии субъектов малого и среднего предпринимательства в Российской Федерации".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3.2. </w:t>
      </w:r>
      <w:hyperlink w:anchor="P157">
        <w:r>
          <w:rPr>
            <w:color w:val="0000FF"/>
          </w:rPr>
          <w:t>Критерии</w:t>
        </w:r>
      </w:hyperlink>
      <w:r>
        <w:t xml:space="preserve"> оценки участников конкурса установлены в Приложении 2 к настоящему Положению.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Title"/>
        <w:jc w:val="center"/>
        <w:outlineLvl w:val="1"/>
      </w:pPr>
      <w:r>
        <w:t>4. Порядок и условия представления конкурсных материалов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ind w:firstLine="540"/>
        <w:jc w:val="both"/>
      </w:pPr>
      <w:r>
        <w:t>4.1. Организатором конкурса является управление торговли и поддержки предпринимательства администрации муниципального образования "Город Астрахань" (далее - организатор конкурса).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27.01.2020 N 13)</w:t>
      </w:r>
    </w:p>
    <w:p w:rsidR="00A86942" w:rsidRDefault="00A86942">
      <w:pPr>
        <w:pStyle w:val="ConsPlusNormal"/>
        <w:spacing w:before="220"/>
        <w:ind w:firstLine="540"/>
        <w:jc w:val="both"/>
      </w:pPr>
      <w:bookmarkStart w:id="2" w:name="P70"/>
      <w:bookmarkEnd w:id="2"/>
      <w:r>
        <w:t>4.2. Конкурс проводится по следующим номинациям: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"Лучшее новогоднее оформление фасада здания";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"Лучшее новогоднее оформление прилегающей территории";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"Лучшее новогоднее оформление внутренних помещений предприятия".</w:t>
      </w:r>
    </w:p>
    <w:p w:rsidR="00A86942" w:rsidRDefault="00A86942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08.11.2017 N 5825)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4.3. Сроки проведения конкурса, а также сроки приема заявок на участие в конкурсе утверждаются муниципальным правовым актом администрации муниципального образования "Город Астрахань". Объявление о приеме заявок на участие в конкурсе публикуется на официальном сайте администрации муниципального образования "Город Астрахань" и в средствах массовой информации.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A86942" w:rsidRDefault="00A86942">
      <w:pPr>
        <w:pStyle w:val="ConsPlusNormal"/>
        <w:spacing w:before="220"/>
        <w:ind w:firstLine="540"/>
        <w:jc w:val="both"/>
      </w:pPr>
      <w:bookmarkStart w:id="3" w:name="P77"/>
      <w:bookmarkEnd w:id="3"/>
      <w:r>
        <w:t xml:space="preserve">4.4. Для участия в конкурсе кандидаты, указанные в </w:t>
      </w:r>
      <w:hyperlink w:anchor="P63">
        <w:r>
          <w:rPr>
            <w:color w:val="0000FF"/>
          </w:rPr>
          <w:t>пункте 3.1 раздела 3</w:t>
        </w:r>
      </w:hyperlink>
      <w:r>
        <w:t xml:space="preserve"> настоящего Положения, представляют: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</w:t>
      </w:r>
      <w:hyperlink w:anchor="P120">
        <w:r>
          <w:rPr>
            <w:color w:val="0000FF"/>
          </w:rPr>
          <w:t>заявку</w:t>
        </w:r>
      </w:hyperlink>
      <w:r>
        <w:t xml:space="preserve"> на участие в новогоднем конкурсе "Украсим город вместе" с указанием номинации (Приложение 1);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- распечатанные фотографии представленного на конкурс объекта с выполненным праздничным новогодним оформлением.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lastRenderedPageBreak/>
        <w:t xml:space="preserve">4.5. Документы, указанные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раздела, представляются организатору конкурса по адресу: г. Астрахань, ул. Чернышевского, 6, каб. 215, тел. 24-49-53, с 08.30 до 17.30.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4.6. Основаниями для отказа в допуске к участию в конкурсе являются: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представление неполного пакета документов, указанных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 (далее - документы);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 xml:space="preserve">- несоответствие кандидата на участие в конкурсе требованиям, установленным </w:t>
      </w:r>
      <w:hyperlink w:anchor="P63">
        <w:r>
          <w:rPr>
            <w:color w:val="0000FF"/>
          </w:rPr>
          <w:t>пунктом 3.1</w:t>
        </w:r>
      </w:hyperlink>
      <w:r>
        <w:t xml:space="preserve"> настоящего Положения.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В случае устранения основания для отказа в допуске к участию в конкурсе кандидаты на участие в конкурсе вправе повторно представить документы в порядке, установленном настоящим разделом.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4.7. Организатор конкурса для оценки соответствия представленных конкурсантом материалов может ознакомиться с объектом, заявленным на конкурс, на месте его фактического расположения.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  <w:outlineLvl w:val="1"/>
      </w:pPr>
      <w:r>
        <w:t>5. Порядок подведения итогов конкурса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Normal"/>
        <w:ind w:firstLine="540"/>
        <w:jc w:val="both"/>
      </w:pPr>
      <w:r>
        <w:t>5.1. Победителей конкурса определяет конкурсная комиссия по подведению итогов новогоднего конкурса "Украсим город вместе" (далее - комиссия).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5.2. В состав конкурсной комиссии входит председатель конкурсной комиссии, заместитель председателя конкурсной комиссии, секретарь конкурсной комиссии и члены конкурсной комиссии.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5.3. Организатор конкурса в течение 3 рабочих дней с момента окончания приема заявок передает конкурсной комиссии материалы, на основании которых конкурсная комиссия определяет победителя конкурса и инициирует проведение заседания конкурсной комиссии.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5.4. Конкурсная комиссия: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5.4.1. Рассматривает и анализирует поступившие от организатора конкурса материалы.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5.4.2. Осуществляет подсчет баллов, набранных конкурсантами, на основании критериев оценки, установленных в приложении 2 к настоящему Положению, и определяет победителей конкурса, занявших 1, 2 и 3 места в номинациях "Лучшее новогоднее оформление фасада здания", "Лучшее новогоднее оформление прилегающей территории", "Лучшее новогоднее оформление внутренних помещений предприятия".</w:t>
      </w:r>
    </w:p>
    <w:p w:rsidR="00A86942" w:rsidRDefault="00A86942">
      <w:pPr>
        <w:pStyle w:val="ConsPlusNormal"/>
        <w:jc w:val="both"/>
      </w:pPr>
      <w:r>
        <w:t xml:space="preserve">(п. 5.4.2 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5.4.3. Если участники конкурса набрали одинаковое количество баллов, решение комиссии принимается открытым голосованием большинством голосов присутствующих на заседании членов комиссии. В случае равенства голосов решающим является голос председателя конкурсной комиссии.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5.5. Члены конкурсной комиссии вправе присутствовать на заседании конкурсной комиссии лично либо направлять своих представителей для участия в заседании конкурсной комиссии.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5.6. Кворумом для определения победителей конкурса конкурсной комиссии является присутствие не менее половины ее состава, включая председателя.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lastRenderedPageBreak/>
        <w:t>5.7. По итогам заседания конкурсной комиссии секретарем конкурсной комиссии составляется протокол заседания конкурсной комиссии,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комиссии. Протокол заседания конкурсной комиссии является основанием для награждения победителей конкурса.</w:t>
      </w:r>
    </w:p>
    <w:p w:rsidR="00A86942" w:rsidRDefault="00A86942">
      <w:pPr>
        <w:pStyle w:val="ConsPlusNormal"/>
        <w:spacing w:before="220"/>
        <w:ind w:firstLine="540"/>
        <w:jc w:val="both"/>
      </w:pPr>
      <w:r>
        <w:t>5.8. Итоги конкурса публикуются на официальном сайте администрации муниципального образования "Город Астрахань" www.astrgorod.ru.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  <w:outlineLvl w:val="1"/>
      </w:pPr>
      <w:r>
        <w:t>6. Награждение победителей конкурса</w:t>
      </w:r>
    </w:p>
    <w:p w:rsidR="00A86942" w:rsidRDefault="00A86942">
      <w:pPr>
        <w:pStyle w:val="ConsPlusNormal"/>
        <w:ind w:firstLine="540"/>
        <w:jc w:val="both"/>
      </w:pPr>
    </w:p>
    <w:p w:rsidR="00A86942" w:rsidRDefault="00A86942">
      <w:pPr>
        <w:pStyle w:val="ConsPlusNormal"/>
        <w:ind w:firstLine="540"/>
        <w:jc w:val="both"/>
      </w:pPr>
      <w:r>
        <w:t xml:space="preserve">Всем участникам конкурса вручаются дипломы администрации муниципального образования "Город Астрахань", а победителям конкурса, занявшим 1, 2 и 3 места в номинациях, указанных в </w:t>
      </w:r>
      <w:hyperlink w:anchor="P70">
        <w:r>
          <w:rPr>
            <w:color w:val="0000FF"/>
          </w:rPr>
          <w:t>пункте 4.2</w:t>
        </w:r>
      </w:hyperlink>
      <w:r>
        <w:t xml:space="preserve"> настоящего Положения, вручаются дипломы I, II и III степени и ценные подарки соответственно. Подготовку дипломов и ценных подарков осуществляет управление делами администрации муниципального образования "Город Астрахань".</w:t>
      </w:r>
    </w:p>
    <w:p w:rsidR="00A86942" w:rsidRDefault="00A86942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  <w:outlineLvl w:val="1"/>
      </w:pPr>
      <w:r>
        <w:t>Приложение 1</w:t>
      </w:r>
    </w:p>
    <w:p w:rsidR="00A86942" w:rsidRDefault="00A86942">
      <w:pPr>
        <w:pStyle w:val="ConsPlusNormal"/>
        <w:jc w:val="right"/>
      </w:pPr>
      <w:r>
        <w:t>к Положению о порядке</w:t>
      </w:r>
    </w:p>
    <w:p w:rsidR="00A86942" w:rsidRDefault="00A86942">
      <w:pPr>
        <w:pStyle w:val="ConsPlusNormal"/>
        <w:jc w:val="right"/>
      </w:pPr>
      <w:r>
        <w:t>и условиях проведения</w:t>
      </w:r>
    </w:p>
    <w:p w:rsidR="00A86942" w:rsidRDefault="00A86942">
      <w:pPr>
        <w:pStyle w:val="ConsPlusNormal"/>
        <w:jc w:val="right"/>
      </w:pPr>
      <w:r>
        <w:t>новогоднего конкурса</w:t>
      </w:r>
    </w:p>
    <w:p w:rsidR="00A86942" w:rsidRDefault="00A86942">
      <w:pPr>
        <w:pStyle w:val="ConsPlusNormal"/>
        <w:jc w:val="right"/>
      </w:pPr>
      <w:r>
        <w:t>"Украсим город вместе"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Nonformat"/>
        <w:jc w:val="both"/>
      </w:pPr>
      <w:bookmarkStart w:id="4" w:name="P120"/>
      <w:bookmarkEnd w:id="4"/>
      <w:r>
        <w:t xml:space="preserve">      Заявка на участие в новогоднем конкурсе "Украсим город вместе"</w:t>
      </w:r>
    </w:p>
    <w:p w:rsidR="00A86942" w:rsidRDefault="00A86942">
      <w:pPr>
        <w:pStyle w:val="ConsPlusNonformat"/>
        <w:jc w:val="both"/>
      </w:pPr>
      <w:r>
        <w:t xml:space="preserve">   ____________________________________________________________________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                    (наименование организации)</w:t>
      </w:r>
    </w:p>
    <w:p w:rsidR="00A86942" w:rsidRDefault="00A86942">
      <w:pPr>
        <w:pStyle w:val="ConsPlusNonformat"/>
        <w:jc w:val="both"/>
      </w:pPr>
      <w:r>
        <w:t>заявляет  о  своем намерении принять участие в новогоднем конкурсе "Украсим</w:t>
      </w:r>
    </w:p>
    <w:p w:rsidR="00A86942" w:rsidRDefault="00A86942">
      <w:pPr>
        <w:pStyle w:val="ConsPlusNonformat"/>
        <w:jc w:val="both"/>
      </w:pPr>
      <w:r>
        <w:t>город вместе" _____________________________________________________________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Сведения об организации:</w:t>
      </w:r>
    </w:p>
    <w:p w:rsidR="00A86942" w:rsidRDefault="00A86942">
      <w:pPr>
        <w:pStyle w:val="ConsPlusNonformat"/>
        <w:jc w:val="both"/>
      </w:pPr>
      <w:r>
        <w:t xml:space="preserve">    Полное наименование организации _______________________________________</w:t>
      </w:r>
    </w:p>
    <w:p w:rsidR="00A86942" w:rsidRDefault="00A86942">
      <w:pPr>
        <w:pStyle w:val="ConsPlusNonformat"/>
        <w:jc w:val="both"/>
      </w:pPr>
      <w:r>
        <w:t xml:space="preserve">    Организационно-правовая форма 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Дата регистрации 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Сфера деятельности 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Численность работников 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Выручка, тыс. руб. 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Адрес _________________________________________________________________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Телефон /факс _________________________________________________________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Руководитель (ФИО, контактный телефон)</w:t>
      </w:r>
    </w:p>
    <w:p w:rsidR="00A86942" w:rsidRDefault="00A86942">
      <w:pPr>
        <w:pStyle w:val="ConsPlusNonformat"/>
        <w:jc w:val="both"/>
      </w:pPr>
      <w:r>
        <w:t xml:space="preserve">    _______________________________________________________________________</w:t>
      </w:r>
    </w:p>
    <w:p w:rsidR="00A86942" w:rsidRDefault="00A86942">
      <w:pPr>
        <w:pStyle w:val="ConsPlusNonformat"/>
        <w:jc w:val="both"/>
      </w:pPr>
      <w:r>
        <w:t xml:space="preserve">    С порядком проведения конкурса ознакомлен(а) и согласен(а). Подлинность</w:t>
      </w:r>
    </w:p>
    <w:p w:rsidR="00A86942" w:rsidRDefault="00A86942">
      <w:pPr>
        <w:pStyle w:val="ConsPlusNonformat"/>
        <w:jc w:val="both"/>
      </w:pPr>
      <w:r>
        <w:t>и достоверность представленных документов и сведений подтверждаю.</w:t>
      </w:r>
    </w:p>
    <w:p w:rsidR="00A86942" w:rsidRDefault="00A86942">
      <w:pPr>
        <w:pStyle w:val="ConsPlusNonformat"/>
        <w:jc w:val="both"/>
      </w:pPr>
      <w:r>
        <w:t xml:space="preserve">    В соответствии с требованиями </w:t>
      </w:r>
      <w:hyperlink r:id="rId32">
        <w:r>
          <w:rPr>
            <w:color w:val="0000FF"/>
          </w:rPr>
          <w:t>ст. 9</w:t>
        </w:r>
      </w:hyperlink>
      <w:r>
        <w:t xml:space="preserve"> Федерального закона "О персональных</w:t>
      </w:r>
    </w:p>
    <w:p w:rsidR="00A86942" w:rsidRDefault="00A86942">
      <w:pPr>
        <w:pStyle w:val="ConsPlusNonformat"/>
        <w:jc w:val="both"/>
      </w:pPr>
      <w:r>
        <w:t>данных" даю согласие на обработку предоставленных данных.</w:t>
      </w:r>
    </w:p>
    <w:p w:rsidR="00A86942" w:rsidRDefault="00A86942">
      <w:pPr>
        <w:pStyle w:val="ConsPlusNonformat"/>
        <w:jc w:val="both"/>
      </w:pPr>
      <w:r>
        <w:t xml:space="preserve">    Приложение на _ листах</w:t>
      </w:r>
    </w:p>
    <w:p w:rsidR="00A86942" w:rsidRDefault="00A86942">
      <w:pPr>
        <w:pStyle w:val="ConsPlusNonformat"/>
        <w:jc w:val="both"/>
      </w:pPr>
      <w:r>
        <w:t xml:space="preserve">    Руководитель</w:t>
      </w:r>
    </w:p>
    <w:p w:rsidR="00A86942" w:rsidRDefault="00A86942">
      <w:pPr>
        <w:pStyle w:val="ConsPlusNonformat"/>
        <w:jc w:val="both"/>
      </w:pPr>
      <w:r>
        <w:t xml:space="preserve">    _____________________                      ____________________________</w:t>
      </w:r>
    </w:p>
    <w:p w:rsidR="00A86942" w:rsidRDefault="00A86942">
      <w:pPr>
        <w:pStyle w:val="ConsPlusNonformat"/>
        <w:jc w:val="both"/>
      </w:pPr>
      <w:r>
        <w:t xml:space="preserve">            (ФИО)                                        (подпись)</w:t>
      </w:r>
    </w:p>
    <w:p w:rsidR="00A86942" w:rsidRDefault="00A86942">
      <w:pPr>
        <w:pStyle w:val="ConsPlusNonformat"/>
        <w:jc w:val="both"/>
      </w:pPr>
      <w:r>
        <w:t xml:space="preserve">    МП</w:t>
      </w:r>
    </w:p>
    <w:p w:rsidR="00A86942" w:rsidRDefault="00A86942">
      <w:pPr>
        <w:pStyle w:val="ConsPlusNonformat"/>
        <w:jc w:val="both"/>
      </w:pPr>
      <w:r>
        <w:t xml:space="preserve">    "__" _____________ 201 ___ г.</w:t>
      </w: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  <w:outlineLvl w:val="1"/>
      </w:pPr>
      <w:r>
        <w:t>Приложение 2</w:t>
      </w:r>
    </w:p>
    <w:p w:rsidR="00A86942" w:rsidRDefault="00A86942">
      <w:pPr>
        <w:pStyle w:val="ConsPlusNormal"/>
        <w:jc w:val="right"/>
      </w:pPr>
      <w:r>
        <w:t>к Положению о порядке</w:t>
      </w:r>
    </w:p>
    <w:p w:rsidR="00A86942" w:rsidRDefault="00A86942">
      <w:pPr>
        <w:pStyle w:val="ConsPlusNormal"/>
        <w:jc w:val="right"/>
      </w:pPr>
      <w:r>
        <w:t>и условиях проведения</w:t>
      </w:r>
    </w:p>
    <w:p w:rsidR="00A86942" w:rsidRDefault="00A86942">
      <w:pPr>
        <w:pStyle w:val="ConsPlusNormal"/>
        <w:jc w:val="right"/>
      </w:pPr>
      <w:r>
        <w:t>новогоднего конкурса</w:t>
      </w:r>
    </w:p>
    <w:p w:rsidR="00A86942" w:rsidRDefault="00A86942">
      <w:pPr>
        <w:pStyle w:val="ConsPlusNormal"/>
        <w:jc w:val="right"/>
      </w:pPr>
      <w:r>
        <w:t>"Украсим город вместе"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</w:pPr>
      <w:bookmarkStart w:id="5" w:name="P157"/>
      <w:bookmarkEnd w:id="5"/>
      <w:r>
        <w:t>КРИТЕРИИ ОЦЕНКИ</w:t>
      </w:r>
    </w:p>
    <w:p w:rsidR="00A86942" w:rsidRDefault="00A8694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8694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3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Астрахань" от 08.11.2017 N 5825)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</w:tr>
    </w:tbl>
    <w:p w:rsidR="00A86942" w:rsidRDefault="00A86942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5046"/>
      </w:tblGrid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  <w:jc w:val="center"/>
            </w:pPr>
            <w:r>
              <w:t>Наименование показателя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center"/>
            </w:pPr>
            <w:r>
              <w:t>Примечания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  <w:outlineLvl w:val="2"/>
            </w:pPr>
            <w:r>
              <w:t>1</w:t>
            </w:r>
          </w:p>
        </w:tc>
        <w:tc>
          <w:tcPr>
            <w:tcW w:w="8448" w:type="dxa"/>
            <w:gridSpan w:val="2"/>
          </w:tcPr>
          <w:p w:rsidR="00A86942" w:rsidRDefault="00A86942">
            <w:pPr>
              <w:pStyle w:val="ConsPlusNormal"/>
              <w:jc w:val="both"/>
            </w:pPr>
            <w:r>
              <w:t>Номинация "Лучшее новогоднее оформление фасада здания"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1.1.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Оформление входных зон в соответствии с новогодней тематикой</w:t>
            </w:r>
          </w:p>
        </w:tc>
        <w:tc>
          <w:tcPr>
            <w:tcW w:w="5046" w:type="dxa"/>
            <w:vMerge w:val="restart"/>
          </w:tcPr>
          <w:p w:rsidR="00A86942" w:rsidRDefault="00A86942">
            <w:pPr>
              <w:pStyle w:val="ConsPlusNormal"/>
              <w:jc w:val="both"/>
            </w:pPr>
            <w:r>
              <w:t>Учитывается использование аппликаций, флористических композиций, использование световой рекламы, различных гирлянд: сетчатых, мерцающих, движущихся, световых фигур, единство стиля новогоднего оформления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1.2.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Оформление окон и /или витрин в соответствии с новогодней тематикой</w:t>
            </w:r>
          </w:p>
        </w:tc>
        <w:tc>
          <w:tcPr>
            <w:tcW w:w="5046" w:type="dxa"/>
            <w:vMerge/>
          </w:tcPr>
          <w:p w:rsidR="00A86942" w:rsidRDefault="00A86942">
            <w:pPr>
              <w:pStyle w:val="ConsPlusNormal"/>
            </w:pP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1.3.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Наличие поздравительных постеров/ вывесок с надписями новогодней тематики ("С Новым годом", "С Рождеством" и пр.), выполненных в виде буквенных сообщений или световых коробов</w:t>
            </w:r>
          </w:p>
        </w:tc>
        <w:tc>
          <w:tcPr>
            <w:tcW w:w="5046" w:type="dxa"/>
            <w:vMerge/>
          </w:tcPr>
          <w:p w:rsidR="00A86942" w:rsidRDefault="00A86942">
            <w:pPr>
              <w:pStyle w:val="ConsPlusNormal"/>
            </w:pP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  <w:outlineLvl w:val="2"/>
            </w:pPr>
            <w:r>
              <w:t>2</w:t>
            </w:r>
          </w:p>
        </w:tc>
        <w:tc>
          <w:tcPr>
            <w:tcW w:w="8448" w:type="dxa"/>
            <w:gridSpan w:val="2"/>
          </w:tcPr>
          <w:p w:rsidR="00A86942" w:rsidRDefault="00A86942">
            <w:pPr>
              <w:pStyle w:val="ConsPlusNormal"/>
              <w:jc w:val="both"/>
            </w:pPr>
            <w:r>
              <w:t>Номинация "Лучшее новогоднее оформление прилегающей территории"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Наличие украшенной новогодней елки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Учитывается высота елки, оригинальность ее оформления, декоративное сочетание с фасадом здания, гармония с окружающим ландшафтом, светоиллюминационное оформление новогодней елки, внешний вид новогодней елки (степень пышности, разнообразие елочных украшений)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2.2.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Наличие уличной композиции или отдельных элементов оформления, объемных фигур новогодней тематики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Учитывается световое оформление, использование в оформлении сказочных персонажей (Дед Мороз, Снегурочка и пр.), а также единство стиля новогоднего оформления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2.3.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Наличие светового оформления деревьев (кустарников) и (или) ограждений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Учитывается при их наличии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lastRenderedPageBreak/>
              <w:t>2.4.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Санитарное состояние прилегающей территории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Учитывается отсутствие мусора, посторонних предметов, луж, снега, гололедных явлений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  <w:outlineLvl w:val="2"/>
            </w:pPr>
            <w:r>
              <w:t>3</w:t>
            </w:r>
          </w:p>
        </w:tc>
        <w:tc>
          <w:tcPr>
            <w:tcW w:w="8448" w:type="dxa"/>
            <w:gridSpan w:val="2"/>
          </w:tcPr>
          <w:p w:rsidR="00A86942" w:rsidRDefault="00A86942">
            <w:pPr>
              <w:pStyle w:val="ConsPlusNormal"/>
              <w:jc w:val="both"/>
            </w:pPr>
            <w:r>
              <w:t>Номинация "Лучшее новогоднее оформление внутренних помещений предприятия"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3.1.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Новогоднее оформление помещения (-ий) с применением печатной, звуковой, световой символики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Учитываются все виды новогодних аппликаций, мерцающих гирлянд, световой иллюминации, применение новогодней и рождественской атрибутики при оформлении покупок, ценников, меню, упаковке продукции, наличие новогодней елки и анимированных персонажей (соответствующих новогодней тематике)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3.2.</w:t>
            </w:r>
          </w:p>
        </w:tc>
        <w:tc>
          <w:tcPr>
            <w:tcW w:w="3402" w:type="dxa"/>
          </w:tcPr>
          <w:p w:rsidR="00A86942" w:rsidRDefault="00A86942">
            <w:pPr>
              <w:pStyle w:val="ConsPlusNormal"/>
            </w:pPr>
            <w:r>
              <w:t>Имидж обслуживающего персонала</w:t>
            </w:r>
          </w:p>
        </w:tc>
        <w:tc>
          <w:tcPr>
            <w:tcW w:w="5046" w:type="dxa"/>
          </w:tcPr>
          <w:p w:rsidR="00A86942" w:rsidRDefault="00A86942">
            <w:pPr>
              <w:pStyle w:val="ConsPlusNormal"/>
              <w:jc w:val="both"/>
            </w:pPr>
            <w:r>
              <w:t>Учитывается наличие элементов новогодней тематики во внешнем виде обслуживающего персонала (одежда, обувь, аквагрим, головные уборы, дополнительные атрибуты)</w:t>
            </w:r>
          </w:p>
        </w:tc>
      </w:tr>
      <w:tr w:rsidR="00A86942">
        <w:tc>
          <w:tcPr>
            <w:tcW w:w="9015" w:type="dxa"/>
            <w:gridSpan w:val="3"/>
          </w:tcPr>
          <w:p w:rsidR="00A86942" w:rsidRDefault="00A86942">
            <w:pPr>
              <w:pStyle w:val="ConsPlusNormal"/>
              <w:jc w:val="both"/>
            </w:pPr>
            <w:r>
              <w:t>По каждой номинации каждому участнику конкурса выставляются баллы от 1 до 5 с учетом указанных критериев</w:t>
            </w:r>
          </w:p>
        </w:tc>
      </w:tr>
    </w:tbl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</w:pPr>
    </w:p>
    <w:p w:rsidR="00A86942" w:rsidRDefault="00A86942">
      <w:pPr>
        <w:pStyle w:val="ConsPlusNormal"/>
        <w:jc w:val="right"/>
        <w:outlineLvl w:val="0"/>
      </w:pPr>
      <w:r>
        <w:t>Утвержден</w:t>
      </w:r>
    </w:p>
    <w:p w:rsidR="00A86942" w:rsidRDefault="00A86942">
      <w:pPr>
        <w:pStyle w:val="ConsPlusNormal"/>
        <w:jc w:val="right"/>
      </w:pPr>
      <w:r>
        <w:t>Постановлением администрации</w:t>
      </w:r>
    </w:p>
    <w:p w:rsidR="00A86942" w:rsidRDefault="00A86942">
      <w:pPr>
        <w:pStyle w:val="ConsPlusNormal"/>
        <w:jc w:val="right"/>
      </w:pPr>
      <w:r>
        <w:t>муниципального образования</w:t>
      </w:r>
    </w:p>
    <w:p w:rsidR="00A86942" w:rsidRDefault="00A86942">
      <w:pPr>
        <w:pStyle w:val="ConsPlusNormal"/>
        <w:jc w:val="right"/>
      </w:pPr>
      <w:r>
        <w:t>"Город Астрахань"</w:t>
      </w:r>
    </w:p>
    <w:p w:rsidR="00A86942" w:rsidRDefault="00A86942">
      <w:pPr>
        <w:pStyle w:val="ConsPlusNormal"/>
        <w:jc w:val="right"/>
      </w:pPr>
      <w:r>
        <w:t>от 8 декабря 2016 г. N 8362</w:t>
      </w:r>
    </w:p>
    <w:p w:rsidR="00A86942" w:rsidRDefault="00A86942">
      <w:pPr>
        <w:pStyle w:val="ConsPlusNormal"/>
        <w:jc w:val="center"/>
      </w:pPr>
    </w:p>
    <w:p w:rsidR="00A86942" w:rsidRDefault="00A86942">
      <w:pPr>
        <w:pStyle w:val="ConsPlusTitle"/>
        <w:jc w:val="center"/>
      </w:pPr>
      <w:bookmarkStart w:id="6" w:name="P208"/>
      <w:bookmarkEnd w:id="6"/>
      <w:r>
        <w:t>СОСТАВ</w:t>
      </w:r>
    </w:p>
    <w:p w:rsidR="00A86942" w:rsidRDefault="00A86942">
      <w:pPr>
        <w:pStyle w:val="ConsPlusTitle"/>
        <w:jc w:val="center"/>
      </w:pPr>
      <w:r>
        <w:t>КОНКУРСНОЙ КОМИССИИ ПО ПОДВЕДЕНИЮ ИТОГОВ</w:t>
      </w:r>
    </w:p>
    <w:p w:rsidR="00A86942" w:rsidRDefault="00A86942">
      <w:pPr>
        <w:pStyle w:val="ConsPlusTitle"/>
        <w:jc w:val="center"/>
      </w:pPr>
      <w:r>
        <w:t>НОВОГОДНЕГО КОНКУРСА "УКРАСИМ ГОРОД ВМЕСТЕ"</w:t>
      </w:r>
    </w:p>
    <w:p w:rsidR="00A86942" w:rsidRDefault="00A8694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8694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34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35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A86942" w:rsidRDefault="00A8694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36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37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38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6942" w:rsidRDefault="00A86942">
            <w:pPr>
              <w:pStyle w:val="ConsPlusNormal"/>
            </w:pPr>
          </w:p>
        </w:tc>
      </w:tr>
    </w:tbl>
    <w:p w:rsidR="00A86942" w:rsidRDefault="00A86942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Заместитель главы муниципального образования "Город Астрахань", председатель конкурсной комиссии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Начальник управления торговли и поддержки предпринимательства администрации муниципального образования "Город Астрахань", заместитель председателя конкурсной комиссии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Ведущий экономист отдела поддержки предпринимательства управления торговли и поддержки предпринимательства администрации муниципального образования "Город Астрахань"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администрации Кировского района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администрации Советского района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администрации Ленинского района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администрации Трусовского района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управления по строительству, архитектуре и градостроительству администрации муниципального образования "Город Астрахань"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 w:rsidR="00A86942">
        <w:tc>
          <w:tcPr>
            <w:tcW w:w="567" w:type="dxa"/>
          </w:tcPr>
          <w:p w:rsidR="00A86942" w:rsidRDefault="00A86942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504" w:type="dxa"/>
          </w:tcPr>
          <w:p w:rsidR="00A86942" w:rsidRDefault="00A86942">
            <w:pPr>
              <w:pStyle w:val="ConsPlusNormal"/>
              <w:jc w:val="both"/>
            </w:pPr>
            <w:r>
              <w:t>Представитель управления информационной политики администрации муниципального образования "Город Астрахань"</w:t>
            </w:r>
          </w:p>
        </w:tc>
      </w:tr>
    </w:tbl>
    <w:p w:rsidR="00A86942" w:rsidRDefault="00A86942">
      <w:pPr>
        <w:pStyle w:val="ConsPlusNormal"/>
        <w:jc w:val="both"/>
      </w:pPr>
    </w:p>
    <w:p w:rsidR="00A86942" w:rsidRDefault="00A86942">
      <w:pPr>
        <w:pStyle w:val="ConsPlusNormal"/>
        <w:jc w:val="both"/>
      </w:pPr>
    </w:p>
    <w:p w:rsidR="00A86942" w:rsidRDefault="00A8694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B74C2" w:rsidRDefault="00AB74C2">
      <w:bookmarkStart w:id="7" w:name="_GoBack"/>
      <w:bookmarkEnd w:id="7"/>
    </w:p>
    <w:sectPr w:rsidR="00AB74C2" w:rsidSect="00424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942"/>
    <w:rsid w:val="00A86942"/>
    <w:rsid w:val="00AB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694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A8694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A8694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A8694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694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A8694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A8694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A8694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CF4982B670B25B5FC8CD9FC28FF1A3A19FF82144511AC04EA04F790CD97934A54C9BB56CDD644938C798E0A95C1C56F3C561CE1F6BBAB86E7C88y3a6L" TargetMode="External"/><Relationship Id="rId13" Type="http://schemas.openxmlformats.org/officeDocument/2006/relationships/hyperlink" Target="consultantplus://offline/ref=62CF4982B670B25B5FC8CD9FC28FF1A3A19FF821455414C747A04F790CD97934A54C9BB56CDD644938C798E0A95C1C56F3C561CE1F6BBAB86E7C88y3a6L" TargetMode="External"/><Relationship Id="rId18" Type="http://schemas.openxmlformats.org/officeDocument/2006/relationships/hyperlink" Target="consultantplus://offline/ref=62CF4982B670B25B5FC8CD9FC28FF1A3A19FF8214B521AC54FA04F790CD97934A54C9BB56CDD644938C798E3A95C1C56F3C561CE1F6BBAB86E7C88y3a6L" TargetMode="External"/><Relationship Id="rId26" Type="http://schemas.openxmlformats.org/officeDocument/2006/relationships/hyperlink" Target="consultantplus://offline/ref=62CF4982B670B25B5FC8CD9FC28FF1A3A19FF821445710C646A04F790CD97934A54C9BB56CDD644938C798E3A95C1C56F3C561CE1F6BBAB86E7C88y3a6L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2CF4982B670B25B5FC8CD9FC28FF1A3A19FF821445F13C54DA04F790CD97934A54C9BB56CDD644938C798E3A95C1C56F3C561CE1F6BBAB86E7C88y3a6L" TargetMode="External"/><Relationship Id="rId34" Type="http://schemas.openxmlformats.org/officeDocument/2006/relationships/hyperlink" Target="consultantplus://offline/ref=62CF4982B670B25B5FC8CD9FC28FF1A3A19FF8214B521AC54FA04F790CD97934A54C9BB56CDD644938C799E6A95C1C56F3C561CE1F6BBAB86E7C88y3a6L" TargetMode="External"/><Relationship Id="rId7" Type="http://schemas.openxmlformats.org/officeDocument/2006/relationships/hyperlink" Target="consultantplus://offline/ref=62CF4982B670B25B5FC8CD9FC28FF1A3A19FF821445710C646A04F790CD97934A54C9BB56CDD644938C798E0A95C1C56F3C561CE1F6BBAB86E7C88y3a6L" TargetMode="External"/><Relationship Id="rId12" Type="http://schemas.openxmlformats.org/officeDocument/2006/relationships/hyperlink" Target="consultantplus://offline/ref=62CF4982B670B25B5FC8CD9FC28FF1A3A19FF8214D5610C349AB127304807536A243C4A27994304439C386E4A0164F12A4yCaAL" TargetMode="External"/><Relationship Id="rId17" Type="http://schemas.openxmlformats.org/officeDocument/2006/relationships/hyperlink" Target="consultantplus://offline/ref=62CF4982B670B25B5FC8CD9FC28FF1A3A19FF8214D5610C24EAD127304807536A243C4A26B94684838C798E5A5031943E29D6DCB0574B9A4727E8A36yDaDL" TargetMode="External"/><Relationship Id="rId25" Type="http://schemas.openxmlformats.org/officeDocument/2006/relationships/hyperlink" Target="consultantplus://offline/ref=62CF4982B670B25B5FC8CD9FC28FF1A3A19FF8214B521AC54FA04F790CD97934A54C9BB56CDD644938C798E2A95C1C56F3C561CE1F6BBAB86E7C88y3a6L" TargetMode="External"/><Relationship Id="rId33" Type="http://schemas.openxmlformats.org/officeDocument/2006/relationships/hyperlink" Target="consultantplus://offline/ref=62CF4982B670B25B5FC8CD9FC28FF1A3A19FF8214B521AC54FA04F790CD97934A54C9BB56CDD644938C799E7A95C1C56F3C561CE1F6BBAB86E7C88y3a6L" TargetMode="External"/><Relationship Id="rId38" Type="http://schemas.openxmlformats.org/officeDocument/2006/relationships/hyperlink" Target="consultantplus://offline/ref=62CF4982B670B25B5FC8CD9FC28FF1A3A19FF8214D5610C24EAD127304807536A243C4A26B94684838C798E4A2031943E29D6DCB0574B9A4727E8A36yDaD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2CF4982B670B25B5FC8CD9FC28FF1A3A19FF821495114C44FA04F790CD97934A54C9BA76C8568483CD999E7BC0A4D10yAa4L" TargetMode="External"/><Relationship Id="rId20" Type="http://schemas.openxmlformats.org/officeDocument/2006/relationships/hyperlink" Target="consultantplus://offline/ref=62CF4982B670B25B5FC8CD9FC28FF1A3A19FF82144511AC04EA04F790CD97934A54C9BB56CDD644938C798E3A95C1C56F3C561CE1F6BBAB86E7C88y3a6L" TargetMode="External"/><Relationship Id="rId29" Type="http://schemas.openxmlformats.org/officeDocument/2006/relationships/hyperlink" Target="consultantplus://offline/ref=62CF4982B670B25B5FC8CD9FC28FF1A3A19FF8214B521AC54FA04F790CD97934A54C9BB56CDD644938C799E5A95C1C56F3C561CE1F6BBAB86E7C88y3a6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62CF4982B670B25B5FC8CD9FC28FF1A3A19FF8214B521AC54FA04F790CD97934A54C9BB56CDD644938C798E0A95C1C56F3C561CE1F6BBAB86E7C88y3a6L" TargetMode="External"/><Relationship Id="rId11" Type="http://schemas.openxmlformats.org/officeDocument/2006/relationships/hyperlink" Target="consultantplus://offline/ref=62CF4982B670B25B5FC8CD9FC28FF1A3A19FF8214B5711C547A04F790CD97934A54C9BB56CDD644938C799E4A95C1C56F3C561CE1F6BBAB86E7C88y3a6L" TargetMode="External"/><Relationship Id="rId24" Type="http://schemas.openxmlformats.org/officeDocument/2006/relationships/hyperlink" Target="consultantplus://offline/ref=62CF4982B670B25B5FC8CD9FC28FF1A3A19FF82144511AC04EA04F790CD97934A54C9BB56CDD644938C798E3A95C1C56F3C561CE1F6BBAB86E7C88y3a6L" TargetMode="External"/><Relationship Id="rId32" Type="http://schemas.openxmlformats.org/officeDocument/2006/relationships/hyperlink" Target="consultantplus://offline/ref=62CF4982B670B25B5FC8D392D4E3ACACA196A7284852189312FF14245BD07363E203C2F728D0674E30CCCCB4E65D4013A2D661C81F68B8A4y6aEL" TargetMode="External"/><Relationship Id="rId37" Type="http://schemas.openxmlformats.org/officeDocument/2006/relationships/hyperlink" Target="consultantplus://offline/ref=62CF4982B670B25B5FC8CD9FC28FF1A3A19FF821445F13C54DA04F790CD97934A54C9BB56CDD644938C798E2A95C1C56F3C561CE1F6BBAB86E7C88y3a6L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62CF4982B670B25B5FC8CD9FC28FF1A3A19FF8214D5610C24EAD127304807536A243C4A26B94684838C798E5A4031943E29D6DCB0574B9A4727E8A36yDaDL" TargetMode="External"/><Relationship Id="rId23" Type="http://schemas.openxmlformats.org/officeDocument/2006/relationships/hyperlink" Target="consultantplus://offline/ref=62CF4982B670B25B5FC8D392D4E3ACACA196A6254457189312FF14245BD07363E203C2F728D0654831CCCCB4E65D4013A2D661C81F68B8A4y6aEL" TargetMode="External"/><Relationship Id="rId28" Type="http://schemas.openxmlformats.org/officeDocument/2006/relationships/hyperlink" Target="consultantplus://offline/ref=62CF4982B670B25B5FC8CD9FC28FF1A3A19FF821445710C646A04F790CD97934A54C9BB56CDD644938C798E2A95C1C56F3C561CE1F6BBAB86E7C88y3a6L" TargetMode="External"/><Relationship Id="rId36" Type="http://schemas.openxmlformats.org/officeDocument/2006/relationships/hyperlink" Target="consultantplus://offline/ref=62CF4982B670B25B5FC8CD9FC28FF1A3A19FF82144511AC04EA04F790CD97934A54C9BB56CDD644938C798E2A95C1C56F3C561CE1F6BBAB86E7C88y3a6L" TargetMode="External"/><Relationship Id="rId10" Type="http://schemas.openxmlformats.org/officeDocument/2006/relationships/hyperlink" Target="consultantplus://offline/ref=62CF4982B670B25B5FC8CD9FC28FF1A3A19FF8214D5610C24EAD127304807536A243C4A26B94684838C798E5A7031943E29D6DCB0574B9A4727E8A36yDaDL" TargetMode="External"/><Relationship Id="rId19" Type="http://schemas.openxmlformats.org/officeDocument/2006/relationships/hyperlink" Target="consultantplus://offline/ref=62CF4982B670B25B5FC8CD9FC28FF1A3A19FF821445710C646A04F790CD97934A54C9BB56CDD644938C798E3A95C1C56F3C561CE1F6BBAB86E7C88y3a6L" TargetMode="External"/><Relationship Id="rId31" Type="http://schemas.openxmlformats.org/officeDocument/2006/relationships/hyperlink" Target="consultantplus://offline/ref=62CF4982B670B25B5FC8CD9FC28FF1A3A19FF8214D5610C24EAD127304807536A243C4A26B94684838C798E5AA031943E29D6DCB0574B9A4727E8A36yDa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2CF4982B670B25B5FC8CD9FC28FF1A3A19FF821445F13C54DA04F790CD97934A54C9BB56CDD644938C798E0A95C1C56F3C561CE1F6BBAB86E7C88y3a6L" TargetMode="External"/><Relationship Id="rId14" Type="http://schemas.openxmlformats.org/officeDocument/2006/relationships/hyperlink" Target="consultantplus://offline/ref=62CF4982B670B25B5FC8CD9FC28FF1A3A19FF8214D5610C34FAC127304807536A243C4A26B94684838C798E5A7031943E29D6DCB0574B9A4727E8A36yDaDL" TargetMode="External"/><Relationship Id="rId22" Type="http://schemas.openxmlformats.org/officeDocument/2006/relationships/hyperlink" Target="consultantplus://offline/ref=62CF4982B670B25B5FC8CD9FC28FF1A3A19FF8214D5610C24EAD127304807536A243C4A26B94684838C798E5AA031943E29D6DCB0574B9A4727E8A36yDaDL" TargetMode="External"/><Relationship Id="rId27" Type="http://schemas.openxmlformats.org/officeDocument/2006/relationships/hyperlink" Target="consultantplus://offline/ref=62CF4982B670B25B5FC8CD9FC28FF1A3A19FF8214B521AC54FA04F790CD97934A54C9BB56CDD644938C798ECA95C1C56F3C561CE1F6BBAB86E7C88y3a6L" TargetMode="External"/><Relationship Id="rId30" Type="http://schemas.openxmlformats.org/officeDocument/2006/relationships/hyperlink" Target="consultantplus://offline/ref=62CF4982B670B25B5FC8CD9FC28FF1A3A19FF821445710C646A04F790CD97934A54C9BB56CDD644938C798E3A95C1C56F3C561CE1F6BBAB86E7C88y3a6L" TargetMode="External"/><Relationship Id="rId35" Type="http://schemas.openxmlformats.org/officeDocument/2006/relationships/hyperlink" Target="consultantplus://offline/ref=62CF4982B670B25B5FC8CD9FC28FF1A3A19FF821445710C646A04F790CD97934A54C9BB56CDD644938C798EDA95C1C56F3C561CE1F6BBAB86E7C88y3a6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2022-12-14T11:26:00Z</dcterms:created>
  <dcterms:modified xsi:type="dcterms:W3CDTF">2022-12-14T11:27:00Z</dcterms:modified>
</cp:coreProperties>
</file>