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7E" w:rsidRPr="00FF767E" w:rsidRDefault="00FF767E" w:rsidP="00FF767E">
      <w:pPr>
        <w:pStyle w:val="3"/>
      </w:pPr>
      <w:r w:rsidRPr="00FF767E">
        <w:t>Администрация муниципального образования «Город Астрахань»</w:t>
      </w:r>
    </w:p>
    <w:p w:rsidR="00FF767E" w:rsidRPr="00FF767E" w:rsidRDefault="00FF767E" w:rsidP="00FF767E">
      <w:pPr>
        <w:pStyle w:val="3"/>
      </w:pPr>
      <w:r w:rsidRPr="00FF767E">
        <w:t>ПОСТАНОВЛЕНИЕ</w:t>
      </w:r>
      <w:bookmarkStart w:id="0" w:name="_GoBack"/>
      <w:bookmarkEnd w:id="0"/>
    </w:p>
    <w:p w:rsidR="00FF767E" w:rsidRPr="00FF767E" w:rsidRDefault="00FF767E" w:rsidP="00FF767E">
      <w:pPr>
        <w:pStyle w:val="3"/>
      </w:pPr>
      <w:r w:rsidRPr="00FF767E">
        <w:t xml:space="preserve">03 мая 2017 года № 2714 </w:t>
      </w:r>
    </w:p>
    <w:p w:rsidR="00FF767E" w:rsidRPr="00FF767E" w:rsidRDefault="00FF767E" w:rsidP="00FF767E">
      <w:pPr>
        <w:pStyle w:val="3"/>
      </w:pPr>
      <w:r w:rsidRPr="00FF767E">
        <w:t>«Об утверждении Условий приема загрязняющих веществ в сточных водах абонентов, отводимых в системы канализации г. Астрахани»</w:t>
      </w:r>
    </w:p>
    <w:p w:rsidR="00FF767E" w:rsidRDefault="00FF767E" w:rsidP="00FF767E">
      <w:pPr>
        <w:pStyle w:val="a3"/>
      </w:pPr>
      <w:r w:rsidRPr="00FF767E"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Астрахань», постановлением правительства Астраханской области</w:t>
      </w:r>
      <w:r>
        <w:t xml:space="preserve"> от 30.12.2010 № 621-П «О взимании платы за сброс сточных вод и загрязняющих веществ в системы коммунальной канализации населенных пунктов на территории Астраханской области» ПОСТАНОВЛЯЮ:</w:t>
      </w:r>
    </w:p>
    <w:p w:rsidR="00FF767E" w:rsidRDefault="00FF767E" w:rsidP="00FF767E">
      <w:pPr>
        <w:pStyle w:val="a3"/>
      </w:pPr>
      <w:r>
        <w:t>1. Утвердить прилагаемые Условия приема загрязняющих веществ в сточных водах абонентов, отводимых в системы канализации г. Астрахани.</w:t>
      </w:r>
    </w:p>
    <w:p w:rsidR="00FF767E" w:rsidRDefault="00FF767E" w:rsidP="00FF767E">
      <w:pPr>
        <w:pStyle w:val="a3"/>
      </w:pPr>
      <w:r>
        <w:t>2. Признать утратившими силу постановления мэра города Астрахани:</w:t>
      </w:r>
    </w:p>
    <w:p w:rsidR="00FF767E" w:rsidRDefault="00FF767E" w:rsidP="00FF767E">
      <w:pPr>
        <w:pStyle w:val="a3"/>
      </w:pPr>
      <w:r>
        <w:t>- от 20.04.2011 № 3040-м «Об условиях приема сточных вод в системы коммунальной канализации г. Астрахани»;</w:t>
      </w:r>
    </w:p>
    <w:p w:rsidR="00FF767E" w:rsidRDefault="00FF767E" w:rsidP="00FF767E">
      <w:pPr>
        <w:pStyle w:val="a3"/>
      </w:pPr>
      <w:r>
        <w:t>- от 08.11.2011 № 10593-м «О внесении изменений и дополнений в постановление мэра города от 20.04.2011 № 3040-м»;</w:t>
      </w:r>
    </w:p>
    <w:p w:rsidR="00FF767E" w:rsidRDefault="00FF767E" w:rsidP="00FF767E">
      <w:pPr>
        <w:pStyle w:val="a3"/>
      </w:pPr>
      <w:r>
        <w:t>- от 15.09.2014 № 5879-м «О внесении изменения в постановление мэра города Астрахани от 20.04.2011 № 3040-м».</w:t>
      </w:r>
    </w:p>
    <w:p w:rsidR="00FF767E" w:rsidRDefault="00FF767E" w:rsidP="00FF767E">
      <w:pPr>
        <w:pStyle w:val="a3"/>
      </w:pPr>
      <w:r>
        <w:t>3. В постановлении мэра города Астрахани от 12.10.2011 № 9558-м «О внесении изменений в правовые акты администрации и мэра города Астрахани» исключить пункт 8.</w:t>
      </w:r>
    </w:p>
    <w:p w:rsidR="00FF767E" w:rsidRDefault="00FF767E" w:rsidP="00FF767E">
      <w:pPr>
        <w:pStyle w:val="a3"/>
      </w:pPr>
      <w:r>
        <w:t>4.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FF767E" w:rsidRDefault="00FF767E" w:rsidP="00FF767E">
      <w:pPr>
        <w:pStyle w:val="a3"/>
      </w:pPr>
      <w:r>
        <w:t>5. Управлению информационной политики администрации муниципального образования «Город Астрахань»:</w:t>
      </w:r>
    </w:p>
    <w:p w:rsidR="00FF767E" w:rsidRDefault="00FF767E" w:rsidP="00FF767E">
      <w:pPr>
        <w:pStyle w:val="a3"/>
      </w:pPr>
      <w:r>
        <w:t>5.1.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F767E" w:rsidRDefault="00FF767E" w:rsidP="00FF767E">
      <w:pPr>
        <w:pStyle w:val="a3"/>
      </w:pPr>
      <w:r>
        <w:t>5.2.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F767E" w:rsidRDefault="00FF767E" w:rsidP="00FF767E">
      <w:pPr>
        <w:pStyle w:val="a3"/>
      </w:pPr>
      <w:r>
        <w:t>6. Контроль за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Астрахань».</w:t>
      </w:r>
    </w:p>
    <w:p w:rsidR="00FF767E" w:rsidRDefault="00FF767E" w:rsidP="00FF767E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FF767E" w:rsidRDefault="00FF767E" w:rsidP="00FF767E">
      <w:pPr>
        <w:pStyle w:val="a3"/>
      </w:pPr>
    </w:p>
    <w:p w:rsidR="00FF767E" w:rsidRDefault="00FF767E" w:rsidP="00FF767E">
      <w:pPr>
        <w:pStyle w:val="a3"/>
        <w:ind w:left="2835" w:firstLine="0"/>
      </w:pPr>
      <w:r>
        <w:t xml:space="preserve">Утверждены постановлением администрации </w:t>
      </w:r>
    </w:p>
    <w:p w:rsidR="00FF767E" w:rsidRDefault="00FF767E" w:rsidP="00FF767E">
      <w:pPr>
        <w:pStyle w:val="a3"/>
        <w:ind w:left="2835" w:firstLine="0"/>
      </w:pPr>
      <w:r>
        <w:t>муниципального образования «Город Астрахань» от 03.05.2017 № 2714</w:t>
      </w:r>
    </w:p>
    <w:p w:rsidR="00FF767E" w:rsidRDefault="00FF767E" w:rsidP="00FF767E">
      <w:pPr>
        <w:pStyle w:val="3"/>
      </w:pPr>
      <w:r>
        <w:t xml:space="preserve">Условия приема загрязняющих веществ в сточных водах </w:t>
      </w:r>
    </w:p>
    <w:p w:rsidR="00FF767E" w:rsidRDefault="00FF767E" w:rsidP="00FF767E">
      <w:pPr>
        <w:pStyle w:val="3"/>
      </w:pPr>
      <w:r>
        <w:t>абонентов, отводимых в системы канализации г. Астрахани</w:t>
      </w:r>
    </w:p>
    <w:p w:rsidR="00FF767E" w:rsidRDefault="00FF767E" w:rsidP="00FF767E">
      <w:pPr>
        <w:pStyle w:val="a3"/>
      </w:pPr>
      <w:r>
        <w:t>1. Общая часть.</w:t>
      </w:r>
    </w:p>
    <w:p w:rsidR="00FF767E" w:rsidRDefault="00FF767E" w:rsidP="00FF767E">
      <w:pPr>
        <w:pStyle w:val="a3"/>
      </w:pPr>
      <w:r>
        <w:t>1.1. Настоящие Условия приема загрязняющих веществ в сточных водах абонентов, отводимых в системы канализации г. Астрахани (в дальнейшем - Условия), разработанные во исполнение постановления правительства Астраханской области от 30.12.2010 № 621-П, устанавливают нормативы водоотведения по качеству сточных вод абонентов с учетом сточных вод, принимаемых в системы канализации г. Астрахани.</w:t>
      </w:r>
    </w:p>
    <w:p w:rsidR="00FF767E" w:rsidRDefault="00FF767E" w:rsidP="00FF767E">
      <w:pPr>
        <w:pStyle w:val="a3"/>
      </w:pPr>
      <w:r>
        <w:t>1.2. Условия устанавливают нормативы водоотведения по качеству сточных вод абонентов, принимаемых в системы коммунальной канализации г. Астрахани, в целях предупреждения загрязнения окружающей природной среды.</w:t>
      </w:r>
    </w:p>
    <w:p w:rsidR="00FF767E" w:rsidRDefault="00FF767E" w:rsidP="00FF767E">
      <w:pPr>
        <w:pStyle w:val="a3"/>
      </w:pPr>
      <w:r>
        <w:t>1.3. Настоящие Условия определены исходя из нормативов разрешения на сброс загрязняющих веществ в окружающую среду, утвержденных управлением Федеральной службы по надзору в сфере природопользования (</w:t>
      </w:r>
      <w:proofErr w:type="spellStart"/>
      <w:r>
        <w:t>Росприроднадзора</w:t>
      </w:r>
      <w:proofErr w:type="spellEnd"/>
      <w:r>
        <w:t>) по Астраханской области.</w:t>
      </w:r>
    </w:p>
    <w:p w:rsidR="00FF767E" w:rsidRDefault="00FF767E" w:rsidP="00FF767E">
      <w:pPr>
        <w:pStyle w:val="a3"/>
      </w:pPr>
      <w:r>
        <w:t xml:space="preserve">1.4. Предприятие водопроводно-канализационного хозяйства (ВКХ) руководствуется Условиями при осуществлении контроля качества (состава и свойств) сточных вод абонентов. </w:t>
      </w:r>
    </w:p>
    <w:p w:rsidR="00FF767E" w:rsidRDefault="00FF767E" w:rsidP="00FF767E">
      <w:pPr>
        <w:pStyle w:val="a3"/>
      </w:pPr>
      <w:r>
        <w:t xml:space="preserve">1.5. Условия определяют нормативы </w:t>
      </w:r>
      <w:proofErr w:type="gramStart"/>
      <w:r>
        <w:t>водоотведения</w:t>
      </w:r>
      <w:proofErr w:type="gramEnd"/>
      <w:r>
        <w:t xml:space="preserve"> но качеству сточных вод абонентов и содержат:</w:t>
      </w:r>
    </w:p>
    <w:p w:rsidR="00FF767E" w:rsidRDefault="00FF767E" w:rsidP="00FF767E">
      <w:pPr>
        <w:pStyle w:val="a3"/>
      </w:pPr>
      <w:r>
        <w:t>- нормативные показатели общих свойств сточных вод, принимаемых в системы канализации г. Астрахани;</w:t>
      </w:r>
    </w:p>
    <w:p w:rsidR="00FF767E" w:rsidRDefault="00FF767E" w:rsidP="00FF767E">
      <w:pPr>
        <w:pStyle w:val="a3"/>
      </w:pPr>
      <w:r>
        <w:t>- перечень веществ, запрещенных к сбросу в системы канализации г. Астрахани;</w:t>
      </w:r>
    </w:p>
    <w:p w:rsidR="00FF767E" w:rsidRDefault="00FF767E" w:rsidP="00FF767E">
      <w:pPr>
        <w:pStyle w:val="a3"/>
      </w:pPr>
      <w:r>
        <w:t xml:space="preserve">1.6. Нормативные показатели общих свойств сточных вод устанавливаются едиными для всех сточных вод абонентов. </w:t>
      </w:r>
    </w:p>
    <w:p w:rsidR="00FF767E" w:rsidRDefault="00FF767E" w:rsidP="00FF767E">
      <w:pPr>
        <w:pStyle w:val="a3"/>
      </w:pPr>
      <w:r>
        <w:t xml:space="preserve">1.7. Нормативы допустимых концентраций (ДК) загрязняющих веществ в сточных водах абонентов устанавливаются дифференцированными с учетом характеристики бассейнов </w:t>
      </w:r>
      <w:proofErr w:type="spellStart"/>
      <w:r>
        <w:t>канализования</w:t>
      </w:r>
      <w:proofErr w:type="spellEnd"/>
      <w:r>
        <w:t xml:space="preserve"> (приемников сточных вод).</w:t>
      </w:r>
    </w:p>
    <w:p w:rsidR="00FF767E" w:rsidRDefault="00FF767E" w:rsidP="00FF767E">
      <w:pPr>
        <w:pStyle w:val="a3"/>
      </w:pPr>
      <w:r>
        <w:t xml:space="preserve">1.8. Бассейны </w:t>
      </w:r>
      <w:proofErr w:type="spellStart"/>
      <w:r>
        <w:t>канализования</w:t>
      </w:r>
      <w:proofErr w:type="spellEnd"/>
      <w:r>
        <w:t xml:space="preserve"> (приемники сточных вод абонентов) являются частями систем канализации города, обеспеченными канализационными очистными сооружениями и замкнутыми на отдельные выпуски в водные объекты. </w:t>
      </w:r>
    </w:p>
    <w:p w:rsidR="00FF767E" w:rsidRDefault="00FF767E" w:rsidP="00FF767E">
      <w:pPr>
        <w:pStyle w:val="a3"/>
      </w:pPr>
      <w:r>
        <w:t xml:space="preserve">1.9. В настоящих Условиях определены нормативы ДК загрязняющих веществ в сточных водах, отводимых абонентами в следующие бассейны </w:t>
      </w:r>
      <w:proofErr w:type="spellStart"/>
      <w:r>
        <w:t>канализования</w:t>
      </w:r>
      <w:proofErr w:type="spellEnd"/>
      <w:r>
        <w:t>:</w:t>
      </w:r>
    </w:p>
    <w:p w:rsidR="00FF767E" w:rsidRDefault="00FF767E" w:rsidP="00FF767E">
      <w:pPr>
        <w:pStyle w:val="a3"/>
      </w:pPr>
      <w:r>
        <w:t>- Южные очистные сооружения канализации - ЮОСК;</w:t>
      </w:r>
    </w:p>
    <w:p w:rsidR="00FF767E" w:rsidRDefault="00FF767E" w:rsidP="00FF767E">
      <w:pPr>
        <w:pStyle w:val="a3"/>
      </w:pPr>
      <w:r>
        <w:t>- Северные очистные сооружения канализации - COCK;</w:t>
      </w:r>
    </w:p>
    <w:p w:rsidR="00FF767E" w:rsidRDefault="00FF767E" w:rsidP="00FF767E">
      <w:pPr>
        <w:pStyle w:val="a3"/>
      </w:pPr>
      <w:r>
        <w:lastRenderedPageBreak/>
        <w:t>- Правобережные очистные сооружения канализации - ПОСК -1.</w:t>
      </w:r>
    </w:p>
    <w:p w:rsidR="00FF767E" w:rsidRDefault="00FF767E" w:rsidP="00FF767E">
      <w:pPr>
        <w:pStyle w:val="a3"/>
      </w:pPr>
      <w:r>
        <w:t>2. Нормативные показатели общих свойств сточных вод, принимаемых в системы коммунальной канализации г. Астрахани.</w:t>
      </w:r>
    </w:p>
    <w:p w:rsidR="00FF767E" w:rsidRDefault="00FF767E" w:rsidP="00FF767E">
      <w:pPr>
        <w:pStyle w:val="a3"/>
        <w:spacing w:after="57"/>
      </w:pPr>
      <w:r>
        <w:t>2.1. С целью предупреждения загрязнения окружающей природной среды устанавливаются нормативные показатели общих свойств сточных вод абонентов, принимаемых в системы коммунальной канализации г. Астрахани:</w:t>
      </w:r>
    </w:p>
    <w:p w:rsidR="00FF767E" w:rsidRDefault="00FF767E" w:rsidP="00FF767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40055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7E" w:rsidRDefault="00FF767E" w:rsidP="00FF767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552950" cy="2752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7E" w:rsidRDefault="00FF767E" w:rsidP="00FF767E">
      <w:pPr>
        <w:pStyle w:val="a3"/>
      </w:pPr>
      <w:r>
        <w:t xml:space="preserve">3.2. Жиры допускаются к сбросу в системы канализации только в растворенном и </w:t>
      </w:r>
      <w:proofErr w:type="spellStart"/>
      <w:r>
        <w:t>эмульгированном</w:t>
      </w:r>
      <w:proofErr w:type="spellEnd"/>
      <w:r>
        <w:t xml:space="preserve"> состоянии.</w:t>
      </w:r>
    </w:p>
    <w:p w:rsidR="00FF767E" w:rsidRDefault="00FF767E" w:rsidP="00FF767E">
      <w:pPr>
        <w:pStyle w:val="a3"/>
      </w:pPr>
      <w:r>
        <w:t xml:space="preserve">3.3. Соли тяжелых металлов определяются по их валовому содержанию в натуральной пробе сточных вод. </w:t>
      </w:r>
    </w:p>
    <w:p w:rsidR="00FF767E" w:rsidRDefault="00FF767E" w:rsidP="00FF767E">
      <w:pPr>
        <w:pStyle w:val="a3"/>
      </w:pPr>
      <w:r>
        <w:t>4. Перечень веществ, запрещенных к сбросу в системы коммунальной канализации г. Астрахани.</w:t>
      </w:r>
    </w:p>
    <w:p w:rsidR="00FF767E" w:rsidRDefault="00FF767E" w:rsidP="00FF767E">
      <w:pPr>
        <w:pStyle w:val="a3"/>
      </w:pPr>
      <w:r>
        <w:t xml:space="preserve">4.1. Перечень веществ, запрещенных к сбросу в системы канализации г. Астрахани, устанавливается единым для всех видов сточных вод абонентов независимо от бассейнов </w:t>
      </w:r>
      <w:proofErr w:type="spellStart"/>
      <w:r>
        <w:t>канализования</w:t>
      </w:r>
      <w:proofErr w:type="spellEnd"/>
      <w:r>
        <w:t>.</w:t>
      </w:r>
    </w:p>
    <w:p w:rsidR="00FF767E" w:rsidRDefault="00FF767E" w:rsidP="00FF767E">
      <w:pPr>
        <w:pStyle w:val="a3"/>
      </w:pPr>
      <w:r>
        <w:t>4.2. Запрещаются к сбросу в системы канализации г. Астрахани следующие вещества и материалы:</w:t>
      </w:r>
    </w:p>
    <w:p w:rsidR="00FF767E" w:rsidRDefault="00FF767E" w:rsidP="00FF767E">
      <w:pPr>
        <w:pStyle w:val="a3"/>
      </w:pPr>
      <w:r>
        <w:lastRenderedPageBreak/>
        <w:t>- органические растворители, горючие и взрывоопасные вещества (нефть, бензин, керосин, ацетон и др.),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жидкости;</w:t>
      </w:r>
    </w:p>
    <w:p w:rsidR="00FF767E" w:rsidRDefault="00FF767E" w:rsidP="00FF767E">
      <w:pPr>
        <w:pStyle w:val="a3"/>
      </w:pPr>
      <w:r>
        <w:t xml:space="preserve">- растворы кислот с </w:t>
      </w:r>
      <w:proofErr w:type="spellStart"/>
      <w:r>
        <w:t>pH</w:t>
      </w:r>
      <w:proofErr w:type="spellEnd"/>
      <w:r>
        <w:t xml:space="preserve"> </w:t>
      </w:r>
      <w:proofErr w:type="gramStart"/>
      <w:r>
        <w:t>&lt; 5</w:t>
      </w:r>
      <w:proofErr w:type="gramEnd"/>
      <w:r>
        <w:t xml:space="preserve">,0 и щелочей с </w:t>
      </w:r>
      <w:proofErr w:type="spellStart"/>
      <w:r>
        <w:t>pH</w:t>
      </w:r>
      <w:proofErr w:type="spellEnd"/>
      <w:r>
        <w:t xml:space="preserve"> &gt; 10,0;</w:t>
      </w:r>
    </w:p>
    <w:p w:rsidR="00FF767E" w:rsidRDefault="00FF767E" w:rsidP="00FF767E">
      <w:pPr>
        <w:pStyle w:val="a3"/>
      </w:pPr>
      <w:r>
        <w:t xml:space="preserve">- 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 и животных, в том числе моно- и полициклические, хлорорганические, фосфорорганические, </w:t>
      </w:r>
      <w:proofErr w:type="spellStart"/>
      <w:r>
        <w:t>азоторганические</w:t>
      </w:r>
      <w:proofErr w:type="spellEnd"/>
      <w:r>
        <w:t xml:space="preserve"> и </w:t>
      </w:r>
      <w:proofErr w:type="spellStart"/>
      <w:r>
        <w:t>сероорганические</w:t>
      </w:r>
      <w:proofErr w:type="spellEnd"/>
      <w: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 Б, В, Г, </w:t>
      </w:r>
      <w:proofErr w:type="spellStart"/>
      <w:r>
        <w:t>эпидемиологически</w:t>
      </w:r>
      <w:proofErr w:type="spellEnd"/>
      <w: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требованиями);</w:t>
      </w:r>
    </w:p>
    <w:p w:rsidR="00FF767E" w:rsidRDefault="00FF767E" w:rsidP="00FF767E">
      <w:pPr>
        <w:pStyle w:val="a3"/>
      </w:pPr>
      <w:r>
        <w:t>- 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>
        <w:t>пылегазоочистного</w:t>
      </w:r>
      <w:proofErr w:type="spellEnd"/>
      <w: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реагенты;</w:t>
      </w:r>
    </w:p>
    <w:p w:rsidR="00FF767E" w:rsidRDefault="00FF767E" w:rsidP="00FF767E">
      <w:pPr>
        <w:pStyle w:val="a3"/>
      </w:pPr>
      <w:r>
        <w:t xml:space="preserve">- любые твердые отходы скотобоен и переработки мяса, </w:t>
      </w:r>
      <w:proofErr w:type="spellStart"/>
      <w:r>
        <w:t>каныга</w:t>
      </w:r>
      <w:proofErr w:type="spellEnd"/>
      <w:r>
        <w:t>, цельная кровь, отходы обработки шкур и кож, отходы птицеводства.</w:t>
      </w:r>
    </w:p>
    <w:p w:rsidR="00FF767E" w:rsidRDefault="00FF767E" w:rsidP="00FF767E">
      <w:pPr>
        <w:pStyle w:val="a3"/>
      </w:pPr>
      <w:r>
        <w:t xml:space="preserve">4.3. Запрещается сброс дренажных вод и поверхностного стока с территорий абонентов. </w:t>
      </w:r>
    </w:p>
    <w:p w:rsidR="00FF767E" w:rsidRDefault="00FF767E" w:rsidP="00FF767E">
      <w:pPr>
        <w:pStyle w:val="a3"/>
      </w:pPr>
      <w:r>
        <w:t>Условия приема загрязняющих веществ в сточных водах абонентов, отводимых в системы канализации г. Астрахани, считаются неотъемлемой частью Договора на отпуск питьевой воды и прием сточных вод между абонентами и предприятиями ВКX города.</w:t>
      </w:r>
    </w:p>
    <w:p w:rsidR="00FF767E" w:rsidRDefault="00FF767E" w:rsidP="00FF767E">
      <w:pPr>
        <w:pStyle w:val="a3"/>
      </w:pPr>
      <w:r>
        <w:t xml:space="preserve">4.4. Прием в бассейны </w:t>
      </w:r>
      <w:proofErr w:type="spellStart"/>
      <w:r>
        <w:t>канализования</w:t>
      </w:r>
      <w:proofErr w:type="spellEnd"/>
      <w:r>
        <w:t xml:space="preserve"> неочищенных дождевых, поверхностных и дренажных сточных вод от абонентов запрещается. В случае обнаружения подключения ливне-дренажной системы абонента к системе коммунальной канализации поставщика количество сточных вод, сбрасываемых абонентом, определяется в соответствии с 77, 78 Правил пользования системами коммунального водоснабжения и канализации в Российской Федерации, утвержденных постановлением Правительства РФ от 12.02.1999 № 167.</w:t>
      </w:r>
    </w:p>
    <w:p w:rsidR="00FF767E" w:rsidRDefault="00FF767E" w:rsidP="00FF767E">
      <w:pPr>
        <w:pStyle w:val="a3"/>
      </w:pPr>
      <w:r>
        <w:t>4.5. При выявлении неразрешенного сброса сточных вод посредством спецтехники (ассенизационные, перекачивающие машины, насосы и др.) в систему канализации количество сброшенных сточных вод определяется из расчета ее круглосуточной работы при максимальной часовой производительности спецтехники в течение месяца.</w:t>
      </w:r>
    </w:p>
    <w:p w:rsidR="001A5409" w:rsidRPr="00FF767E" w:rsidRDefault="001A5409" w:rsidP="00FF767E"/>
    <w:sectPr w:rsidR="001A5409" w:rsidRPr="00FF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C8"/>
    <w:rsid w:val="001A5409"/>
    <w:rsid w:val="001B0D17"/>
    <w:rsid w:val="001E2962"/>
    <w:rsid w:val="00EA5BC8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4004-BA43-44CC-A3C3-7E7CA33A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C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5B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A5B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EA5BC8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2017-05-17T07:16:00Z</dcterms:created>
  <dcterms:modified xsi:type="dcterms:W3CDTF">2017-05-17T07:16:00Z</dcterms:modified>
</cp:coreProperties>
</file>