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39A" w:rsidRDefault="0055139A" w:rsidP="0055139A">
      <w:pPr>
        <w:pStyle w:val="3"/>
        <w:suppressAutoHyphens/>
      </w:pPr>
      <w:r>
        <w:t>Администрация муниципального образования «Город Астрахань»</w:t>
      </w:r>
    </w:p>
    <w:p w:rsidR="0055139A" w:rsidRDefault="0055139A" w:rsidP="0055139A">
      <w:pPr>
        <w:pStyle w:val="3"/>
        <w:suppressAutoHyphens/>
      </w:pPr>
      <w:r>
        <w:t>ПОСТАНОВЛЕНИЕ</w:t>
      </w:r>
      <w:bookmarkStart w:id="0" w:name="_GoBack"/>
      <w:bookmarkEnd w:id="0"/>
    </w:p>
    <w:p w:rsidR="0055139A" w:rsidRDefault="0055139A" w:rsidP="0055139A">
      <w:pPr>
        <w:pStyle w:val="3"/>
        <w:suppressAutoHyphens/>
      </w:pPr>
      <w:r>
        <w:t>07 июля 2017 года № 3992</w:t>
      </w:r>
    </w:p>
    <w:p w:rsidR="0055139A" w:rsidRDefault="0055139A" w:rsidP="0055139A">
      <w:pPr>
        <w:pStyle w:val="3"/>
        <w:suppressAutoHyphens/>
      </w:pPr>
      <w:r>
        <w:t>«Об изъятии для муниципальных нужд муниципального образования «Город Астрахань» долей земельного участка, жилого дома литера «Г» и доли жилого дома литера «В» по ул. Круглова, 19 в Кировском районе»</w:t>
      </w:r>
    </w:p>
    <w:p w:rsidR="0055139A" w:rsidRDefault="0055139A" w:rsidP="0055139A">
      <w:pPr>
        <w:pStyle w:val="a3"/>
        <w:rPr>
          <w:spacing w:val="5"/>
        </w:rPr>
      </w:pPr>
      <w:r>
        <w:rPr>
          <w:spacing w:val="5"/>
        </w:rPr>
        <w:t xml:space="preserve"> В соответствии с ч. 10 ст. 32 Жилищного кодекса Российской Федерации, </w:t>
      </w:r>
      <w:proofErr w:type="spellStart"/>
      <w:r>
        <w:rPr>
          <w:spacing w:val="5"/>
        </w:rPr>
        <w:t>ст.ст</w:t>
      </w:r>
      <w:proofErr w:type="spellEnd"/>
      <w:r>
        <w:rPr>
          <w:spacing w:val="5"/>
        </w:rPr>
        <w:t>.  11, 49, 56.2, 56.3, 56.6, 56.7 Земельного кодекса Российской Федерации, заключением о признании жилого помещения литера «В» домовладения по ул.  Круглова, 19 в Кировском районе г. Астрахани пригодным (непригодным) для проживания от 12.10.2010 № 8, распоряжением администрации города Астрахани от 22.11.2010 № 953-р «О дальнейшем использовании жилых помещений, признанных непригодными для проживания», с изменениями, внесенными распоряжением администрации города Астрахани от 28.09.2011 № 985-р, заключением о признании жилого помещения литера «Г» дома по ул. Круглова, 19 в Кировском районе г.  Астрахани пригодным (непригодным) для проживания от 02.04.2010 № 2, распоряжением администрации города Астрахани от 20.05.2010 № 323-р «О дальнейшем использовании жилых помещений, признанных непригодными для проживания», с изменениями, внесенными распоряжением администрации города Астрахани от 28.09.2011 № 985-р, в целях обеспечения жилищных прав собственников жилых помещений при изъятии недвижимого имущества для муниципальных нужд в рамках реализации муниципальной программы муниципального образования «Город Астрахань» «Переселение граждан города Астрахани из аварийного жилищного фонда в 2013-2017 годах», ПОСТАНОВЛЯЮ:</w:t>
      </w:r>
    </w:p>
    <w:p w:rsidR="0055139A" w:rsidRDefault="0055139A" w:rsidP="0055139A">
      <w:pPr>
        <w:pStyle w:val="a3"/>
        <w:rPr>
          <w:spacing w:val="5"/>
        </w:rPr>
      </w:pPr>
      <w:r>
        <w:rPr>
          <w:spacing w:val="5"/>
        </w:rPr>
        <w:t xml:space="preserve"> 1. Изъять для муниципальных нужд муниципального образования «Город Астрахань» доли земельного участка площадью 240 кв. м (кадастровый номер 30:12:010179:17), жилой дом литер «Г» и 3/4 доли жилого дома литера «В», расположенные по адресу: г. Астрахань, ул. Круглова, 19 в Кировском районе (</w:t>
      </w:r>
      <w:proofErr w:type="gramStart"/>
      <w:r>
        <w:rPr>
          <w:spacing w:val="5"/>
        </w:rPr>
        <w:t>далее  -</w:t>
      </w:r>
      <w:proofErr w:type="gramEnd"/>
      <w:r>
        <w:rPr>
          <w:spacing w:val="5"/>
        </w:rPr>
        <w:t xml:space="preserve"> недвижимое имущество), принадлежащие гражданам на праве собственности.</w:t>
      </w:r>
    </w:p>
    <w:p w:rsidR="0055139A" w:rsidRDefault="0055139A" w:rsidP="0055139A">
      <w:pPr>
        <w:pStyle w:val="a3"/>
        <w:rPr>
          <w:spacing w:val="5"/>
        </w:rPr>
      </w:pPr>
      <w:r>
        <w:rPr>
          <w:spacing w:val="5"/>
        </w:rPr>
        <w:t xml:space="preserve"> 2. В течение десяти дней со дня принятия настоящего постановления администрации муниципального образования «Город Астрахань»:</w:t>
      </w:r>
    </w:p>
    <w:p w:rsidR="0055139A" w:rsidRDefault="0055139A" w:rsidP="0055139A">
      <w:pPr>
        <w:pStyle w:val="a3"/>
        <w:rPr>
          <w:spacing w:val="5"/>
        </w:rPr>
      </w:pPr>
      <w:r>
        <w:rPr>
          <w:spacing w:val="5"/>
        </w:rPr>
        <w:t xml:space="preserve"> 2.1. Управлению муниципального имущества администрации муниципального образования «Город Астрахань»:</w:t>
      </w:r>
    </w:p>
    <w:p w:rsidR="0055139A" w:rsidRDefault="0055139A" w:rsidP="0055139A">
      <w:pPr>
        <w:pStyle w:val="a3"/>
        <w:rPr>
          <w:spacing w:val="5"/>
        </w:rPr>
      </w:pPr>
      <w:r>
        <w:rPr>
          <w:spacing w:val="5"/>
        </w:rPr>
        <w:t xml:space="preserve"> 2.1.1. Направить правообладателям недвижимого имущества копию настоящего постановления администрации муниципального образования «Город Астрахань» письмом с уведомлением о вручении.</w:t>
      </w:r>
    </w:p>
    <w:p w:rsidR="0055139A" w:rsidRDefault="0055139A" w:rsidP="0055139A">
      <w:pPr>
        <w:pStyle w:val="a3"/>
        <w:rPr>
          <w:spacing w:val="5"/>
        </w:rPr>
      </w:pPr>
      <w:r>
        <w:rPr>
          <w:spacing w:val="5"/>
        </w:rPr>
        <w:t xml:space="preserve"> 2.1.2. Направить копию настоящего постановления администрации муниципального образования «Город Астрахань» в управление Федеральной службы государственной регистрации, кадастра и картографии по Астраханской области.</w:t>
      </w:r>
    </w:p>
    <w:p w:rsidR="0055139A" w:rsidRDefault="0055139A" w:rsidP="0055139A">
      <w:pPr>
        <w:pStyle w:val="a3"/>
        <w:rPr>
          <w:spacing w:val="5"/>
        </w:rPr>
      </w:pPr>
      <w:r>
        <w:rPr>
          <w:spacing w:val="5"/>
        </w:rPr>
        <w:t xml:space="preserve"> 2.2. Управлению информационной политики администрации муниципального образования «Город Астрахань»:</w:t>
      </w:r>
    </w:p>
    <w:p w:rsidR="0055139A" w:rsidRDefault="0055139A" w:rsidP="0055139A">
      <w:pPr>
        <w:pStyle w:val="a3"/>
        <w:rPr>
          <w:spacing w:val="5"/>
        </w:rPr>
      </w:pPr>
      <w:r>
        <w:rPr>
          <w:spacing w:val="5"/>
        </w:rPr>
        <w:t xml:space="preserve"> 2.2.1. Разместить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55139A" w:rsidRDefault="0055139A" w:rsidP="0055139A">
      <w:pPr>
        <w:pStyle w:val="a3"/>
        <w:rPr>
          <w:spacing w:val="5"/>
        </w:rPr>
      </w:pPr>
      <w:r>
        <w:rPr>
          <w:spacing w:val="5"/>
        </w:rPr>
        <w:t xml:space="preserve"> 2.2.2.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55139A" w:rsidRDefault="0055139A" w:rsidP="0055139A">
      <w:pPr>
        <w:pStyle w:val="a3"/>
        <w:rPr>
          <w:spacing w:val="5"/>
        </w:rPr>
      </w:pPr>
      <w:r>
        <w:rPr>
          <w:spacing w:val="5"/>
        </w:rPr>
        <w:t xml:space="preserve"> 3. Управлению муниципального имущества администрации муниципального образования «Город Астрахань» после принятия настоящего постановления администрации муниципального образования «Город Астрахань» подготовить и направить правообладателям письмом с уведомлением о вручении проекты соглашений, предусматривающие предоставление благоустроенного жилого помещения взамен изымаемого недвижимого имущества (доли недвижимого имущества) либо возмещение за изымаемое недвижимое имущество.</w:t>
      </w:r>
    </w:p>
    <w:p w:rsidR="0055139A" w:rsidRDefault="0055139A" w:rsidP="0055139A">
      <w:pPr>
        <w:pStyle w:val="a3"/>
        <w:rPr>
          <w:spacing w:val="5"/>
        </w:rPr>
      </w:pPr>
      <w:r>
        <w:rPr>
          <w:spacing w:val="5"/>
        </w:rPr>
        <w:t xml:space="preserve"> 4. Контроль за исполнением настоящего постановления администрации муниципального образования «Город Астрахань» возложить на начальника управления муниципального имущества администрации муниципального образования «Город Астрахань».</w:t>
      </w:r>
    </w:p>
    <w:p w:rsidR="0055139A" w:rsidRDefault="0055139A" w:rsidP="0055139A">
      <w:pPr>
        <w:pStyle w:val="a3"/>
        <w:rPr>
          <w:spacing w:val="5"/>
        </w:rPr>
      </w:pPr>
      <w:r>
        <w:rPr>
          <w:spacing w:val="5"/>
        </w:rPr>
        <w:t xml:space="preserve"> 5. Настоящее постановление администрации муниципального образования «Город Астрахань» действует в течение трех лет со дня его принятия.</w:t>
      </w:r>
    </w:p>
    <w:p w:rsidR="0055139A" w:rsidRDefault="0055139A" w:rsidP="0055139A">
      <w:pPr>
        <w:pStyle w:val="a3"/>
        <w:jc w:val="right"/>
        <w:rPr>
          <w:b/>
          <w:bCs/>
          <w:caps/>
        </w:rPr>
      </w:pPr>
      <w:r>
        <w:rPr>
          <w:b/>
          <w:bCs/>
        </w:rPr>
        <w:t xml:space="preserve">Глава администрации О.А. </w:t>
      </w:r>
      <w:r>
        <w:rPr>
          <w:b/>
          <w:bCs/>
          <w:caps/>
        </w:rPr>
        <w:t>Полумордвинов</w:t>
      </w:r>
    </w:p>
    <w:p w:rsidR="00026971" w:rsidRDefault="00026971"/>
    <w:sectPr w:rsidR="00026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39A"/>
    <w:rsid w:val="00026971"/>
    <w:rsid w:val="0055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653E3-FA29-4FC7-AA06-B41BC0C22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55139A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Theme="minorEastAsia" w:hAnsi="Cambria" w:cs="Cambria"/>
      <w:b/>
      <w:bCs/>
      <w:color w:val="000000"/>
      <w:spacing w:val="4"/>
      <w:sz w:val="20"/>
      <w:szCs w:val="20"/>
      <w:lang w:eastAsia="ru-RU"/>
    </w:rPr>
  </w:style>
  <w:style w:type="paragraph" w:customStyle="1" w:styleId="a3">
    <w:name w:val="основной текст"/>
    <w:basedOn w:val="a"/>
    <w:uiPriority w:val="99"/>
    <w:rsid w:val="0055139A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Theme="minorEastAsia" w:hAnsi="Arial" w:cs="Arial"/>
      <w:color w:val="000000"/>
      <w:spacing w:val="4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2017-07-13T06:25:00Z</dcterms:created>
  <dcterms:modified xsi:type="dcterms:W3CDTF">2017-07-13T06:37:00Z</dcterms:modified>
</cp:coreProperties>
</file>