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7F8D" w:rsidRDefault="00B67F8D" w:rsidP="00B67F8D">
      <w:pPr>
        <w:pStyle w:val="3"/>
      </w:pPr>
      <w:r>
        <w:t>Администрация муниципального образования «Город Астрахань»</w:t>
      </w:r>
    </w:p>
    <w:p w:rsidR="00B67F8D" w:rsidRDefault="00B67F8D" w:rsidP="00B67F8D">
      <w:pPr>
        <w:pStyle w:val="3"/>
      </w:pPr>
      <w:r>
        <w:t>ПОСТАНОВЛЕНИЕ</w:t>
      </w:r>
    </w:p>
    <w:p w:rsidR="00B67F8D" w:rsidRDefault="00B67F8D" w:rsidP="00B67F8D">
      <w:pPr>
        <w:pStyle w:val="3"/>
      </w:pPr>
      <w:r>
        <w:t>08 февраля 2018 года № 90</w:t>
      </w:r>
    </w:p>
    <w:p w:rsidR="00B67F8D" w:rsidRDefault="00B67F8D" w:rsidP="00B67F8D">
      <w:pPr>
        <w:pStyle w:val="3"/>
      </w:pPr>
      <w:r>
        <w:t xml:space="preserve">«О внесении изменения в постановление администрации </w:t>
      </w:r>
    </w:p>
    <w:p w:rsidR="00B67F8D" w:rsidRDefault="00B67F8D" w:rsidP="00B67F8D">
      <w:pPr>
        <w:pStyle w:val="3"/>
      </w:pPr>
      <w:r>
        <w:t>муниципального образования «Город Астрахань» от 26.08.2015 № 5524»</w:t>
      </w:r>
    </w:p>
    <w:p w:rsidR="00B67F8D" w:rsidRDefault="00B67F8D" w:rsidP="00B67F8D">
      <w:pPr>
        <w:pStyle w:val="a3"/>
      </w:pPr>
      <w:r>
        <w:t>В соответствии с выпиской из Единого государственного реестра прав на недвижимое имущество и сделок с ним от 05.10.2017 ПОСТАНОВЛЯЮ:</w:t>
      </w:r>
    </w:p>
    <w:p w:rsidR="00B67F8D" w:rsidRDefault="00B67F8D" w:rsidP="00B67F8D">
      <w:pPr>
        <w:pStyle w:val="a3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26.08.2015 № 5524 «Об изъятии для муниципальных нужд муниципального образования «Город Астрахань» долей земельного участка и жилых помещений многоквартирного дома (литера «А») по ул. Татищева, 12 в Ленинском районе», с изменениями, внесенными постановлением администрации муниципального образования «Город Астрахань» от 01.06.2017 № 3378, следующее изменение:</w:t>
      </w:r>
      <w:proofErr w:type="gramEnd"/>
    </w:p>
    <w:p w:rsidR="00B67F8D" w:rsidRDefault="00B67F8D" w:rsidP="00B67F8D">
      <w:pPr>
        <w:pStyle w:val="a3"/>
      </w:pPr>
      <w:r>
        <w:t>в пункте 1 слова «квартиры № 10а» заменить словами «комнаты № 10а».</w:t>
      </w:r>
    </w:p>
    <w:p w:rsidR="00B67F8D" w:rsidRDefault="00B67F8D" w:rsidP="00B67F8D">
      <w:pPr>
        <w:pStyle w:val="a3"/>
      </w:pPr>
      <w: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B67F8D" w:rsidRDefault="00B67F8D" w:rsidP="00B67F8D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B67F8D" w:rsidRDefault="00B67F8D" w:rsidP="00B67F8D">
      <w:pPr>
        <w:pStyle w:val="a3"/>
      </w:pPr>
      <w:r>
        <w:t>2.1.1.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B67F8D" w:rsidRDefault="00B67F8D" w:rsidP="00B67F8D">
      <w:pPr>
        <w:pStyle w:val="a3"/>
      </w:pPr>
      <w:r>
        <w:t>2.1.2. Направить копию настоящего постановления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B67F8D" w:rsidRDefault="00B67F8D" w:rsidP="00B67F8D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B67F8D" w:rsidRDefault="00B67F8D" w:rsidP="00B67F8D">
      <w:pPr>
        <w:pStyle w:val="a3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67F8D" w:rsidRDefault="00B67F8D" w:rsidP="00B67F8D">
      <w:pPr>
        <w:pStyle w:val="a3"/>
      </w:pPr>
      <w:r>
        <w:t>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67F8D" w:rsidRDefault="00B67F8D" w:rsidP="00B67F8D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B67F8D" w:rsidRDefault="00B67F8D" w:rsidP="00B67F8D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B67F8D" w:rsidRDefault="00B67F8D" w:rsidP="00B67F8D">
      <w:pPr>
        <w:pStyle w:val="a3"/>
        <w:jc w:val="right"/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AFF"/>
    <w:rsid w:val="004E5AFF"/>
    <w:rsid w:val="00984FF0"/>
    <w:rsid w:val="00B67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67F8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67F8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67F8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67F8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361</Words>
  <Characters>2059</Characters>
  <Application>Microsoft Office Word</Application>
  <DocSecurity>0</DocSecurity>
  <Lines>17</Lines>
  <Paragraphs>4</Paragraphs>
  <ScaleCrop>false</ScaleCrop>
  <Company/>
  <LinksUpToDate>false</LinksUpToDate>
  <CharactersWithSpaces>2416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2018-02-15T05:56:00Z</dcterms:created>
  <dcterms:modified xsi:type="dcterms:W3CDTF">2018-02-15T05:56:00Z</dcterms:modified>
</cp:coreProperties>
</file>