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F2D" w:rsidRDefault="00D31F2D" w:rsidP="00D31F2D">
      <w:pPr>
        <w:pStyle w:val="3"/>
      </w:pPr>
      <w:r>
        <w:t>Администрация муниципального образования «Город Астрахань»</w:t>
      </w:r>
    </w:p>
    <w:p w:rsidR="00D31F2D" w:rsidRDefault="00D31F2D" w:rsidP="00D31F2D">
      <w:pPr>
        <w:pStyle w:val="3"/>
      </w:pPr>
      <w:r>
        <w:t>ПОСТАНОВЛЕНИЕ</w:t>
      </w:r>
    </w:p>
    <w:p w:rsidR="00D31F2D" w:rsidRDefault="00D31F2D" w:rsidP="00D31F2D">
      <w:pPr>
        <w:pStyle w:val="3"/>
      </w:pPr>
      <w:r>
        <w:t>08 февраля 2018 года № 91</w:t>
      </w:r>
    </w:p>
    <w:p w:rsidR="00D31F2D" w:rsidRDefault="00D31F2D" w:rsidP="00D31F2D">
      <w:pPr>
        <w:pStyle w:val="3"/>
      </w:pPr>
      <w:r>
        <w:t>«О внесении изменений в постановление администрации</w:t>
      </w:r>
    </w:p>
    <w:p w:rsidR="00D31F2D" w:rsidRDefault="00D31F2D" w:rsidP="00D31F2D">
      <w:pPr>
        <w:pStyle w:val="3"/>
      </w:pPr>
      <w:r>
        <w:t xml:space="preserve"> города Астрахани от 10.03.2015 № 1362»</w:t>
      </w:r>
    </w:p>
    <w:p w:rsidR="00D31F2D" w:rsidRDefault="00D31F2D" w:rsidP="00D31F2D">
      <w:pPr>
        <w:pStyle w:val="a3"/>
      </w:pPr>
      <w:proofErr w:type="gramStart"/>
      <w: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во исполнение решения Кировского районного суда г. Астрахани от</w:t>
      </w:r>
      <w:proofErr w:type="gramEnd"/>
      <w:r>
        <w:t xml:space="preserve"> 10.10.2017, ПОСТАНОВЛЯЮ:</w:t>
      </w:r>
    </w:p>
    <w:p w:rsidR="00D31F2D" w:rsidRDefault="00D31F2D" w:rsidP="00D31F2D">
      <w:pPr>
        <w:pStyle w:val="a3"/>
      </w:pPr>
      <w:r>
        <w:t xml:space="preserve">1. </w:t>
      </w:r>
      <w:proofErr w:type="gramStart"/>
      <w:r>
        <w:t>Внести в административный Регламент администрации муниципального образования «Город Астрахань» по предоставлению муниципальной услуги «Принятие на учет граждан в качестве нуждающихся в жилых помещениях», утвержденный постановлением администрации города Астрахани от 10.03.2015 № 1362, с изменениями и дополнениями, внесенными постановлениями администрации муниципального образования «Город Астрахань» от 10.09.2015 № 5977, от 26.05.2016 № 3301, от 21.11.2016 № 7957, от 11.04.2017 № 2195, от 15.08.2017 № 4736, от 01.12.2017 № 5896</w:t>
      </w:r>
      <w:proofErr w:type="gramEnd"/>
      <w:r>
        <w:t>, следующие изменения:</w:t>
      </w:r>
    </w:p>
    <w:p w:rsidR="00D31F2D" w:rsidRDefault="00D31F2D" w:rsidP="00D31F2D">
      <w:pPr>
        <w:pStyle w:val="a3"/>
      </w:pPr>
      <w:r>
        <w:t>1.1. Абзац 3 подпункта 2.7.1 пункта 2.7 административного Регламента изложить в следующей редакции:</w:t>
      </w:r>
    </w:p>
    <w:p w:rsidR="00D31F2D" w:rsidRDefault="00D31F2D" w:rsidP="00D31F2D">
      <w:pPr>
        <w:pStyle w:val="a3"/>
      </w:pPr>
      <w:r>
        <w:t>«- паспорт гражданина Российской Федерации либо документ, его заменяющий (военный билет, временное удостоверение, выдаваемое взамен военного билета, или удостоверение личности (для лиц, которые проходят военную службу), временное удостоверение личности гражданина Российской Федерации, выдаваемое на период оформления паспорта в порядке, установленном законодательством Российской Федерации), (заявителя, его супруг</w:t>
      </w:r>
      <w:proofErr w:type="gramStart"/>
      <w:r>
        <w:t>а(</w:t>
      </w:r>
      <w:proofErr w:type="gramEnd"/>
      <w:r>
        <w:t>и) и совместно зарегистрированных с ним членов семьи)».</w:t>
      </w:r>
    </w:p>
    <w:p w:rsidR="00D31F2D" w:rsidRDefault="00D31F2D" w:rsidP="00D31F2D">
      <w:pPr>
        <w:pStyle w:val="a3"/>
      </w:pPr>
      <w:r>
        <w:t>1.2. Абзац 8 подпункта 2.7.1 пункта 2.7 административного Регламента изложить в следующей редакции:</w:t>
      </w:r>
    </w:p>
    <w:p w:rsidR="00D31F2D" w:rsidRDefault="00D31F2D" w:rsidP="00D31F2D">
      <w:pPr>
        <w:pStyle w:val="a3"/>
      </w:pPr>
      <w:proofErr w:type="gramStart"/>
      <w:r>
        <w:t>«- справка о наличии или отсутствии жилых помещений на праве собственности по месту постоянного жительства членов семьи, предоставляемая на каждого члена семьи гражданина, права на которые возникли до момента вступления в силу Федерального закона от 21.07.1997 № 122-ФЗ «О государственной регистрации прав на недвижимое имущество и сделок с ним» и не были зарегистрированы в Едином государственном реестре прав на недвижимое имущество и</w:t>
      </w:r>
      <w:proofErr w:type="gramEnd"/>
      <w:r>
        <w:t xml:space="preserve"> сделок с ним».</w:t>
      </w:r>
    </w:p>
    <w:p w:rsidR="00D31F2D" w:rsidRDefault="00D31F2D" w:rsidP="00D31F2D">
      <w:pPr>
        <w:pStyle w:val="a3"/>
      </w:pPr>
      <w:r>
        <w:t>2. Жилищному управлению администрации муниципального образования «Город Астрахань»:</w:t>
      </w:r>
    </w:p>
    <w:p w:rsidR="00D31F2D" w:rsidRDefault="00D31F2D" w:rsidP="00D31F2D">
      <w:pPr>
        <w:pStyle w:val="a3"/>
      </w:pPr>
      <w:r>
        <w:t>2.1. Внести соответствующие изменения в государственные информационные системы http://www.gosuslugi.ru, http://gosuslugi.astrobl,ru.</w:t>
      </w:r>
    </w:p>
    <w:p w:rsidR="00D31F2D" w:rsidRDefault="00D31F2D" w:rsidP="00D31F2D">
      <w:pPr>
        <w:pStyle w:val="a3"/>
      </w:pPr>
      <w: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D31F2D" w:rsidRDefault="00D31F2D" w:rsidP="00D31F2D">
      <w:pPr>
        <w:pStyle w:val="a3"/>
      </w:pPr>
      <w:r>
        <w:t>3. Управлению информационной политики администрации муниципального образования «Город Астрахань»:</w:t>
      </w:r>
    </w:p>
    <w:p w:rsidR="00D31F2D" w:rsidRDefault="00D31F2D" w:rsidP="00D31F2D">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D31F2D" w:rsidRDefault="00D31F2D" w:rsidP="00D31F2D">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31F2D" w:rsidRDefault="00D31F2D" w:rsidP="00D31F2D">
      <w:pPr>
        <w:pStyle w:val="a3"/>
      </w:pPr>
      <w:r>
        <w:t>4. Управлению контроля и документооборота администрации муниципального образования «Город Астрахань»:</w:t>
      </w:r>
    </w:p>
    <w:p w:rsidR="00D31F2D" w:rsidRDefault="00D31F2D" w:rsidP="00D31F2D">
      <w:pPr>
        <w:pStyle w:val="a3"/>
      </w:pPr>
      <w: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D31F2D" w:rsidRDefault="00D31F2D" w:rsidP="00D31F2D">
      <w:pPr>
        <w:pStyle w:val="a3"/>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31F2D" w:rsidRDefault="00D31F2D" w:rsidP="00D31F2D">
      <w:pPr>
        <w:pStyle w:val="a3"/>
      </w:pPr>
      <w: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D31F2D" w:rsidRDefault="00D31F2D" w:rsidP="00D31F2D">
      <w:pPr>
        <w:pStyle w:val="a3"/>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D31F2D" w:rsidRDefault="00D31F2D" w:rsidP="00D31F2D">
      <w:pPr>
        <w:pStyle w:val="a3"/>
        <w:jc w:val="right"/>
      </w:pPr>
      <w:r>
        <w:rPr>
          <w:b/>
          <w:bCs/>
        </w:rPr>
        <w:t xml:space="preserve">Глава администрации О.А. </w:t>
      </w:r>
      <w:r>
        <w:rPr>
          <w:b/>
          <w:bCs/>
          <w:caps/>
        </w:rPr>
        <w:t>Полумордвинов</w:t>
      </w:r>
    </w:p>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8F1"/>
    <w:rsid w:val="005358F1"/>
    <w:rsid w:val="00984FF0"/>
    <w:rsid w:val="00D31F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31F2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31F2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31F2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31F2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624</Words>
  <Characters>3562</Characters>
  <Application>Microsoft Office Word</Application>
  <DocSecurity>0</DocSecurity>
  <Lines>29</Lines>
  <Paragraphs>8</Paragraphs>
  <ScaleCrop>false</ScaleCrop>
  <Company/>
  <LinksUpToDate>false</LinksUpToDate>
  <CharactersWithSpaces>4178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2018-02-15T05:57:00Z</dcterms:created>
  <dcterms:modified xsi:type="dcterms:W3CDTF">2018-02-15T05:57:00Z</dcterms:modified>
</cp:coreProperties>
</file>