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457F" w:rsidRDefault="0071457F" w:rsidP="0071457F">
      <w:pPr>
        <w:pStyle w:val="3"/>
      </w:pPr>
      <w:r>
        <w:t>Администрация муниципального образования «Город Астрахань»</w:t>
      </w:r>
    </w:p>
    <w:p w:rsidR="0071457F" w:rsidRDefault="0071457F" w:rsidP="0071457F">
      <w:pPr>
        <w:pStyle w:val="3"/>
      </w:pPr>
      <w:r>
        <w:t>ПОСТАНОВЛЕНИЕ</w:t>
      </w:r>
    </w:p>
    <w:p w:rsidR="0071457F" w:rsidRDefault="0071457F" w:rsidP="0071457F">
      <w:pPr>
        <w:pStyle w:val="3"/>
      </w:pPr>
      <w:r>
        <w:t>11 сентября 2018 года № 541</w:t>
      </w:r>
    </w:p>
    <w:p w:rsidR="0071457F" w:rsidRDefault="0071457F" w:rsidP="0071457F">
      <w:pPr>
        <w:pStyle w:val="3"/>
      </w:pPr>
      <w:r>
        <w:t xml:space="preserve">«Об утверждении муниципальной программы </w:t>
      </w:r>
    </w:p>
    <w:p w:rsidR="0071457F" w:rsidRDefault="0071457F" w:rsidP="0071457F">
      <w:pPr>
        <w:pStyle w:val="3"/>
      </w:pPr>
      <w:r>
        <w:t>муниципального образования «Город Астрахань»</w:t>
      </w:r>
    </w:p>
    <w:p w:rsidR="0071457F" w:rsidRDefault="0071457F" w:rsidP="0071457F">
      <w:pPr>
        <w:pStyle w:val="3"/>
      </w:pPr>
      <w:r>
        <w:t>«Управление муниципальными финансами»</w:t>
      </w:r>
    </w:p>
    <w:p w:rsidR="0071457F" w:rsidRDefault="0071457F" w:rsidP="0071457F">
      <w:pPr>
        <w:pStyle w:val="a3"/>
        <w:rPr>
          <w:spacing w:val="5"/>
        </w:rPr>
      </w:pPr>
      <w:proofErr w:type="gramStart"/>
      <w:r>
        <w:rPr>
          <w:spacing w:val="5"/>
        </w:rPr>
        <w:t>В соответствии с Бюджетным кодексом Российской Федерации и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дополнениями и изменениями, внесенными постановлениями администрации муниципального образования «Город Астрахань» от 26.02.2016 № 1125, от 07.02.2017 № 752, от 09.08.2017 № 4676, во исполнение распоряжения администрации муниципального образования «Город Астрахань» от</w:t>
      </w:r>
      <w:proofErr w:type="gramEnd"/>
      <w:r>
        <w:rPr>
          <w:spacing w:val="5"/>
        </w:rPr>
        <w:t xml:space="preserve">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ПОСТАНОВЛЯЮ:</w:t>
      </w:r>
    </w:p>
    <w:p w:rsidR="0071457F" w:rsidRDefault="0071457F" w:rsidP="0071457F">
      <w:pPr>
        <w:pStyle w:val="a3"/>
      </w:pPr>
      <w:r>
        <w:t>1. Утвердить прилагаемую муниципальную программу муниципального образования «Город Астрахань» «Управление муниципальными финансами» (далее - Программа).</w:t>
      </w:r>
    </w:p>
    <w:p w:rsidR="0071457F" w:rsidRDefault="0071457F" w:rsidP="0071457F">
      <w:pPr>
        <w:pStyle w:val="a3"/>
      </w:pPr>
      <w:r>
        <w:t>2. Финансово-казначейскому управлению администрации муниципального образования «Город Астрахань» обеспечить реализацию Программы в полном объеме.</w:t>
      </w:r>
    </w:p>
    <w:p w:rsidR="0071457F" w:rsidRDefault="0071457F" w:rsidP="0071457F">
      <w:pPr>
        <w:pStyle w:val="a3"/>
      </w:pPr>
      <w:r>
        <w:t>3. Управлению информационной политики администрации муниципального образования «Город Астрахань»:</w:t>
      </w:r>
    </w:p>
    <w:p w:rsidR="0071457F" w:rsidRDefault="0071457F" w:rsidP="0071457F">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71457F" w:rsidRDefault="0071457F" w:rsidP="0071457F">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1457F" w:rsidRDefault="0071457F" w:rsidP="0071457F">
      <w:pPr>
        <w:pStyle w:val="a3"/>
      </w:pPr>
      <w:r>
        <w:t>4. Управлению контроля и документооборота администрации муниципального образования «Город Астрахань»:</w:t>
      </w:r>
    </w:p>
    <w:p w:rsidR="0071457F" w:rsidRDefault="0071457F" w:rsidP="0071457F">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1457F" w:rsidRDefault="0071457F" w:rsidP="0071457F">
      <w:pPr>
        <w:pStyle w:val="a3"/>
      </w:pPr>
      <w:r>
        <w:t>4.2. В течение десяти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71457F" w:rsidRDefault="0071457F" w:rsidP="0071457F">
      <w:pPr>
        <w:pStyle w:val="a3"/>
      </w:pPr>
      <w:r>
        <w:t>5. Настоящее постановление вступает в силу с момента его официального опубликования.</w:t>
      </w:r>
    </w:p>
    <w:p w:rsidR="0071457F" w:rsidRDefault="0071457F" w:rsidP="0071457F">
      <w:pPr>
        <w:pStyle w:val="a3"/>
      </w:pPr>
      <w:r>
        <w:t>6. Определить срок реализации Программы на период 2021-2023 гг.</w:t>
      </w:r>
    </w:p>
    <w:p w:rsidR="0071457F" w:rsidRDefault="0071457F" w:rsidP="0071457F">
      <w:pPr>
        <w:pStyle w:val="a3"/>
      </w:pPr>
      <w:r>
        <w:t xml:space="preserve">7.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 начальника финансово-казначейского управления администрации муниципального образования «Город Астрахань».</w:t>
      </w:r>
    </w:p>
    <w:p w:rsidR="0071457F" w:rsidRDefault="0071457F" w:rsidP="0071457F">
      <w:pPr>
        <w:pStyle w:val="a3"/>
        <w:jc w:val="right"/>
        <w:rPr>
          <w:b/>
          <w:bCs/>
        </w:rPr>
      </w:pPr>
      <w:r>
        <w:rPr>
          <w:b/>
          <w:bCs/>
        </w:rPr>
        <w:t>Глава администрации О.А. ПОЛУМОРДВИНОВ</w:t>
      </w:r>
    </w:p>
    <w:p w:rsidR="0071457F" w:rsidRDefault="0071457F" w:rsidP="0071457F">
      <w:pPr>
        <w:pStyle w:val="a3"/>
      </w:pPr>
    </w:p>
    <w:p w:rsidR="0071457F" w:rsidRDefault="0071457F" w:rsidP="0071457F">
      <w:pPr>
        <w:pStyle w:val="a3"/>
        <w:ind w:left="2835" w:firstLine="0"/>
      </w:pPr>
      <w:r>
        <w:t xml:space="preserve">Приложение 1 к постановлению администрации </w:t>
      </w:r>
    </w:p>
    <w:p w:rsidR="0071457F" w:rsidRDefault="0071457F" w:rsidP="0071457F">
      <w:pPr>
        <w:pStyle w:val="a3"/>
        <w:ind w:left="2835" w:firstLine="0"/>
      </w:pPr>
      <w:r>
        <w:t>муниципального образования «Город Астрахань»</w:t>
      </w:r>
    </w:p>
    <w:p w:rsidR="0071457F" w:rsidRDefault="0071457F" w:rsidP="0071457F">
      <w:pPr>
        <w:pStyle w:val="a3"/>
        <w:spacing w:before="57"/>
        <w:ind w:left="2835" w:firstLine="0"/>
      </w:pPr>
      <w:proofErr w:type="gramStart"/>
      <w:r>
        <w:t>Утверждена</w:t>
      </w:r>
      <w:proofErr w:type="gramEnd"/>
      <w:r>
        <w:t xml:space="preserve"> постановлением</w:t>
      </w:r>
    </w:p>
    <w:p w:rsidR="0071457F" w:rsidRDefault="0071457F" w:rsidP="0071457F">
      <w:pPr>
        <w:pStyle w:val="a3"/>
        <w:ind w:left="2835" w:firstLine="0"/>
      </w:pPr>
      <w:r>
        <w:t xml:space="preserve">администрации муниципального образования </w:t>
      </w:r>
    </w:p>
    <w:p w:rsidR="0071457F" w:rsidRDefault="0071457F" w:rsidP="0071457F">
      <w:pPr>
        <w:pStyle w:val="a3"/>
        <w:ind w:left="2835" w:firstLine="0"/>
      </w:pPr>
      <w:r>
        <w:t>«Город Астрахань» от 11.09.2018 № 541</w:t>
      </w:r>
    </w:p>
    <w:p w:rsidR="0071457F" w:rsidRDefault="0071457F" w:rsidP="0071457F">
      <w:pPr>
        <w:pStyle w:val="3"/>
      </w:pPr>
      <w:r>
        <w:t>Муниципальная программа муниципального образования</w:t>
      </w:r>
    </w:p>
    <w:p w:rsidR="0071457F" w:rsidRDefault="0071457F" w:rsidP="0071457F">
      <w:pPr>
        <w:pStyle w:val="3"/>
      </w:pPr>
      <w:r>
        <w:t>«Город Астрахань» «Управление муниципальными финансами»</w:t>
      </w:r>
    </w:p>
    <w:p w:rsidR="0071457F" w:rsidRDefault="0071457F" w:rsidP="0071457F">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048"/>
        <w:gridCol w:w="5124"/>
      </w:tblGrid>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Наименование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Муниципальная программа муниципального образования «Город Астрахань» «Управление муниципальными финансами» (далее - Программа)</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Основание для разработки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Перечень муниципальных программ муниципального образования «Город Астрахань»</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Ответственный исполнитель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Финансово-казначейское управление администрации муниципального образования «Город Астрахань» (далее - финансово</w:t>
            </w:r>
            <w:proofErr w:type="gramStart"/>
            <w:r>
              <w:t>­-</w:t>
            </w:r>
            <w:proofErr w:type="gramEnd"/>
            <w:r>
              <w:t>казначейское управление)</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Соисполнитель муниципальной программы (участник)</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Участник МБУ г. Астрахани «Центр бухгалтерского обслуживания муниципальных учреждений» (далее - МБУ «ЦБОМУ»)</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Подпрограммы муниципальной программы (в том числе ведомственные целевые программы, входящие в состав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Подпрограмма 1 «Обеспечение эффективного управления системой финансов муниципального образования «Город Астрахань». </w:t>
            </w:r>
          </w:p>
          <w:p w:rsidR="0071457F" w:rsidRDefault="0071457F" w:rsidP="00F87E9C">
            <w:pPr>
              <w:pStyle w:val="a4"/>
            </w:pPr>
            <w:r>
              <w:t xml:space="preserve">Подпрограмма 2 «Ведение бухгалтерского и налогового учета в муниципальных учреждениях». </w:t>
            </w:r>
          </w:p>
          <w:p w:rsidR="0071457F" w:rsidRDefault="0071457F" w:rsidP="00F87E9C">
            <w:pPr>
              <w:pStyle w:val="a4"/>
            </w:pPr>
            <w:r>
              <w:t>«Обеспечивающая подпрограмма»</w:t>
            </w:r>
          </w:p>
        </w:tc>
      </w:tr>
      <w:tr w:rsidR="0071457F" w:rsidTr="00F87E9C">
        <w:trPr>
          <w:trHeight w:val="37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lastRenderedPageBreak/>
              <w:t>Цели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Обеспечение долгосрочной сбалансированности и финансовой устойчивости бюджета муниципального образования «Город Астрахань», эффективное, ответственное и прозрачное управление муниципальными финансами</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Задачи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w:t>
            </w:r>
          </w:p>
          <w:p w:rsidR="0071457F" w:rsidRDefault="0071457F" w:rsidP="00F87E9C">
            <w:pPr>
              <w:pStyle w:val="a4"/>
            </w:pPr>
            <w:r>
              <w:t>- повышение эффективности использования бюджетных средств и результатов деятельности муниципальных учреждений</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Целевые показатели (индикаторы)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 доля расходов бюджета, формируемых в рамках программ, в общем объеме расходов бюджета; </w:t>
            </w:r>
          </w:p>
          <w:p w:rsidR="0071457F" w:rsidRDefault="0071457F" w:rsidP="00F87E9C">
            <w:pPr>
              <w:pStyle w:val="a4"/>
            </w:pPr>
            <w:r>
              <w:t xml:space="preserve">- процент дефицита местного бюджета; </w:t>
            </w:r>
          </w:p>
          <w:p w:rsidR="0071457F" w:rsidRDefault="0071457F" w:rsidP="00F87E9C">
            <w:pPr>
              <w:pStyle w:val="a4"/>
            </w:pPr>
            <w:r>
              <w:t>- доля обслуживаемых лицевых счетов муниципальных учреждений</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Сроки и этапы реализации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Реализация Программы рассчитана на 2021-2023 годы</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Объемы и источники финансирования муниципальной программы (в том числе по подпрограммам)</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Объем финансирования муниципальной программы составляет 161 263 245 рублей, из них: </w:t>
            </w:r>
          </w:p>
          <w:p w:rsidR="0071457F" w:rsidRDefault="0071457F" w:rsidP="00F87E9C">
            <w:pPr>
              <w:pStyle w:val="a4"/>
              <w:rPr>
                <w:spacing w:val="-2"/>
              </w:rPr>
            </w:pPr>
            <w:r>
              <w:rPr>
                <w:spacing w:val="-2"/>
              </w:rPr>
              <w:t xml:space="preserve">средства местного бюджета - 161 263 245 рублей, в том числе по годам: </w:t>
            </w:r>
          </w:p>
          <w:p w:rsidR="0071457F" w:rsidRDefault="0071457F" w:rsidP="00F87E9C">
            <w:pPr>
              <w:pStyle w:val="a4"/>
            </w:pPr>
            <w:r>
              <w:t xml:space="preserve">2021 год - 53 754 415 рублей; </w:t>
            </w:r>
          </w:p>
          <w:p w:rsidR="0071457F" w:rsidRDefault="0071457F" w:rsidP="00F87E9C">
            <w:pPr>
              <w:pStyle w:val="a4"/>
            </w:pPr>
            <w:r>
              <w:t xml:space="preserve">2022 год - 53 754 415 рублей; </w:t>
            </w:r>
          </w:p>
          <w:p w:rsidR="0071457F" w:rsidRDefault="0071457F" w:rsidP="00F87E9C">
            <w:pPr>
              <w:pStyle w:val="a4"/>
            </w:pPr>
            <w:r>
              <w:t>2023 год - 53 754 415 рублей</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Ожидаемые конечные результаты реализации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рост доли расходов бюджета, формируемых в рамках программ, в общем объеме расходов бюджета до 80,0% в 2021-2023 годах;</w:t>
            </w:r>
          </w:p>
          <w:p w:rsidR="0071457F" w:rsidRDefault="0071457F" w:rsidP="00F87E9C">
            <w:pPr>
              <w:pStyle w:val="a4"/>
            </w:pPr>
            <w:r>
              <w:t xml:space="preserve">- дефицит местного бюджета не должен превышать 10%; </w:t>
            </w:r>
          </w:p>
          <w:p w:rsidR="0071457F" w:rsidRDefault="0071457F" w:rsidP="00F87E9C">
            <w:pPr>
              <w:pStyle w:val="a4"/>
            </w:pPr>
            <w:r>
              <w:t>- 100% обслуживания лицевых счетов муниципальных учреждений, переданных на обслуживание (ежегодно)</w:t>
            </w:r>
          </w:p>
        </w:tc>
      </w:tr>
      <w:tr w:rsidR="0071457F" w:rsidTr="00F87E9C">
        <w:trPr>
          <w:trHeight w:val="113"/>
        </w:trPr>
        <w:tc>
          <w:tcPr>
            <w:tcW w:w="2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Система организации </w:t>
            </w:r>
            <w:proofErr w:type="gramStart"/>
            <w:r>
              <w:t>контроля за</w:t>
            </w:r>
            <w:proofErr w:type="gramEnd"/>
            <w:r>
              <w:t xml:space="preserve"> исполнением муниципальной программы</w:t>
            </w:r>
          </w:p>
        </w:tc>
        <w:tc>
          <w:tcPr>
            <w:tcW w:w="51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proofErr w:type="gramStart"/>
            <w:r>
              <w:t>Контроль за</w:t>
            </w:r>
            <w:proofErr w:type="gramEnd"/>
            <w:r>
              <w:t xml:space="preserve"> исполнением Программы осуществляет финансово-казначейское управление</w:t>
            </w:r>
          </w:p>
        </w:tc>
      </w:tr>
    </w:tbl>
    <w:p w:rsidR="0071457F" w:rsidRDefault="0071457F" w:rsidP="0071457F">
      <w:pPr>
        <w:pStyle w:val="a3"/>
      </w:pPr>
    </w:p>
    <w:p w:rsidR="0071457F" w:rsidRDefault="0071457F" w:rsidP="0071457F">
      <w:pPr>
        <w:pStyle w:val="a3"/>
      </w:pPr>
    </w:p>
    <w:p w:rsidR="0071457F" w:rsidRDefault="0071457F" w:rsidP="0071457F">
      <w:pPr>
        <w:pStyle w:val="a3"/>
      </w:pPr>
      <w: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71457F" w:rsidRDefault="0071457F" w:rsidP="0071457F">
      <w:pPr>
        <w:pStyle w:val="a3"/>
      </w:pPr>
      <w: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71457F" w:rsidRDefault="0071457F" w:rsidP="0071457F">
      <w:pPr>
        <w:pStyle w:val="a3"/>
      </w:pPr>
      <w: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71457F" w:rsidRDefault="0071457F" w:rsidP="0071457F">
      <w:pPr>
        <w:pStyle w:val="a3"/>
      </w:pPr>
      <w:r>
        <w:t xml:space="preserve">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 </w:t>
      </w:r>
    </w:p>
    <w:p w:rsidR="0071457F" w:rsidRDefault="0071457F" w:rsidP="0071457F">
      <w:pPr>
        <w:pStyle w:val="a3"/>
      </w:pPr>
      <w: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71457F" w:rsidRDefault="0071457F" w:rsidP="0071457F">
      <w:pPr>
        <w:pStyle w:val="a3"/>
      </w:pPr>
      <w: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71457F" w:rsidRDefault="0071457F" w:rsidP="0071457F">
      <w:pPr>
        <w:pStyle w:val="a3"/>
      </w:pPr>
      <w:r>
        <w:t xml:space="preserve">Внедрение «программного» бюджета предполагает изменение порядка составления, утверждения и исполнения бюджетов, корректировку бюджетной классификации и системы бюджетной отчетности. </w:t>
      </w:r>
    </w:p>
    <w:p w:rsidR="0071457F" w:rsidRDefault="0071457F" w:rsidP="0071457F">
      <w:pPr>
        <w:pStyle w:val="a3"/>
      </w:pPr>
      <w:r>
        <w:t>Необходимо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p>
    <w:p w:rsidR="0071457F" w:rsidRDefault="0071457F" w:rsidP="0071457F">
      <w:pPr>
        <w:pStyle w:val="a3"/>
      </w:pPr>
      <w: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71457F" w:rsidRDefault="0071457F" w:rsidP="0071457F">
      <w:pPr>
        <w:pStyle w:val="a3"/>
      </w:pPr>
      <w:r>
        <w:t xml:space="preserve">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w:t>
      </w:r>
      <w:r>
        <w:lastRenderedPageBreak/>
        <w:t>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71457F" w:rsidRDefault="0071457F" w:rsidP="0071457F">
      <w:pPr>
        <w:pStyle w:val="a3"/>
      </w:pPr>
      <w: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71457F" w:rsidRDefault="0071457F" w:rsidP="0071457F">
      <w:pPr>
        <w:pStyle w:val="a3"/>
      </w:pPr>
      <w: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71457F" w:rsidRDefault="0071457F" w:rsidP="0071457F">
      <w:pPr>
        <w:pStyle w:val="a3"/>
      </w:pPr>
      <w: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71457F" w:rsidRDefault="0071457F" w:rsidP="0071457F">
      <w:pPr>
        <w:pStyle w:val="a3"/>
      </w:pPr>
      <w:r>
        <w:t>В рамках настоящей Программы предполагается:</w:t>
      </w:r>
    </w:p>
    <w:p w:rsidR="0071457F" w:rsidRDefault="0071457F" w:rsidP="0071457F">
      <w:pPr>
        <w:pStyle w:val="a3"/>
      </w:pPr>
      <w:r>
        <w:t>- повышение эффективности управления доходами;</w:t>
      </w:r>
    </w:p>
    <w:p w:rsidR="0071457F" w:rsidRDefault="0071457F" w:rsidP="0071457F">
      <w:pPr>
        <w:pStyle w:val="a3"/>
      </w:pPr>
      <w:r>
        <w:t xml:space="preserve">- развитие методологии формирования и использования расходных обязательств как основы для планирования расходов. </w:t>
      </w:r>
    </w:p>
    <w:p w:rsidR="0071457F" w:rsidRDefault="0071457F" w:rsidP="0071457F">
      <w:pPr>
        <w:pStyle w:val="a3"/>
      </w:pPr>
      <w:r>
        <w:t xml:space="preserve">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формирования «потолка» расходов для программы, позволяет планировать ресурсы для принятия новых расходных обязательств. </w:t>
      </w:r>
    </w:p>
    <w:p w:rsidR="0071457F" w:rsidRDefault="0071457F" w:rsidP="0071457F">
      <w:pPr>
        <w:pStyle w:val="a3"/>
      </w:pPr>
      <w:r>
        <w:t xml:space="preserve">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 </w:t>
      </w:r>
    </w:p>
    <w:p w:rsidR="0071457F" w:rsidRDefault="0071457F" w:rsidP="0071457F">
      <w:pPr>
        <w:pStyle w:val="a3"/>
      </w:pPr>
      <w: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71457F" w:rsidRDefault="0071457F" w:rsidP="0071457F">
      <w:pPr>
        <w:pStyle w:val="a3"/>
      </w:pPr>
      <w:r>
        <w:t>Система анализа эффективности бюджетных расходов должна основываться на следующих базовых подходах:</w:t>
      </w:r>
    </w:p>
    <w:p w:rsidR="0071457F" w:rsidRDefault="0071457F" w:rsidP="0071457F">
      <w:pPr>
        <w:pStyle w:val="a3"/>
      </w:pPr>
      <w:r>
        <w:t>- анализ эффективности бюджетных расходов на всех стадиях бюджетного процесса;</w:t>
      </w:r>
    </w:p>
    <w:p w:rsidR="0071457F" w:rsidRDefault="0071457F" w:rsidP="0071457F">
      <w:pPr>
        <w:pStyle w:val="a3"/>
      </w:pPr>
      <w:r>
        <w:t>- сопоставимость объекта анализа;</w:t>
      </w:r>
    </w:p>
    <w:p w:rsidR="0071457F" w:rsidRDefault="0071457F" w:rsidP="0071457F">
      <w:pPr>
        <w:pStyle w:val="a3"/>
      </w:pPr>
      <w:r>
        <w:t>- оценка всей совокупности финансовых, административных и иных ресурсов;</w:t>
      </w:r>
    </w:p>
    <w:p w:rsidR="0071457F" w:rsidRDefault="0071457F" w:rsidP="0071457F">
      <w:pPr>
        <w:pStyle w:val="a3"/>
      </w:pPr>
      <w:r>
        <w:t>- независимость оценки;</w:t>
      </w:r>
    </w:p>
    <w:p w:rsidR="0071457F" w:rsidRDefault="0071457F" w:rsidP="0071457F">
      <w:pPr>
        <w:pStyle w:val="a3"/>
      </w:pPr>
      <w:r>
        <w:t>- публичность и общедоступность промежуточных и итоговых результатов анализа;</w:t>
      </w:r>
    </w:p>
    <w:p w:rsidR="0071457F" w:rsidRDefault="0071457F" w:rsidP="0071457F">
      <w:pPr>
        <w:pStyle w:val="a3"/>
      </w:pPr>
      <w:r>
        <w:t xml:space="preserve">- учет результатов анализа эффективности бюджетных расходов для будущих бюджетных циклов. </w:t>
      </w:r>
    </w:p>
    <w:p w:rsidR="0071457F" w:rsidRDefault="0071457F" w:rsidP="0071457F">
      <w:pPr>
        <w:pStyle w:val="a3"/>
      </w:pPr>
      <w: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71457F" w:rsidRDefault="0071457F" w:rsidP="0071457F">
      <w:pPr>
        <w:pStyle w:val="a3"/>
      </w:pPr>
      <w:r>
        <w:t>Обязательным является наличие необходимых условий для эффективного использования бюджетных расходов, включая нормативн</w:t>
      </w:r>
      <w:proofErr w:type="gramStart"/>
      <w:r>
        <w:t>о-</w:t>
      </w:r>
      <w:proofErr w:type="gramEnd"/>
      <w:r>
        <w:t>­правовое обеспечение, организационную и институциональную инфраструктуру, наличие достоверной и достаточной информации.</w:t>
      </w:r>
    </w:p>
    <w:p w:rsidR="0071457F" w:rsidRDefault="0071457F" w:rsidP="0071457F">
      <w:pPr>
        <w:pStyle w:val="a3"/>
      </w:pPr>
      <w:r>
        <w:t xml:space="preserve">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 </w:t>
      </w:r>
    </w:p>
    <w:p w:rsidR="0071457F" w:rsidRDefault="0071457F" w:rsidP="0071457F">
      <w:pPr>
        <w:pStyle w:val="a3"/>
      </w:pPr>
      <w: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t>системы оценки рисков реализации программ</w:t>
      </w:r>
      <w:proofErr w:type="gramEnd"/>
      <w:r>
        <w:t>.</w:t>
      </w:r>
    </w:p>
    <w:p w:rsidR="0071457F" w:rsidRDefault="0071457F" w:rsidP="0071457F">
      <w:pPr>
        <w:pStyle w:val="a3"/>
      </w:pPr>
      <w: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71457F" w:rsidRDefault="0071457F" w:rsidP="0071457F">
      <w:pPr>
        <w:pStyle w:val="a3"/>
      </w:pPr>
      <w:r>
        <w:t>Открытость бюджета - основа для повышения информированности и вовлеченности целевых аудиторий.</w:t>
      </w:r>
    </w:p>
    <w:p w:rsidR="0071457F" w:rsidRDefault="0071457F" w:rsidP="0071457F">
      <w:pPr>
        <w:pStyle w:val="a3"/>
      </w:pPr>
      <w:proofErr w:type="gramStart"/>
      <w:r>
        <w:t>Для обеспечения финансовой (налогово-бюджетной) прозрачности необходимы:</w:t>
      </w:r>
      <w:proofErr w:type="gramEnd"/>
    </w:p>
    <w:p w:rsidR="0071457F" w:rsidRDefault="0071457F" w:rsidP="0071457F">
      <w:pPr>
        <w:pStyle w:val="a3"/>
      </w:pPr>
      <w:r>
        <w:t>- общедоступность информации о состоянии и тенденциях развития муниципальных финансов;</w:t>
      </w:r>
    </w:p>
    <w:p w:rsidR="0071457F" w:rsidRDefault="0071457F" w:rsidP="0071457F">
      <w:pPr>
        <w:pStyle w:val="a3"/>
      </w:pPr>
      <w:r>
        <w:t>- открытость деятельности органов власти по разработке, рассмотрению, утверждению и исполнению бюджетов;</w:t>
      </w:r>
    </w:p>
    <w:p w:rsidR="0071457F" w:rsidRDefault="0071457F" w:rsidP="0071457F">
      <w:pPr>
        <w:pStyle w:val="a3"/>
      </w:pPr>
      <w:r>
        <w:t>- наличие и соблюдение формализованных требований к ведению бюджетного учета, составлению и предоставлению бюджетной отчетности;</w:t>
      </w:r>
    </w:p>
    <w:p w:rsidR="0071457F" w:rsidRDefault="0071457F" w:rsidP="0071457F">
      <w:pPr>
        <w:pStyle w:val="a3"/>
      </w:pPr>
      <w: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71457F" w:rsidRDefault="0071457F" w:rsidP="0071457F">
      <w:pPr>
        <w:pStyle w:val="a3"/>
      </w:pPr>
      <w:r>
        <w:lastRenderedPageBreak/>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71457F" w:rsidRDefault="0071457F" w:rsidP="0071457F">
      <w:pPr>
        <w:pStyle w:val="a3"/>
      </w:pPr>
      <w:r>
        <w:t>- публикация утвержденного бюджета на официальном сайте муниципального образования «Город Астрахань»;</w:t>
      </w:r>
    </w:p>
    <w:p w:rsidR="0071457F" w:rsidRDefault="0071457F" w:rsidP="0071457F">
      <w:pPr>
        <w:pStyle w:val="a3"/>
      </w:pPr>
      <w:r>
        <w:t xml:space="preserve">- обеспечение широкого участия общественности в процессе принятия решений о распределении общественных финансов. </w:t>
      </w:r>
    </w:p>
    <w:p w:rsidR="0071457F" w:rsidRDefault="0071457F" w:rsidP="0071457F">
      <w:pPr>
        <w:pStyle w:val="a3"/>
      </w:pPr>
      <w:r>
        <w:t xml:space="preserve">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 </w:t>
      </w:r>
    </w:p>
    <w:p w:rsidR="0071457F" w:rsidRDefault="0071457F" w:rsidP="0071457F">
      <w:pPr>
        <w:pStyle w:val="a3"/>
      </w:pPr>
      <w:r>
        <w:t>В связи с этим необходимо обеспечить публичность процесса управления муниципальными финансами, гарантирующую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71457F" w:rsidRDefault="0071457F" w:rsidP="0071457F">
      <w:pPr>
        <w:pStyle w:val="a3"/>
      </w:pPr>
      <w:proofErr w:type="gramStart"/>
      <w:r>
        <w:t>Задачи по проведению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t xml:space="preserve"> между собой по срокам, ресурсам и исполнителям.</w:t>
      </w:r>
    </w:p>
    <w:p w:rsidR="0071457F" w:rsidRDefault="0071457F" w:rsidP="0071457F">
      <w:pPr>
        <w:pStyle w:val="a3"/>
      </w:pPr>
      <w:r>
        <w:t>3. Цели, задачи, целевые индикаторы и показатели муниципальной программы, перечень подпрограмм.</w:t>
      </w:r>
    </w:p>
    <w:p w:rsidR="0071457F" w:rsidRDefault="0071457F" w:rsidP="0071457F">
      <w:pPr>
        <w:pStyle w:val="a3"/>
      </w:pPr>
      <w: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 Астрахань».</w:t>
      </w:r>
    </w:p>
    <w:p w:rsidR="0071457F" w:rsidRDefault="0071457F" w:rsidP="0071457F">
      <w:pPr>
        <w:pStyle w:val="a3"/>
      </w:pPr>
      <w:r>
        <w:t>Для достижения поставленной цели необходимо решить следующие задачи:</w:t>
      </w:r>
    </w:p>
    <w:p w:rsidR="0071457F" w:rsidRDefault="0071457F" w:rsidP="0071457F">
      <w:pPr>
        <w:pStyle w:val="a3"/>
      </w:pPr>
      <w: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71457F" w:rsidRDefault="0071457F" w:rsidP="0071457F">
      <w:pPr>
        <w:pStyle w:val="a3"/>
      </w:pPr>
      <w:r>
        <w:t>- повышение эффективности использования бюджетных средств и результатов деятельности муниципальных учреждений.</w:t>
      </w:r>
    </w:p>
    <w:p w:rsidR="0071457F" w:rsidRDefault="0071457F" w:rsidP="0071457F">
      <w:pPr>
        <w:pStyle w:val="a3"/>
      </w:pPr>
      <w: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71457F" w:rsidRDefault="0071457F" w:rsidP="0071457F">
      <w:pPr>
        <w:pStyle w:val="a3"/>
      </w:pPr>
      <w:r>
        <w:t xml:space="preserve">Достижение запланированных результатов Программы характеризуется следующими целевыми показателями (индикаторами): </w:t>
      </w:r>
    </w:p>
    <w:p w:rsidR="0071457F" w:rsidRDefault="0071457F" w:rsidP="0071457F">
      <w:pPr>
        <w:pStyle w:val="a3"/>
      </w:pPr>
      <w:r>
        <w:t>- доля расходов бюджета, формируемых в рамках программ, в общем объеме расходов бюджета;</w:t>
      </w:r>
    </w:p>
    <w:p w:rsidR="0071457F" w:rsidRDefault="0071457F" w:rsidP="0071457F">
      <w:pPr>
        <w:pStyle w:val="a3"/>
      </w:pPr>
      <w:r>
        <w:t>- процент дефицита местного бюджета;</w:t>
      </w:r>
    </w:p>
    <w:p w:rsidR="0071457F" w:rsidRDefault="0071457F" w:rsidP="0071457F">
      <w:pPr>
        <w:pStyle w:val="a3"/>
      </w:pPr>
      <w:r>
        <w:t>- доля обслуживаемых лицевых счетов муниципальных учреждений.</w:t>
      </w:r>
    </w:p>
    <w:p w:rsidR="0071457F" w:rsidRDefault="0071457F" w:rsidP="0071457F">
      <w:pPr>
        <w:pStyle w:val="a3"/>
      </w:pPr>
      <w:r>
        <w:t>Ожидаемые результаты реализации Программы:</w:t>
      </w:r>
    </w:p>
    <w:p w:rsidR="0071457F" w:rsidRDefault="0071457F" w:rsidP="0071457F">
      <w:pPr>
        <w:pStyle w:val="a3"/>
      </w:pPr>
      <w:r>
        <w:t>- рост доли расходов бюджета, формируемых в рамках программ, в общем объеме расходов бюджета до 80,0% в 2021-2023 годах;</w:t>
      </w:r>
    </w:p>
    <w:p w:rsidR="0071457F" w:rsidRDefault="0071457F" w:rsidP="0071457F">
      <w:pPr>
        <w:pStyle w:val="a3"/>
      </w:pPr>
      <w:r>
        <w:t>- дефицит местного бюджета не должен превышать 10%;</w:t>
      </w:r>
    </w:p>
    <w:p w:rsidR="0071457F" w:rsidRDefault="0071457F" w:rsidP="0071457F">
      <w:pPr>
        <w:pStyle w:val="a3"/>
      </w:pPr>
      <w:r>
        <w:t>- 100% обслуживание лицевых счетов муниципальных учреждений, переданных на обслуживание (ежегодно).</w:t>
      </w:r>
    </w:p>
    <w:p w:rsidR="0071457F" w:rsidRDefault="0071457F" w:rsidP="0071457F">
      <w:pPr>
        <w:pStyle w:val="a3"/>
      </w:pPr>
      <w: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71457F" w:rsidRDefault="0071457F" w:rsidP="0071457F">
      <w:pPr>
        <w:pStyle w:val="a3"/>
      </w:pPr>
      <w:r>
        <w:t>- подпрограмма 1 «Обеспечение эффективного управления системой финансов муниципального образования «Город Астрахань»;</w:t>
      </w:r>
    </w:p>
    <w:p w:rsidR="0071457F" w:rsidRDefault="0071457F" w:rsidP="0071457F">
      <w:pPr>
        <w:pStyle w:val="a3"/>
      </w:pPr>
      <w:r>
        <w:t>- подпрограмма 2 «Ведение бухгалтерского и налогового учета в муниципальных учреждениях»;</w:t>
      </w:r>
    </w:p>
    <w:p w:rsidR="0071457F" w:rsidRDefault="0071457F" w:rsidP="0071457F">
      <w:pPr>
        <w:pStyle w:val="a3"/>
      </w:pPr>
      <w:r>
        <w:t>- «Обеспечивающая подпрограмма».</w:t>
      </w:r>
    </w:p>
    <w:p w:rsidR="0071457F" w:rsidRDefault="0071457F" w:rsidP="0071457F">
      <w:pPr>
        <w:pStyle w:val="a3"/>
      </w:pPr>
      <w:r>
        <w:t>Расчеты индикаторов муниципальной программы представлены в приложении 3 к муниципальной программе.</w:t>
      </w:r>
    </w:p>
    <w:p w:rsidR="0071457F" w:rsidRDefault="0071457F" w:rsidP="0071457F">
      <w:pPr>
        <w:pStyle w:val="a3"/>
      </w:pPr>
      <w:r>
        <w:t>4. Сроки (этапы) реализации муниципальной программы.</w:t>
      </w:r>
    </w:p>
    <w:p w:rsidR="0071457F" w:rsidRDefault="0071457F" w:rsidP="0071457F">
      <w:pPr>
        <w:pStyle w:val="a3"/>
      </w:pPr>
      <w:r>
        <w:t>Срок реализации Программы - 2021-2023 годы.</w:t>
      </w:r>
    </w:p>
    <w:p w:rsidR="0071457F" w:rsidRDefault="0071457F" w:rsidP="0071457F">
      <w:pPr>
        <w:pStyle w:val="a3"/>
      </w:pPr>
      <w:r>
        <w:t>5. Перечень программных мероприятий и подпрограмм, входящих в муниципальную программу.</w:t>
      </w:r>
    </w:p>
    <w:p w:rsidR="0071457F" w:rsidRDefault="0071457F" w:rsidP="0071457F">
      <w:pPr>
        <w:pStyle w:val="a3"/>
      </w:pPr>
      <w: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71457F" w:rsidRDefault="0071457F" w:rsidP="0071457F">
      <w:pPr>
        <w:pStyle w:val="a3"/>
      </w:pPr>
      <w:r>
        <w:t>Мероприятия Программы и целевые показатели представлены в приложении 1 к Программе.</w:t>
      </w:r>
    </w:p>
    <w:p w:rsidR="0071457F" w:rsidRDefault="0071457F" w:rsidP="0071457F">
      <w:pPr>
        <w:pStyle w:val="a3"/>
      </w:pPr>
      <w:r>
        <w:t>Муниципальная программа состоит из следующих подпрограмм:</w:t>
      </w:r>
    </w:p>
    <w:p w:rsidR="0071457F" w:rsidRDefault="0071457F" w:rsidP="0071457F">
      <w:pPr>
        <w:pStyle w:val="a3"/>
      </w:pPr>
      <w:r>
        <w:t xml:space="preserve">1. «Обеспечение эффективного управления системой финансов муниципального образования «Город Астрахань». </w:t>
      </w:r>
    </w:p>
    <w:p w:rsidR="0071457F" w:rsidRDefault="0071457F" w:rsidP="0071457F">
      <w:pPr>
        <w:pStyle w:val="a3"/>
      </w:pPr>
      <w:r>
        <w:t>2. «Ведение бухгалтерского и налогового учета в муниципальных учреждениях».</w:t>
      </w:r>
    </w:p>
    <w:p w:rsidR="0071457F" w:rsidRDefault="0071457F" w:rsidP="0071457F">
      <w:pPr>
        <w:pStyle w:val="a3"/>
      </w:pPr>
      <w:r>
        <w:t>3. «Обеспечивающая подпрограмма».</w:t>
      </w:r>
    </w:p>
    <w:p w:rsidR="0071457F" w:rsidRDefault="0071457F" w:rsidP="0071457F">
      <w:pPr>
        <w:pStyle w:val="a3"/>
      </w:pPr>
      <w:r>
        <w:lastRenderedPageBreak/>
        <w:t>6. Ресурсное обеспечение муниципальной программы.</w:t>
      </w:r>
    </w:p>
    <w:p w:rsidR="0071457F" w:rsidRDefault="0071457F" w:rsidP="0071457F">
      <w:pPr>
        <w:pStyle w:val="a3"/>
      </w:pPr>
      <w:r>
        <w:t>Финансовые ресурсы на реализацию мероприятий Программы предусмотрены в объеме 161 263 245 рублей за счет средств бюджета муниципального образования «Город Астрахань», в том числе по годам реализации:</w:t>
      </w:r>
    </w:p>
    <w:p w:rsidR="0071457F" w:rsidRDefault="0071457F" w:rsidP="0071457F">
      <w:pPr>
        <w:pStyle w:val="a3"/>
      </w:pPr>
      <w:r>
        <w:t>- 2021 год - 53 754 415 рублей;</w:t>
      </w:r>
    </w:p>
    <w:p w:rsidR="0071457F" w:rsidRDefault="0071457F" w:rsidP="0071457F">
      <w:pPr>
        <w:pStyle w:val="a3"/>
      </w:pPr>
      <w:r>
        <w:t>- 2022 год - 53 754 415 рублей;</w:t>
      </w:r>
    </w:p>
    <w:p w:rsidR="0071457F" w:rsidRDefault="0071457F" w:rsidP="0071457F">
      <w:pPr>
        <w:pStyle w:val="a3"/>
      </w:pPr>
      <w:r>
        <w:t>- 2023 год - 53 754 415 рублей.</w:t>
      </w:r>
    </w:p>
    <w:p w:rsidR="0071457F" w:rsidRDefault="0071457F" w:rsidP="0071457F">
      <w:pPr>
        <w:pStyle w:val="a3"/>
      </w:pPr>
      <w:r>
        <w:t>Распределение расходов на реализацию Программы представлено в приложении 2.</w:t>
      </w:r>
    </w:p>
    <w:p w:rsidR="0071457F" w:rsidRDefault="0071457F" w:rsidP="0071457F">
      <w:pPr>
        <w:pStyle w:val="a3"/>
      </w:pPr>
      <w:r>
        <w:t>7. Механизм реализации муниципальной программы.</w:t>
      </w:r>
    </w:p>
    <w:p w:rsidR="0071457F" w:rsidRDefault="0071457F" w:rsidP="0071457F">
      <w:pPr>
        <w:pStyle w:val="a3"/>
      </w:pPr>
      <w: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71457F" w:rsidRDefault="0071457F" w:rsidP="0071457F">
      <w:pPr>
        <w:pStyle w:val="a3"/>
      </w:pPr>
      <w: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Программы;</w:t>
      </w:r>
    </w:p>
    <w:p w:rsidR="0071457F" w:rsidRDefault="0071457F" w:rsidP="0071457F">
      <w:pPr>
        <w:pStyle w:val="a3"/>
      </w:pPr>
      <w:r>
        <w:t>- уточнение объемов финансирования по программным мероприятиям на очередной финансовый год и на плановый период;</w:t>
      </w:r>
    </w:p>
    <w:p w:rsidR="0071457F" w:rsidRDefault="0071457F" w:rsidP="0071457F">
      <w:pPr>
        <w:pStyle w:val="a3"/>
      </w:pPr>
      <w:r>
        <w:t>- управление Программой, эффективное использование средств, выделенных на ее реализацию;</w:t>
      </w:r>
    </w:p>
    <w:p w:rsidR="0071457F" w:rsidRDefault="0071457F" w:rsidP="0071457F">
      <w:pPr>
        <w:pStyle w:val="a3"/>
      </w:pPr>
      <w:r>
        <w:t xml:space="preserve">- достижение запланированных результатов. </w:t>
      </w:r>
    </w:p>
    <w:p w:rsidR="0071457F" w:rsidRDefault="0071457F" w:rsidP="0071457F">
      <w:pPr>
        <w:pStyle w:val="a3"/>
      </w:pPr>
      <w:r>
        <w:t xml:space="preserve">8. Сведения об ответственном исполнителе, соисполнителях муниципальной программы и подпрограмм, организация управления муниципальной программой и </w:t>
      </w:r>
      <w:proofErr w:type="gramStart"/>
      <w:r>
        <w:t>контроль за</w:t>
      </w:r>
      <w:proofErr w:type="gramEnd"/>
      <w:r>
        <w:t xml:space="preserve"> ходом ее реализации.</w:t>
      </w:r>
    </w:p>
    <w:p w:rsidR="0071457F" w:rsidRDefault="0071457F" w:rsidP="0071457F">
      <w:pPr>
        <w:pStyle w:val="a3"/>
      </w:pPr>
      <w:r>
        <w:t>Ответственным исполнителем Программы, Подпрограммы 1 и «Обеспечивающей подпрограммы», является финансово-казначейское управление. По Подпрограмме 2 ответственным исполнителем является МБУ «ЦБОМУ».</w:t>
      </w:r>
    </w:p>
    <w:p w:rsidR="0071457F" w:rsidRDefault="0071457F" w:rsidP="0071457F">
      <w:pPr>
        <w:pStyle w:val="a3"/>
      </w:pPr>
      <w:r>
        <w:t>Финансово-казначейское управление:</w:t>
      </w:r>
    </w:p>
    <w:p w:rsidR="0071457F" w:rsidRDefault="0071457F" w:rsidP="0071457F">
      <w:pPr>
        <w:pStyle w:val="a3"/>
      </w:pPr>
      <w: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71457F" w:rsidRDefault="0071457F" w:rsidP="0071457F">
      <w:pPr>
        <w:pStyle w:val="a3"/>
      </w:pPr>
      <w:r>
        <w:t>- готовит полугодовые и годовые отчеты о реализации муниципальной программы в установленные сроки;</w:t>
      </w:r>
    </w:p>
    <w:p w:rsidR="0071457F" w:rsidRDefault="0071457F" w:rsidP="0071457F">
      <w:pPr>
        <w:pStyle w:val="a3"/>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71457F" w:rsidRDefault="0071457F" w:rsidP="0071457F">
      <w:pPr>
        <w:pStyle w:val="a3"/>
      </w:pPr>
      <w:r>
        <w:t xml:space="preserve">-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w:t>
      </w:r>
      <w:proofErr w:type="gramStart"/>
      <w:r>
        <w:t>со</w:t>
      </w:r>
      <w:proofErr w:type="gramEnd"/>
      <w:r>
        <w:t>­исполнителей;</w:t>
      </w:r>
    </w:p>
    <w:p w:rsidR="0071457F" w:rsidRDefault="0071457F" w:rsidP="0071457F">
      <w:pPr>
        <w:pStyle w:val="a3"/>
      </w:pPr>
      <w:r>
        <w:t>- ежегодно осуществляет оценку достигнутых целей и эффективности реализации муниципальной программы;</w:t>
      </w:r>
    </w:p>
    <w:p w:rsidR="0071457F" w:rsidRDefault="0071457F" w:rsidP="0071457F">
      <w:pPr>
        <w:pStyle w:val="a3"/>
      </w:pPr>
      <w: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71457F" w:rsidRDefault="0071457F" w:rsidP="0071457F">
      <w:pPr>
        <w:pStyle w:val="a3"/>
      </w:pPr>
      <w:r>
        <w:t>Финансово-казначейское управление готовит отчеты о ходе реализации муниципальной программы по итогам:</w:t>
      </w:r>
    </w:p>
    <w:p w:rsidR="0071457F" w:rsidRDefault="0071457F" w:rsidP="0071457F">
      <w:pPr>
        <w:pStyle w:val="a3"/>
      </w:pPr>
      <w:r>
        <w:t>- I квартала - до 20 числа месяца, следующего за отчетным периодом;</w:t>
      </w:r>
    </w:p>
    <w:p w:rsidR="0071457F" w:rsidRDefault="0071457F" w:rsidP="0071457F">
      <w:pPr>
        <w:pStyle w:val="a3"/>
      </w:pPr>
      <w:r>
        <w:t>- полугодия - до 20 числа месяца, следующего за отчетным периодом;</w:t>
      </w:r>
    </w:p>
    <w:p w:rsidR="0071457F" w:rsidRDefault="0071457F" w:rsidP="0071457F">
      <w:pPr>
        <w:pStyle w:val="a3"/>
      </w:pPr>
      <w:r>
        <w:t>- 9 месяцев - до 20 числа месяца, следующего за отчетным периодом;</w:t>
      </w:r>
    </w:p>
    <w:p w:rsidR="0071457F" w:rsidRDefault="0071457F" w:rsidP="0071457F">
      <w:pPr>
        <w:pStyle w:val="a3"/>
      </w:pPr>
      <w:r>
        <w:t>- года, и по итогам реализации муниципальной программы - за весь период ее действия (итоговый) - до 1 марта года, следующего за отчетным годом.</w:t>
      </w:r>
    </w:p>
    <w:p w:rsidR="0071457F" w:rsidRDefault="0071457F" w:rsidP="0071457F">
      <w:pPr>
        <w:pStyle w:val="a3"/>
      </w:pPr>
      <w:proofErr w:type="gramStart"/>
      <w:r>
        <w:t>Контроль за</w:t>
      </w:r>
      <w:proofErr w:type="gramEnd"/>
      <w:r>
        <w:t xml:space="preserve"> исполнением муниципальной программы осуществляет финансово-казначейское управление.</w:t>
      </w:r>
    </w:p>
    <w:p w:rsidR="0071457F" w:rsidRDefault="0071457F" w:rsidP="0071457F">
      <w:pPr>
        <w:pStyle w:val="a3"/>
      </w:pPr>
      <w:r>
        <w:t>9. Оценка эффективности реализации муниципальной программы.</w:t>
      </w:r>
    </w:p>
    <w:p w:rsidR="0071457F" w:rsidRDefault="0071457F" w:rsidP="0071457F">
      <w:pPr>
        <w:pStyle w:val="a3"/>
      </w:pPr>
      <w: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71457F" w:rsidRDefault="0071457F" w:rsidP="0071457F">
      <w:pPr>
        <w:pStyle w:val="a3"/>
      </w:pPr>
      <w:r>
        <w:t>Сбор и обобщение фактически достигнутых показателей осуществляет финансово-казначейское управление на основании данных отчетности.</w:t>
      </w:r>
    </w:p>
    <w:p w:rsidR="0071457F" w:rsidRDefault="0071457F" w:rsidP="0071457F">
      <w:pPr>
        <w:pStyle w:val="a3"/>
      </w:pPr>
      <w: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71457F" w:rsidRDefault="0071457F" w:rsidP="0071457F">
      <w:pPr>
        <w:pStyle w:val="a3"/>
      </w:pPr>
      <w:r>
        <w:t>Методика оценки эффективности муниципальной программы будет проводиться по следующим критериям:</w:t>
      </w:r>
    </w:p>
    <w:p w:rsidR="0071457F" w:rsidRDefault="0071457F" w:rsidP="0071457F">
      <w:pPr>
        <w:pStyle w:val="a3"/>
      </w:pPr>
      <w:r>
        <w:t>Критерии оценки эффективности реализации муниципальной программы:</w:t>
      </w:r>
    </w:p>
    <w:p w:rsidR="0071457F" w:rsidRDefault="0071457F" w:rsidP="0071457F">
      <w:pPr>
        <w:pStyle w:val="a3"/>
      </w:pPr>
      <w:r>
        <w:t>1) уровень освоения финансовых средств на реализацию муниципальной программы;</w:t>
      </w:r>
    </w:p>
    <w:p w:rsidR="0071457F" w:rsidRDefault="0071457F" w:rsidP="0071457F">
      <w:pPr>
        <w:pStyle w:val="a3"/>
      </w:pPr>
      <w:r>
        <w:t>2) уровень достижения запланированных значений показателей (индикаторов);</w:t>
      </w:r>
    </w:p>
    <w:p w:rsidR="0071457F" w:rsidRDefault="0071457F" w:rsidP="0071457F">
      <w:pPr>
        <w:pStyle w:val="a3"/>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71457F" w:rsidRDefault="0071457F" w:rsidP="0071457F">
      <w:pPr>
        <w:pStyle w:val="a3"/>
      </w:pPr>
    </w:p>
    <w:p w:rsidR="0071457F" w:rsidRDefault="0071457F" w:rsidP="0071457F">
      <w:pPr>
        <w:pStyle w:val="a3"/>
      </w:pPr>
      <w:r>
        <w:t>где:</w:t>
      </w:r>
    </w:p>
    <w:p w:rsidR="00F87E9C" w:rsidRDefault="00F87E9C" w:rsidP="0071457F">
      <w:pPr>
        <w:pStyle w:val="a3"/>
      </w:pPr>
    </w:p>
    <w:p w:rsidR="00F87E9C" w:rsidRDefault="00F87E9C" w:rsidP="0071457F">
      <w:pPr>
        <w:pStyle w:val="a3"/>
      </w:pPr>
      <w:r>
        <w:rPr>
          <w:noProof/>
          <w:lang w:eastAsia="ru-RU"/>
        </w:rPr>
        <w:lastRenderedPageBreak/>
        <w:drawing>
          <wp:inline distT="0" distB="0" distL="0" distR="0" wp14:anchorId="73935C35" wp14:editId="7745446D">
            <wp:extent cx="1772285" cy="90614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72285" cy="906145"/>
                    </a:xfrm>
                    <a:prstGeom prst="rect">
                      <a:avLst/>
                    </a:prstGeom>
                    <a:noFill/>
                    <a:ln>
                      <a:noFill/>
                    </a:ln>
                  </pic:spPr>
                </pic:pic>
              </a:graphicData>
            </a:graphic>
          </wp:inline>
        </w:drawing>
      </w:r>
    </w:p>
    <w:p w:rsidR="0071457F" w:rsidRDefault="0071457F" w:rsidP="0071457F">
      <w:pPr>
        <w:pStyle w:val="a3"/>
      </w:pPr>
      <w:proofErr w:type="spellStart"/>
      <w:r>
        <w:t>Ф</w:t>
      </w:r>
      <w:proofErr w:type="gramStart"/>
      <w:r>
        <w:rPr>
          <w:vertAlign w:val="subscript"/>
        </w:rPr>
        <w:t>i</w:t>
      </w:r>
      <w:proofErr w:type="spellEnd"/>
      <w:proofErr w:type="gram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71457F" w:rsidRDefault="0071457F" w:rsidP="0071457F">
      <w:pPr>
        <w:pStyle w:val="a3"/>
      </w:pPr>
      <w:proofErr w:type="spellStart"/>
      <w:r>
        <w:t>Ф</w:t>
      </w:r>
      <w:r>
        <w:rPr>
          <w:vertAlign w:val="subscript"/>
        </w:rPr>
        <w:t>Ф</w:t>
      </w:r>
      <w:proofErr w:type="gramStart"/>
      <w:r>
        <w:rPr>
          <w:vertAlign w:val="subscript"/>
        </w:rPr>
        <w:t>i</w:t>
      </w:r>
      <w:proofErr w:type="spellEnd"/>
      <w:proofErr w:type="gramEnd"/>
      <w:r>
        <w:t xml:space="preserve"> - фактический объем расходов на i-e программное мероприятие в отчетном периоде;</w:t>
      </w:r>
    </w:p>
    <w:p w:rsidR="0071457F" w:rsidRDefault="0071457F" w:rsidP="0071457F">
      <w:pPr>
        <w:pStyle w:val="a3"/>
        <w:rPr>
          <w:spacing w:val="-2"/>
        </w:rPr>
      </w:pPr>
      <w:proofErr w:type="spellStart"/>
      <w:proofErr w:type="gramStart"/>
      <w:r>
        <w:rPr>
          <w:spacing w:val="-2"/>
        </w:rPr>
        <w:t>Ф</w:t>
      </w:r>
      <w:proofErr w:type="gramEnd"/>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71457F" w:rsidRDefault="0071457F" w:rsidP="0071457F">
      <w:pPr>
        <w:pStyle w:val="a3"/>
      </w:pPr>
      <w:r>
        <w:t>i - номер программного мероприятия муниципальной программы.</w:t>
      </w:r>
    </w:p>
    <w:p w:rsidR="0071457F" w:rsidRDefault="0071457F" w:rsidP="0071457F">
      <w:pPr>
        <w:pStyle w:val="a3"/>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F87E9C" w:rsidRDefault="00F87E9C" w:rsidP="0071457F">
      <w:pPr>
        <w:pStyle w:val="a3"/>
      </w:pPr>
      <w:r>
        <w:rPr>
          <w:noProof/>
          <w:lang w:eastAsia="ru-RU"/>
        </w:rPr>
        <w:drawing>
          <wp:inline distT="0" distB="0" distL="0" distR="0">
            <wp:extent cx="1772285" cy="7366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2285" cy="736600"/>
                    </a:xfrm>
                    <a:prstGeom prst="rect">
                      <a:avLst/>
                    </a:prstGeom>
                    <a:noFill/>
                    <a:ln>
                      <a:noFill/>
                    </a:ln>
                  </pic:spPr>
                </pic:pic>
              </a:graphicData>
            </a:graphic>
          </wp:inline>
        </w:drawing>
      </w:r>
    </w:p>
    <w:p w:rsidR="0071457F" w:rsidRDefault="0071457F" w:rsidP="0071457F">
      <w:pPr>
        <w:pStyle w:val="a3"/>
      </w:pPr>
      <w:r>
        <w:t>где:</w:t>
      </w:r>
    </w:p>
    <w:p w:rsidR="0071457F" w:rsidRDefault="0071457F" w:rsidP="0071457F">
      <w:pPr>
        <w:pStyle w:val="a3"/>
      </w:pPr>
      <w:r>
        <w:t>n - количество программных мероприятий муниципальной программы.</w:t>
      </w:r>
    </w:p>
    <w:p w:rsidR="0071457F" w:rsidRDefault="0071457F" w:rsidP="0071457F">
      <w:pPr>
        <w:pStyle w:val="a3"/>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F87E9C" w:rsidRDefault="0071457F" w:rsidP="0071457F">
      <w:pPr>
        <w:pStyle w:val="a3"/>
      </w:pPr>
      <w:r>
        <w:t xml:space="preserve"> </w:t>
      </w:r>
      <w:r w:rsidR="00F87E9C">
        <w:rPr>
          <w:noProof/>
          <w:lang w:eastAsia="ru-RU"/>
        </w:rPr>
        <w:drawing>
          <wp:inline distT="0" distB="0" distL="0" distR="0">
            <wp:extent cx="1739900" cy="8413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9900" cy="841375"/>
                    </a:xfrm>
                    <a:prstGeom prst="rect">
                      <a:avLst/>
                    </a:prstGeom>
                    <a:noFill/>
                    <a:ln>
                      <a:noFill/>
                    </a:ln>
                  </pic:spPr>
                </pic:pic>
              </a:graphicData>
            </a:graphic>
          </wp:inline>
        </w:drawing>
      </w:r>
    </w:p>
    <w:p w:rsidR="0071457F" w:rsidRDefault="0071457F" w:rsidP="0071457F">
      <w:pPr>
        <w:pStyle w:val="a3"/>
      </w:pPr>
      <w:r>
        <w:t>где:</w:t>
      </w:r>
    </w:p>
    <w:p w:rsidR="0071457F" w:rsidRDefault="0071457F" w:rsidP="0071457F">
      <w:pPr>
        <w:pStyle w:val="a3"/>
      </w:pPr>
      <w:proofErr w:type="spellStart"/>
      <w:r>
        <w:t>И</w:t>
      </w:r>
      <w:proofErr w:type="gramStart"/>
      <w:r>
        <w:rPr>
          <w:vertAlign w:val="subscript"/>
        </w:rPr>
        <w:t>i</w:t>
      </w:r>
      <w:proofErr w:type="spellEnd"/>
      <w:proofErr w:type="gram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71457F" w:rsidRDefault="0071457F" w:rsidP="0071457F">
      <w:pPr>
        <w:pStyle w:val="a3"/>
      </w:pPr>
      <w:proofErr w:type="spellStart"/>
      <w:r>
        <w:t>И</w:t>
      </w:r>
      <w:r>
        <w:rPr>
          <w:vertAlign w:val="subscript"/>
        </w:rPr>
        <w:t>Ф</w:t>
      </w:r>
      <w:proofErr w:type="gramStart"/>
      <w:r>
        <w:rPr>
          <w:vertAlign w:val="subscript"/>
        </w:rPr>
        <w:t>i</w:t>
      </w:r>
      <w:proofErr w:type="spellEnd"/>
      <w:proofErr w:type="gram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71457F" w:rsidRDefault="0071457F" w:rsidP="0071457F">
      <w:pPr>
        <w:pStyle w:val="a3"/>
      </w:pPr>
      <w:proofErr w:type="spellStart"/>
      <w:proofErr w:type="gramStart"/>
      <w:r>
        <w:t>И</w:t>
      </w:r>
      <w:proofErr w:type="gramEnd"/>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71457F" w:rsidRDefault="0071457F" w:rsidP="0071457F">
      <w:pPr>
        <w:pStyle w:val="a3"/>
      </w:pPr>
      <w:r>
        <w:t>i - номер показателя (индикатора) муниципальной программы.</w:t>
      </w:r>
    </w:p>
    <w:p w:rsidR="0071457F" w:rsidRDefault="0071457F" w:rsidP="0071457F">
      <w:pPr>
        <w:pStyle w:val="a3"/>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F87E9C" w:rsidRDefault="00F87E9C" w:rsidP="0071457F">
      <w:pPr>
        <w:pStyle w:val="a3"/>
      </w:pPr>
      <w:r>
        <w:rPr>
          <w:noProof/>
          <w:lang w:eastAsia="ru-RU"/>
        </w:rPr>
        <w:drawing>
          <wp:inline distT="0" distB="0" distL="0" distR="0">
            <wp:extent cx="1472565" cy="86614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2565" cy="866140"/>
                    </a:xfrm>
                    <a:prstGeom prst="rect">
                      <a:avLst/>
                    </a:prstGeom>
                    <a:noFill/>
                    <a:ln>
                      <a:noFill/>
                    </a:ln>
                  </pic:spPr>
                </pic:pic>
              </a:graphicData>
            </a:graphic>
          </wp:inline>
        </w:drawing>
      </w:r>
    </w:p>
    <w:p w:rsidR="0071457F" w:rsidRDefault="0071457F" w:rsidP="0071457F">
      <w:pPr>
        <w:pStyle w:val="a3"/>
      </w:pPr>
      <w:r>
        <w:t>где:</w:t>
      </w:r>
    </w:p>
    <w:p w:rsidR="0071457F" w:rsidRDefault="0071457F" w:rsidP="0071457F">
      <w:pPr>
        <w:pStyle w:val="a3"/>
      </w:pPr>
      <w:r>
        <w:t>n - количество показателей (индикаторов) муниципальной программы.</w:t>
      </w:r>
    </w:p>
    <w:p w:rsidR="0071457F" w:rsidRDefault="0071457F" w:rsidP="0071457F">
      <w:pPr>
        <w:pStyle w:val="a3"/>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1457F" w:rsidRDefault="0071457F" w:rsidP="0071457F">
      <w:pPr>
        <w:pStyle w:val="a3"/>
      </w:pPr>
      <w:r>
        <w:t>3. Общая эффективность реализации муниципальной программы в целом рассчитывается по формуле:</w:t>
      </w:r>
    </w:p>
    <w:p w:rsidR="0071457F" w:rsidRDefault="00F87E9C" w:rsidP="0071457F">
      <w:pPr>
        <w:pStyle w:val="a3"/>
      </w:pPr>
      <w:r>
        <w:rPr>
          <w:noProof/>
          <w:lang w:eastAsia="ru-RU"/>
        </w:rPr>
        <w:drawing>
          <wp:inline distT="0" distB="0" distL="0" distR="0">
            <wp:extent cx="1715770" cy="5181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5770" cy="518160"/>
                    </a:xfrm>
                    <a:prstGeom prst="rect">
                      <a:avLst/>
                    </a:prstGeom>
                    <a:noFill/>
                    <a:ln>
                      <a:noFill/>
                    </a:ln>
                  </pic:spPr>
                </pic:pic>
              </a:graphicData>
            </a:graphic>
          </wp:inline>
        </w:drawing>
      </w:r>
    </w:p>
    <w:p w:rsidR="0071457F" w:rsidRDefault="0071457F" w:rsidP="0071457F">
      <w:pPr>
        <w:pStyle w:val="a3"/>
      </w:pPr>
      <w:r>
        <w:t>По результатам оценки эффективности реализации муниципальной программы могут быть сделаны следующие выводы:</w:t>
      </w:r>
    </w:p>
    <w:p w:rsidR="0071457F" w:rsidRDefault="0071457F" w:rsidP="0071457F">
      <w:pPr>
        <w:pStyle w:val="a3"/>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71457F" w:rsidRDefault="0071457F" w:rsidP="0071457F">
      <w:pPr>
        <w:pStyle w:val="a3"/>
      </w:pPr>
      <w:r>
        <w:t xml:space="preserve">2) Муниципальная программа реализуется с умеренной эффективностью, если значение показателя </w:t>
      </w:r>
      <w:proofErr w:type="spellStart"/>
      <w:r>
        <w:t>Э</w:t>
      </w:r>
      <w:r>
        <w:rPr>
          <w:vertAlign w:val="subscript"/>
        </w:rPr>
        <w:t>Пр</w:t>
      </w:r>
      <w:proofErr w:type="spellEnd"/>
      <w:r>
        <w:t xml:space="preserve"> составляет от 80% до 90%;</w:t>
      </w:r>
    </w:p>
    <w:p w:rsidR="0071457F" w:rsidRDefault="0071457F" w:rsidP="0071457F">
      <w:pPr>
        <w:pStyle w:val="a3"/>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rPr>
          <w:vertAlign w:val="subscript"/>
        </w:rPr>
        <w:t xml:space="preserve"> </w:t>
      </w:r>
      <w:r>
        <w:t>составляет менее 80%.</w:t>
      </w:r>
    </w:p>
    <w:p w:rsidR="0071457F" w:rsidRDefault="0071457F" w:rsidP="0071457F">
      <w:pPr>
        <w:pStyle w:val="a3"/>
      </w:pPr>
      <w:r>
        <w:t>Основные ожидаемые результаты реализации Программы.</w:t>
      </w:r>
    </w:p>
    <w:p w:rsidR="0071457F" w:rsidRDefault="0071457F" w:rsidP="0071457F">
      <w:pPr>
        <w:pStyle w:val="a3"/>
      </w:pPr>
      <w: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муниципального образования «Город Астрахань» и обеспечить необходимый объем финансовых средств на социально-</w:t>
      </w:r>
      <w:r>
        <w:lastRenderedPageBreak/>
        <w:t>экономическое развитие города, не нарушая сбалансированности и финансовой устойчивости бюджетной системы муниципального образования «Город Астрахань».</w:t>
      </w:r>
    </w:p>
    <w:p w:rsidR="0071457F" w:rsidRDefault="0071457F" w:rsidP="0071457F">
      <w:pPr>
        <w:pStyle w:val="a3"/>
      </w:pPr>
      <w:r>
        <w:t>Реализация Программы позволит:</w:t>
      </w:r>
    </w:p>
    <w:p w:rsidR="0071457F" w:rsidRDefault="0071457F" w:rsidP="0071457F">
      <w:pPr>
        <w:pStyle w:val="a3"/>
      </w:pPr>
      <w:r>
        <w:t>- создать условия для сбалансированности и устойчивости бюджетной системы муниципального образования «Город Астрахань»,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развития муниципального образования «Город Астрахань», своевременно и в полном объеме;</w:t>
      </w:r>
    </w:p>
    <w:p w:rsidR="0071457F" w:rsidRDefault="0071457F" w:rsidP="0071457F">
      <w:pPr>
        <w:pStyle w:val="a3"/>
      </w:pPr>
      <w: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муниципального образования «Город Астрахань», в том числе в виде обеспечения планирования и исполнения местного бюджета на основе муниципальных программ;</w:t>
      </w:r>
    </w:p>
    <w:p w:rsidR="0071457F" w:rsidRDefault="0071457F" w:rsidP="0071457F">
      <w:pPr>
        <w:pStyle w:val="a3"/>
      </w:pPr>
      <w:r>
        <w:t>- повысить открытость местного бюджета;</w:t>
      </w:r>
    </w:p>
    <w:p w:rsidR="0071457F" w:rsidRDefault="0071457F" w:rsidP="0071457F">
      <w:pPr>
        <w:pStyle w:val="a3"/>
      </w:pPr>
      <w:r>
        <w:t>- повысить финансовую грамотность населения города.</w:t>
      </w:r>
    </w:p>
    <w:p w:rsidR="0071457F" w:rsidRDefault="0071457F" w:rsidP="0071457F">
      <w:pPr>
        <w:pStyle w:val="a3"/>
      </w:pPr>
      <w:r>
        <w:t>В результате реализации Программы по итогам 2021-2023 годов планируется достичь следующих результатов:</w:t>
      </w:r>
    </w:p>
    <w:p w:rsidR="0071457F" w:rsidRDefault="0071457F" w:rsidP="0071457F">
      <w:pPr>
        <w:pStyle w:val="a3"/>
      </w:pPr>
      <w:r>
        <w:t>- рост доли расходов бюджета, формируемых в рамках программ, в общем объеме расходов бюджета до 80% в 2021-2023 годах;</w:t>
      </w:r>
    </w:p>
    <w:p w:rsidR="0071457F" w:rsidRDefault="0071457F" w:rsidP="0071457F">
      <w:pPr>
        <w:pStyle w:val="a3"/>
      </w:pPr>
      <w:r>
        <w:t>- дефицит местного бюджета не должен превышать 10%;</w:t>
      </w:r>
    </w:p>
    <w:p w:rsidR="0071457F" w:rsidRDefault="0071457F" w:rsidP="0071457F">
      <w:pPr>
        <w:pStyle w:val="a3"/>
      </w:pPr>
      <w:r>
        <w:t>- 100% обслуживание лицевых счетов муниципальных учреждений, переданных на обслуживание (ежегодно).</w:t>
      </w:r>
    </w:p>
    <w:p w:rsidR="0071457F" w:rsidRDefault="0071457F" w:rsidP="0071457F">
      <w:pPr>
        <w:pStyle w:val="3"/>
      </w:pPr>
    </w:p>
    <w:p w:rsidR="0071457F" w:rsidRDefault="0071457F" w:rsidP="0071457F">
      <w:pPr>
        <w:pStyle w:val="3"/>
      </w:pPr>
      <w:r>
        <w:t>Подпрограмма 1. Обеспечение эффективного управления системой</w:t>
      </w:r>
    </w:p>
    <w:p w:rsidR="0071457F" w:rsidRDefault="0071457F" w:rsidP="0071457F">
      <w:pPr>
        <w:pStyle w:val="3"/>
      </w:pPr>
      <w:r>
        <w:t>финансов муниципального образования «Город Астрахань»</w:t>
      </w:r>
    </w:p>
    <w:p w:rsidR="0071457F" w:rsidRDefault="0071457F" w:rsidP="0071457F">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Наименование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«Обеспечение эффективного управления системой финансов муниципального образования «Город Астрахань» (далее - Подпрограмма 1)</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Ответственный исполнитель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Финансово-казначейское управление</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Участники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Отсутствуют</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Цели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формирование прогноза доходов местного бюджета;</w:t>
            </w:r>
          </w:p>
          <w:p w:rsidR="0071457F" w:rsidRDefault="0071457F" w:rsidP="00F87E9C">
            <w:pPr>
              <w:pStyle w:val="a4"/>
            </w:pPr>
            <w:r>
              <w:t xml:space="preserve">- систематический </w:t>
            </w:r>
            <w:proofErr w:type="gramStart"/>
            <w:r>
              <w:t>контроль за</w:t>
            </w:r>
            <w:proofErr w:type="gramEnd"/>
            <w:r>
              <w:t xml:space="preserve"> состоянием невыясненных поступлений; </w:t>
            </w:r>
          </w:p>
          <w:p w:rsidR="0071457F" w:rsidRDefault="0071457F" w:rsidP="00F87E9C">
            <w:pPr>
              <w:pStyle w:val="a4"/>
            </w:pPr>
            <w: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71457F" w:rsidRDefault="0071457F" w:rsidP="00F87E9C">
            <w:pPr>
              <w:pStyle w:val="a4"/>
            </w:pPr>
            <w:r>
              <w:t>- оптимизация управления муниципальным долгом города</w:t>
            </w:r>
          </w:p>
        </w:tc>
      </w:tr>
    </w:tbl>
    <w:p w:rsidR="0071457F" w:rsidRDefault="0071457F" w:rsidP="0071457F">
      <w:pPr>
        <w:pStyle w:val="a3"/>
      </w:pP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Целевые показатели (индикаторы)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процент дефицита местного бюджета;</w:t>
            </w:r>
          </w:p>
          <w:p w:rsidR="0071457F" w:rsidRDefault="0071457F" w:rsidP="00F87E9C">
            <w:pPr>
              <w:pStyle w:val="a4"/>
            </w:pPr>
            <w:r>
              <w:t xml:space="preserve">- разработка основных направлений налоговой и бюджетной </w:t>
            </w:r>
            <w:proofErr w:type="gramStart"/>
            <w:r>
              <w:t>политики</w:t>
            </w:r>
            <w:proofErr w:type="gramEnd"/>
            <w:r>
              <w:t xml:space="preserve"> на очередной финансовый год и плановый период;</w:t>
            </w:r>
          </w:p>
          <w:p w:rsidR="0071457F" w:rsidRDefault="0071457F" w:rsidP="00F87E9C">
            <w:pPr>
              <w:pStyle w:val="a4"/>
            </w:pPr>
            <w:r>
              <w:t>- осуществление сверки поступивших платежей в местный бюджет с управлением Федерального казначейства по Астраханской области;</w:t>
            </w:r>
          </w:p>
          <w:p w:rsidR="0071457F" w:rsidRDefault="0071457F" w:rsidP="00F87E9C">
            <w:pPr>
              <w:pStyle w:val="a4"/>
            </w:pPr>
            <w:r>
              <w:t>- своевременность составления кассового плана исполнения местного бюджета (до конца текущего года);</w:t>
            </w:r>
          </w:p>
          <w:p w:rsidR="0071457F" w:rsidRDefault="0071457F" w:rsidP="00F87E9C">
            <w:pPr>
              <w:pStyle w:val="a4"/>
            </w:pPr>
            <w: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Сроки и этапы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Реализация Подпрограммы 1 рассчитана на 2021-2023 годы</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Объемы и источники финансирования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Реализация программных мероприятий не требует финансирования</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Ожидаемые конечные </w:t>
            </w:r>
            <w:r>
              <w:lastRenderedPageBreak/>
              <w:t>результаты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lastRenderedPageBreak/>
              <w:t>- процент дефицита местного бюджета - менее 10%;</w:t>
            </w:r>
          </w:p>
          <w:p w:rsidR="0071457F" w:rsidRDefault="0071457F" w:rsidP="00F87E9C">
            <w:pPr>
              <w:pStyle w:val="a4"/>
            </w:pPr>
            <w:r>
              <w:lastRenderedPageBreak/>
              <w:t xml:space="preserve">- разработка основных направлений налоговой и бюджетной </w:t>
            </w:r>
            <w:proofErr w:type="gramStart"/>
            <w:r>
              <w:t>политики</w:t>
            </w:r>
            <w:proofErr w:type="gramEnd"/>
            <w:r>
              <w:t xml:space="preserve"> на очередной финансовый год и плановый период (до начала очередного финансового года, да - 1);</w:t>
            </w:r>
          </w:p>
          <w:p w:rsidR="0071457F" w:rsidRDefault="0071457F" w:rsidP="00F87E9C">
            <w:pPr>
              <w:pStyle w:val="a4"/>
              <w:rPr>
                <w:spacing w:val="2"/>
              </w:rPr>
            </w:pPr>
            <w:r>
              <w:rPr>
                <w:spacing w:val="2"/>
              </w:rPr>
              <w:t>- осуществление сверки поступивших платежей в местный бюджет с управлением Федерального казначейства по Астраханской области - 12 раз;</w:t>
            </w:r>
          </w:p>
          <w:p w:rsidR="0071457F" w:rsidRDefault="0071457F" w:rsidP="00F87E9C">
            <w:pPr>
              <w:pStyle w:val="a4"/>
            </w:pPr>
            <w:r>
              <w:t>- своевременность составления кассового плана исполнения местного бюджета (до конца текущего года, да - 1);</w:t>
            </w:r>
          </w:p>
          <w:p w:rsidR="0071457F" w:rsidRDefault="0071457F" w:rsidP="00F87E9C">
            <w:pPr>
              <w:pStyle w:val="a4"/>
            </w:pPr>
            <w:r>
              <w:t>-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lastRenderedPageBreak/>
              <w:t xml:space="preserve">Система организации </w:t>
            </w:r>
            <w:proofErr w:type="gramStart"/>
            <w:r>
              <w:t>контроля за</w:t>
            </w:r>
            <w:proofErr w:type="gramEnd"/>
            <w:r>
              <w:t xml:space="preserve"> исполнением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proofErr w:type="gramStart"/>
            <w:r>
              <w:t>Контроль за</w:t>
            </w:r>
            <w:proofErr w:type="gramEnd"/>
            <w:r>
              <w:t xml:space="preserve"> исполнением Подпрограммы 1 осуществляет финансово-казначейское управление</w:t>
            </w:r>
          </w:p>
        </w:tc>
      </w:tr>
    </w:tbl>
    <w:p w:rsidR="0071457F" w:rsidRDefault="0071457F" w:rsidP="0071457F">
      <w:pPr>
        <w:pStyle w:val="a3"/>
      </w:pPr>
    </w:p>
    <w:p w:rsidR="0071457F" w:rsidRDefault="0071457F" w:rsidP="0071457F">
      <w:pPr>
        <w:pStyle w:val="a3"/>
      </w:pPr>
    </w:p>
    <w:p w:rsidR="0071457F" w:rsidRDefault="0071457F" w:rsidP="0071457F">
      <w:pPr>
        <w:pStyle w:val="a3"/>
      </w:pPr>
      <w:r>
        <w:t>2. Характеристика проблемы в рассматриваемой сфере и прогноз ее развития с учетом реализации Подпрограммы 1.</w:t>
      </w:r>
    </w:p>
    <w:p w:rsidR="0071457F" w:rsidRDefault="0071457F" w:rsidP="0071457F">
      <w:pPr>
        <w:pStyle w:val="a3"/>
      </w:pPr>
      <w: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71457F" w:rsidRDefault="0071457F" w:rsidP="0071457F">
      <w:pPr>
        <w:pStyle w:val="a3"/>
      </w:pPr>
      <w:r>
        <w:t xml:space="preserve">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 </w:t>
      </w:r>
    </w:p>
    <w:p w:rsidR="0071457F" w:rsidRDefault="0071457F" w:rsidP="0071457F">
      <w:pPr>
        <w:pStyle w:val="a3"/>
      </w:pPr>
      <w:r>
        <w:t xml:space="preserve">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 </w:t>
      </w:r>
    </w:p>
    <w:p w:rsidR="0071457F" w:rsidRDefault="0071457F" w:rsidP="0071457F">
      <w:pPr>
        <w:pStyle w:val="a3"/>
      </w:pPr>
      <w:r>
        <w:t>Основными направлениями Подпрограммы 1 являются:</w:t>
      </w:r>
    </w:p>
    <w:p w:rsidR="0071457F" w:rsidRDefault="0071457F" w:rsidP="0071457F">
      <w:pPr>
        <w:pStyle w:val="a3"/>
      </w:pPr>
      <w:r>
        <w:t>1. Проведение эффективной бюджетной и налоговой политики.</w:t>
      </w:r>
    </w:p>
    <w:p w:rsidR="0071457F" w:rsidRDefault="0071457F" w:rsidP="0071457F">
      <w:pPr>
        <w:pStyle w:val="a3"/>
      </w:pPr>
      <w:r>
        <w:t>В целях проведения эффективной налоговой политики и политики в области доходов обеспечена реализация следующих мероприятий:</w:t>
      </w:r>
    </w:p>
    <w:p w:rsidR="0071457F" w:rsidRDefault="0071457F" w:rsidP="0071457F">
      <w:pPr>
        <w:pStyle w:val="a3"/>
      </w:pPr>
      <w:r>
        <w:t>- установлены и введены в действие обязательные к уплате на территории города местные налоги.</w:t>
      </w:r>
    </w:p>
    <w:p w:rsidR="0071457F" w:rsidRDefault="0071457F" w:rsidP="0071457F">
      <w:pPr>
        <w:pStyle w:val="a3"/>
      </w:pPr>
      <w: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71457F" w:rsidRDefault="0071457F" w:rsidP="0071457F">
      <w:pPr>
        <w:pStyle w:val="a3"/>
      </w:pPr>
      <w:r>
        <w:t>2. Эффективное управление муниципальным долгом города.</w:t>
      </w:r>
    </w:p>
    <w:p w:rsidR="0071457F" w:rsidRDefault="0071457F" w:rsidP="0071457F">
      <w:pPr>
        <w:pStyle w:val="a3"/>
      </w:pPr>
      <w:r>
        <w:t>В результате проведения взвешенной долговой политики муниципальный долг города находится на экономически безопасном уровне.</w:t>
      </w:r>
    </w:p>
    <w:p w:rsidR="0071457F" w:rsidRDefault="0071457F" w:rsidP="0071457F">
      <w:pPr>
        <w:pStyle w:val="a3"/>
      </w:pPr>
      <w:r>
        <w:t xml:space="preserve">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 </w:t>
      </w:r>
    </w:p>
    <w:p w:rsidR="0071457F" w:rsidRDefault="0071457F" w:rsidP="0071457F">
      <w:pPr>
        <w:pStyle w:val="a3"/>
      </w:pPr>
      <w: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71457F" w:rsidRDefault="0071457F" w:rsidP="0071457F">
      <w:pPr>
        <w:pStyle w:val="a3"/>
      </w:pPr>
      <w:r>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71457F" w:rsidRDefault="0071457F" w:rsidP="0071457F">
      <w:pPr>
        <w:pStyle w:val="a3"/>
      </w:pPr>
      <w: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71457F" w:rsidRDefault="0071457F" w:rsidP="0071457F">
      <w:pPr>
        <w:pStyle w:val="a3"/>
      </w:pPr>
      <w: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71457F" w:rsidRDefault="0071457F" w:rsidP="0071457F">
      <w:pPr>
        <w:pStyle w:val="a3"/>
      </w:pPr>
      <w:r>
        <w:t>- о местных налогах и некоторых вопросах налогообложения в городе.</w:t>
      </w:r>
    </w:p>
    <w:p w:rsidR="0071457F" w:rsidRDefault="0071457F" w:rsidP="0071457F">
      <w:pPr>
        <w:pStyle w:val="a3"/>
      </w:pPr>
      <w: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71457F" w:rsidRDefault="0071457F" w:rsidP="0071457F">
      <w:pPr>
        <w:pStyle w:val="a3"/>
      </w:pPr>
      <w: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71457F" w:rsidRDefault="0071457F" w:rsidP="0071457F">
      <w:pPr>
        <w:pStyle w:val="a3"/>
      </w:pPr>
      <w:proofErr w:type="gramStart"/>
      <w:r>
        <w:t xml:space="preserve">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w:t>
      </w:r>
      <w:r>
        <w:lastRenderedPageBreak/>
        <w:t>обеспечить подотчетность деятельности администрации города и ее отраслевых (функциональных) структурных подразделений.</w:t>
      </w:r>
      <w:proofErr w:type="gramEnd"/>
    </w:p>
    <w:p w:rsidR="0071457F" w:rsidRDefault="0071457F" w:rsidP="0071457F">
      <w:pPr>
        <w:pStyle w:val="a3"/>
      </w:pPr>
      <w:r>
        <w:t>3. Цели, задачи и показатели (индикаторы) достижения целей и решения задач, описание основных ожидаемых конечных результатов Подпрограммы 1.</w:t>
      </w:r>
    </w:p>
    <w:p w:rsidR="0071457F" w:rsidRDefault="0071457F" w:rsidP="0071457F">
      <w:pPr>
        <w:pStyle w:val="a3"/>
      </w:pPr>
      <w:r>
        <w:t>Целями Подпрограммы 1 являются:</w:t>
      </w:r>
    </w:p>
    <w:p w:rsidR="0071457F" w:rsidRDefault="0071457F" w:rsidP="0071457F">
      <w:pPr>
        <w:pStyle w:val="a3"/>
      </w:pPr>
      <w: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71457F" w:rsidRDefault="0071457F" w:rsidP="0071457F">
      <w:pPr>
        <w:pStyle w:val="a3"/>
      </w:pPr>
      <w:r>
        <w:t>Для достижения целей Подпрограммы 1 предусмотрено решение следующих задач:</w:t>
      </w:r>
    </w:p>
    <w:p w:rsidR="0071457F" w:rsidRDefault="0071457F" w:rsidP="0071457F">
      <w:pPr>
        <w:pStyle w:val="a3"/>
      </w:pPr>
      <w:r>
        <w:t>- формирование прогноза доходов местного бюджета;</w:t>
      </w:r>
    </w:p>
    <w:p w:rsidR="0071457F" w:rsidRDefault="0071457F" w:rsidP="0071457F">
      <w:pPr>
        <w:pStyle w:val="a3"/>
      </w:pPr>
      <w:r>
        <w:t xml:space="preserve">- систематический </w:t>
      </w:r>
      <w:proofErr w:type="gramStart"/>
      <w:r>
        <w:t>контроль за</w:t>
      </w:r>
      <w:proofErr w:type="gramEnd"/>
      <w:r>
        <w:t xml:space="preserve"> состоянием невыясненных поступлений;</w:t>
      </w:r>
    </w:p>
    <w:p w:rsidR="0071457F" w:rsidRDefault="0071457F" w:rsidP="0071457F">
      <w:pPr>
        <w:pStyle w:val="a3"/>
      </w:pPr>
      <w: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71457F" w:rsidRDefault="0071457F" w:rsidP="0071457F">
      <w:pPr>
        <w:pStyle w:val="a3"/>
      </w:pPr>
      <w:r>
        <w:t>- оптимизация управления муниципальным долгом города.</w:t>
      </w:r>
    </w:p>
    <w:p w:rsidR="0071457F" w:rsidRDefault="0071457F" w:rsidP="0071457F">
      <w:pPr>
        <w:pStyle w:val="a3"/>
      </w:pPr>
      <w:r>
        <w:t>Индикаторы:</w:t>
      </w:r>
    </w:p>
    <w:p w:rsidR="0071457F" w:rsidRDefault="0071457F" w:rsidP="0071457F">
      <w:pPr>
        <w:pStyle w:val="a3"/>
      </w:pPr>
      <w:r>
        <w:t>- процент дефицита местного бюджета;</w:t>
      </w:r>
    </w:p>
    <w:p w:rsidR="0071457F" w:rsidRDefault="0071457F" w:rsidP="0071457F">
      <w:pPr>
        <w:pStyle w:val="a3"/>
      </w:pPr>
      <w:r>
        <w:t xml:space="preserve">- разработка основных направлений налоговой </w:t>
      </w:r>
      <w:proofErr w:type="gramStart"/>
      <w:r>
        <w:t>политики</w:t>
      </w:r>
      <w:proofErr w:type="gramEnd"/>
      <w:r>
        <w:t xml:space="preserve"> на очередной финансовый год и плановый период;</w:t>
      </w:r>
    </w:p>
    <w:p w:rsidR="0071457F" w:rsidRDefault="0071457F" w:rsidP="0071457F">
      <w:pPr>
        <w:pStyle w:val="a3"/>
      </w:pPr>
      <w:r>
        <w:t>- осуществление сверки поступивших платежей в местный бюджет с управлением федерального казначейства по Астраханской области;</w:t>
      </w:r>
    </w:p>
    <w:p w:rsidR="0071457F" w:rsidRDefault="0071457F" w:rsidP="0071457F">
      <w:pPr>
        <w:pStyle w:val="a3"/>
      </w:pPr>
      <w:r>
        <w:t>- своевременность составления кассового плана исполнения местного бюджета (до конца текущего года);</w:t>
      </w:r>
    </w:p>
    <w:p w:rsidR="0071457F" w:rsidRDefault="0071457F" w:rsidP="0071457F">
      <w:pPr>
        <w:pStyle w:val="a3"/>
      </w:pPr>
      <w: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71457F" w:rsidRDefault="0071457F" w:rsidP="0071457F">
      <w:pPr>
        <w:pStyle w:val="a3"/>
      </w:pPr>
      <w:r>
        <w:t>Ожидаемые результаты реализации Подпрограммы 1:</w:t>
      </w:r>
    </w:p>
    <w:p w:rsidR="0071457F" w:rsidRDefault="0071457F" w:rsidP="0071457F">
      <w:pPr>
        <w:pStyle w:val="a3"/>
      </w:pPr>
      <w:r>
        <w:t>- процент дефицита местного бюджета - менее 10%;</w:t>
      </w:r>
    </w:p>
    <w:p w:rsidR="0071457F" w:rsidRDefault="0071457F" w:rsidP="0071457F">
      <w:pPr>
        <w:pStyle w:val="a3"/>
      </w:pPr>
      <w:r>
        <w:t xml:space="preserve">- разработка основных направлений налоговой </w:t>
      </w:r>
      <w:proofErr w:type="gramStart"/>
      <w:r>
        <w:t>политики</w:t>
      </w:r>
      <w:proofErr w:type="gramEnd"/>
      <w:r>
        <w:t xml:space="preserve"> на очередной финансовый год и плановый период (до начала очередного финансового года, да - 1);</w:t>
      </w:r>
    </w:p>
    <w:p w:rsidR="0071457F" w:rsidRDefault="0071457F" w:rsidP="0071457F">
      <w:pPr>
        <w:pStyle w:val="a3"/>
      </w:pPr>
      <w:r>
        <w:t>- осуществление сверки поступивших платежей в местный бюджет с Управлением федерального казначейства по Астраханской области - 12 раз;</w:t>
      </w:r>
    </w:p>
    <w:p w:rsidR="0071457F" w:rsidRDefault="0071457F" w:rsidP="0071457F">
      <w:pPr>
        <w:pStyle w:val="a3"/>
      </w:pPr>
      <w:r>
        <w:t>- своевременность составления кассового плана исполнения местного бюджета (до конца текущего года, да - 1);</w:t>
      </w:r>
    </w:p>
    <w:p w:rsidR="0071457F" w:rsidRDefault="0071457F" w:rsidP="0071457F">
      <w:pPr>
        <w:pStyle w:val="a3"/>
      </w:pPr>
      <w:r>
        <w:t>-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p w:rsidR="0071457F" w:rsidRDefault="0071457F" w:rsidP="0071457F">
      <w:pPr>
        <w:pStyle w:val="a3"/>
      </w:pPr>
      <w:r>
        <w:t>4. Обоснование объема финансовых ресурсов, необходимых для реализации Подпрограммы 1</w:t>
      </w:r>
    </w:p>
    <w:p w:rsidR="0071457F" w:rsidRDefault="0071457F" w:rsidP="0071457F">
      <w:pPr>
        <w:pStyle w:val="a3"/>
      </w:pPr>
      <w:r>
        <w:t>Реализация программных мероприятий не требует финансирования.</w:t>
      </w:r>
    </w:p>
    <w:p w:rsidR="0071457F" w:rsidRDefault="0071457F" w:rsidP="0071457F">
      <w:pPr>
        <w:pStyle w:val="3"/>
      </w:pPr>
    </w:p>
    <w:p w:rsidR="0071457F" w:rsidRDefault="0071457F" w:rsidP="0071457F">
      <w:pPr>
        <w:pStyle w:val="3"/>
      </w:pPr>
      <w:r>
        <w:t>Подпрограмма 2. Ведение бухгалтерского и налогового учета</w:t>
      </w:r>
    </w:p>
    <w:p w:rsidR="0071457F" w:rsidRDefault="0071457F" w:rsidP="0071457F">
      <w:pPr>
        <w:pStyle w:val="3"/>
      </w:pPr>
      <w:r>
        <w:t>в муниципальных учреждениях</w:t>
      </w:r>
    </w:p>
    <w:p w:rsidR="0071457F" w:rsidRDefault="0071457F" w:rsidP="0071457F">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56"/>
        <w:gridCol w:w="4984"/>
      </w:tblGrid>
      <w:tr w:rsidR="0071457F" w:rsidTr="00F87E9C">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Наименование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«Ведение бухгалтерского и налогового учета в муниципальных учреждениях» (далее - Подпрограмма 2)</w:t>
            </w:r>
          </w:p>
        </w:tc>
      </w:tr>
      <w:tr w:rsidR="0071457F" w:rsidTr="00F87E9C">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Ответственный исполнитель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МБУ «ЦБОМУ»</w:t>
            </w:r>
          </w:p>
        </w:tc>
      </w:tr>
      <w:tr w:rsidR="0071457F" w:rsidTr="00F87E9C">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Участники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Отсутствуют</w:t>
            </w:r>
          </w:p>
        </w:tc>
      </w:tr>
      <w:tr w:rsidR="0071457F" w:rsidTr="00F87E9C">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Цели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Повышение эффективности использования бюджетных средств и результатов деятельности муниципальных учреждений</w:t>
            </w:r>
          </w:p>
        </w:tc>
      </w:tr>
    </w:tbl>
    <w:p w:rsidR="0071457F" w:rsidRDefault="0071457F" w:rsidP="0071457F">
      <w:pPr>
        <w:pStyle w:val="a3"/>
      </w:pPr>
    </w:p>
    <w:tbl>
      <w:tblPr>
        <w:tblW w:w="0" w:type="auto"/>
        <w:tblInd w:w="40" w:type="dxa"/>
        <w:tblLayout w:type="fixed"/>
        <w:tblCellMar>
          <w:left w:w="0" w:type="dxa"/>
          <w:right w:w="0" w:type="dxa"/>
        </w:tblCellMar>
        <w:tblLook w:val="0000" w:firstRow="0" w:lastRow="0" w:firstColumn="0" w:lastColumn="0" w:noHBand="0" w:noVBand="0"/>
      </w:tblPr>
      <w:tblGrid>
        <w:gridCol w:w="2263"/>
        <w:gridCol w:w="4984"/>
      </w:tblGrid>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Задачи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Оказание бухгалтерских услуг в муниципальных учреждениях</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Целевые показатели (индикаторы)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доля обслуживаемых лицевых счетов муниципальных учреждений;</w:t>
            </w:r>
          </w:p>
          <w:p w:rsidR="0071457F" w:rsidRDefault="0071457F" w:rsidP="00F87E9C">
            <w:pPr>
              <w:pStyle w:val="a4"/>
            </w:pPr>
            <w:r>
              <w:t>- доля своевременно представленной годовой, квартальной, месячной отчетности</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Сроки и этапы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Реализация Подпрограммы 2 рассчитана на 2021-2023 годы</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Объемы и источники финансирования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Объем финансирования Подпрограммы 2 составляет 161 263 245 рублей, из них: </w:t>
            </w:r>
          </w:p>
          <w:p w:rsidR="0071457F" w:rsidRDefault="0071457F" w:rsidP="00F87E9C">
            <w:pPr>
              <w:pStyle w:val="a4"/>
            </w:pPr>
            <w:r>
              <w:t>средства бюджета муниципального образования «Город Астрахань» - 161 263 245 рублей, в том числе по годам:</w:t>
            </w:r>
          </w:p>
          <w:p w:rsidR="0071457F" w:rsidRDefault="0071457F" w:rsidP="00F87E9C">
            <w:pPr>
              <w:pStyle w:val="a4"/>
            </w:pPr>
            <w:r>
              <w:t>2021 год - 53 754 415 рублей;</w:t>
            </w:r>
          </w:p>
          <w:p w:rsidR="0071457F" w:rsidRDefault="0071457F" w:rsidP="00F87E9C">
            <w:pPr>
              <w:pStyle w:val="a4"/>
            </w:pPr>
            <w:r>
              <w:lastRenderedPageBreak/>
              <w:t>2022 год - 53 754 415 рублей;</w:t>
            </w:r>
          </w:p>
          <w:p w:rsidR="0071457F" w:rsidRDefault="0071457F" w:rsidP="00F87E9C">
            <w:pPr>
              <w:pStyle w:val="a4"/>
            </w:pPr>
            <w:r>
              <w:t>2023 год - 53 754 415 рублей</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lastRenderedPageBreak/>
              <w:t>Ожидаемые конечные результаты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- 100% обслуживание лицевых счетов муниципальных учреждений, переданных на обслуживание (ежегодно);</w:t>
            </w:r>
          </w:p>
          <w:p w:rsidR="0071457F" w:rsidRDefault="0071457F" w:rsidP="00F87E9C">
            <w:pPr>
              <w:pStyle w:val="a4"/>
            </w:pPr>
            <w:r>
              <w:t>- доля своевременно представленной годовой, квартальной, месячной отчетности (100%)</w:t>
            </w:r>
          </w:p>
        </w:tc>
      </w:tr>
      <w:tr w:rsidR="0071457F" w:rsidTr="00F87E9C">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jc w:val="left"/>
            </w:pPr>
            <w:r>
              <w:t xml:space="preserve">Система организации </w:t>
            </w:r>
            <w:proofErr w:type="gramStart"/>
            <w:r>
              <w:t>контроля за</w:t>
            </w:r>
            <w:proofErr w:type="gramEnd"/>
            <w:r>
              <w:t xml:space="preserve"> исполнением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proofErr w:type="gramStart"/>
            <w:r>
              <w:t>Контроль за</w:t>
            </w:r>
            <w:proofErr w:type="gramEnd"/>
            <w:r>
              <w:t xml:space="preserve"> исполнением Подпрограммы 2 осуществляет МБУ «ЦБОМУ», которое представляет отчеты о ходе ее реализации в финансово-казначейское управление за полугодие и год в установленные сроки</w:t>
            </w:r>
          </w:p>
        </w:tc>
      </w:tr>
    </w:tbl>
    <w:p w:rsidR="0071457F" w:rsidRDefault="0071457F" w:rsidP="0071457F">
      <w:pPr>
        <w:pStyle w:val="a3"/>
      </w:pPr>
    </w:p>
    <w:p w:rsidR="0071457F" w:rsidRDefault="0071457F" w:rsidP="0071457F">
      <w:pPr>
        <w:pStyle w:val="a3"/>
      </w:pPr>
    </w:p>
    <w:p w:rsidR="0071457F" w:rsidRDefault="0071457F" w:rsidP="0071457F">
      <w:pPr>
        <w:pStyle w:val="a3"/>
      </w:pPr>
      <w:r>
        <w:t>2. Характеристика проблемы в рассматриваемой сфере и прогноз ее развития с учетом реализации Подпрограммы 2.</w:t>
      </w:r>
    </w:p>
    <w:p w:rsidR="0071457F" w:rsidRDefault="0071457F" w:rsidP="0071457F">
      <w:pPr>
        <w:pStyle w:val="a3"/>
      </w:pPr>
      <w: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71457F" w:rsidRDefault="0071457F" w:rsidP="0071457F">
      <w:pPr>
        <w:pStyle w:val="a3"/>
      </w:pPr>
      <w:r>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71457F" w:rsidRDefault="0071457F" w:rsidP="0071457F">
      <w:pPr>
        <w:pStyle w:val="a3"/>
      </w:pPr>
      <w: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71457F" w:rsidRDefault="0071457F" w:rsidP="0071457F">
      <w:pPr>
        <w:pStyle w:val="a3"/>
        <w:rPr>
          <w:spacing w:val="2"/>
        </w:rPr>
      </w:pPr>
      <w:r>
        <w:rPr>
          <w:spacing w:val="2"/>
        </w:rPr>
        <w:t xml:space="preserve">-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w:t>
      </w:r>
      <w:proofErr w:type="gramStart"/>
      <w:r>
        <w:rPr>
          <w:spacing w:val="2"/>
        </w:rPr>
        <w:t>показателей</w:t>
      </w:r>
      <w:proofErr w:type="gramEnd"/>
      <w:r>
        <w:rPr>
          <w:spacing w:val="2"/>
        </w:rPr>
        <w:t xml:space="preserve"> как за определенный период, так и между учреждениями;</w:t>
      </w:r>
    </w:p>
    <w:p w:rsidR="0071457F" w:rsidRDefault="0071457F" w:rsidP="0071457F">
      <w:pPr>
        <w:pStyle w:val="a3"/>
        <w:rPr>
          <w:spacing w:val="5"/>
        </w:rPr>
      </w:pPr>
      <w:r>
        <w:rPr>
          <w:spacing w:val="5"/>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71457F" w:rsidRDefault="0071457F" w:rsidP="0071457F">
      <w:pPr>
        <w:pStyle w:val="a3"/>
      </w:pPr>
      <w: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71457F" w:rsidRDefault="0071457F" w:rsidP="0071457F">
      <w:pPr>
        <w:pStyle w:val="a3"/>
      </w:pPr>
      <w: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71457F" w:rsidRDefault="0071457F" w:rsidP="0071457F">
      <w:pPr>
        <w:pStyle w:val="a3"/>
      </w:pPr>
      <w: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71457F" w:rsidRDefault="0071457F" w:rsidP="0071457F">
      <w:pPr>
        <w:pStyle w:val="a3"/>
      </w:pPr>
      <w: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p>
    <w:p w:rsidR="0071457F" w:rsidRDefault="0071457F" w:rsidP="0071457F">
      <w:pPr>
        <w:pStyle w:val="a3"/>
      </w:pPr>
      <w:r>
        <w:t>- минимизация управленческих затрат по осуществлению учетных и отчетных процедур;</w:t>
      </w:r>
    </w:p>
    <w:p w:rsidR="0071457F" w:rsidRDefault="0071457F" w:rsidP="0071457F">
      <w:pPr>
        <w:pStyle w:val="a3"/>
      </w:pPr>
      <w:r>
        <w:t>- унификация порядка ведения учета и проведения контрольных мероприятий;</w:t>
      </w:r>
    </w:p>
    <w:p w:rsidR="0071457F" w:rsidRDefault="0071457F" w:rsidP="0071457F">
      <w:pPr>
        <w:pStyle w:val="a3"/>
      </w:pPr>
      <w:r>
        <w:t>- обеспечение руководства органа власти достоверной и оперативной информацией;</w:t>
      </w:r>
    </w:p>
    <w:p w:rsidR="0071457F" w:rsidRDefault="0071457F" w:rsidP="0071457F">
      <w:pPr>
        <w:pStyle w:val="a3"/>
      </w:pPr>
      <w:r>
        <w:t>- повышение качества бюджетной отчетности.</w:t>
      </w:r>
    </w:p>
    <w:p w:rsidR="0071457F" w:rsidRDefault="0071457F" w:rsidP="0071457F">
      <w:pPr>
        <w:pStyle w:val="a3"/>
      </w:pPr>
      <w:r>
        <w:t>3. Цели, задачи и показатели (индикаторы) достижения целей и решения задач, описание основных ожидаемых конечных результатов Подпрограммы 2.</w:t>
      </w:r>
    </w:p>
    <w:p w:rsidR="0071457F" w:rsidRDefault="0071457F" w:rsidP="0071457F">
      <w:pPr>
        <w:pStyle w:val="a3"/>
      </w:pPr>
      <w:r>
        <w:t>Для реализации Подпрограммы 2 в целях 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«Центр бухгалтерского обслуживания муниципальных учреждений».</w:t>
      </w:r>
    </w:p>
    <w:p w:rsidR="0071457F" w:rsidRDefault="0071457F" w:rsidP="0071457F">
      <w:pPr>
        <w:pStyle w:val="a3"/>
      </w:pPr>
      <w:r>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71457F" w:rsidRDefault="0071457F" w:rsidP="0071457F">
      <w:pPr>
        <w:pStyle w:val="a3"/>
      </w:pPr>
      <w: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71457F" w:rsidRDefault="0071457F" w:rsidP="0071457F">
      <w:pPr>
        <w:pStyle w:val="a3"/>
      </w:pPr>
      <w:r>
        <w:t>- формирование учетной политики обслуживаемых муниципальных учреждений;</w:t>
      </w:r>
    </w:p>
    <w:p w:rsidR="0071457F" w:rsidRDefault="0071457F" w:rsidP="0071457F">
      <w:pPr>
        <w:pStyle w:val="a3"/>
      </w:pPr>
      <w: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71457F" w:rsidRDefault="0071457F" w:rsidP="0071457F">
      <w:pPr>
        <w:pStyle w:val="a3"/>
      </w:pPr>
      <w: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71457F" w:rsidRDefault="0071457F" w:rsidP="0071457F">
      <w:pPr>
        <w:pStyle w:val="a3"/>
      </w:pPr>
      <w:proofErr w:type="gramStart"/>
      <w:r>
        <w:lastRenderedPageBreak/>
        <w:t>-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t xml:space="preserve"> органам Пенсионного фонда Российской Федерации;</w:t>
      </w:r>
    </w:p>
    <w:p w:rsidR="0071457F" w:rsidRDefault="0071457F" w:rsidP="0071457F">
      <w:pPr>
        <w:pStyle w:val="a3"/>
      </w:pPr>
      <w:r>
        <w:t>- 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формирование бюджетной отчетности субъектам официального статистического учета;</w:t>
      </w:r>
    </w:p>
    <w:p w:rsidR="0071457F" w:rsidRDefault="0071457F" w:rsidP="0071457F">
      <w:pPr>
        <w:pStyle w:val="a3"/>
      </w:pPr>
      <w:r>
        <w:t>- участие в проведении инвентаризации активов и обязательств обслуживаемых муниципальных учреждений;</w:t>
      </w:r>
    </w:p>
    <w:p w:rsidR="0071457F" w:rsidRDefault="0071457F" w:rsidP="0071457F">
      <w:pPr>
        <w:pStyle w:val="a3"/>
      </w:pPr>
      <w: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t>контроль за</w:t>
      </w:r>
      <w:proofErr w:type="gramEnd"/>
      <w:r>
        <w:t xml:space="preserve"> уплатой страховых взносов, субъектами официального статистического учета, иными органами и организациями;</w:t>
      </w:r>
    </w:p>
    <w:p w:rsidR="0071457F" w:rsidRDefault="0071457F" w:rsidP="0071457F">
      <w:pPr>
        <w:pStyle w:val="a3"/>
      </w:pPr>
      <w: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71457F" w:rsidRDefault="0071457F" w:rsidP="0071457F">
      <w:pPr>
        <w:pStyle w:val="a3"/>
      </w:pPr>
      <w: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2023 года.</w:t>
      </w:r>
    </w:p>
    <w:p w:rsidR="0071457F" w:rsidRDefault="0071457F" w:rsidP="0071457F">
      <w:pPr>
        <w:pStyle w:val="a3"/>
      </w:pPr>
      <w:r>
        <w:t>Достижение целей и решение основных задач Подпрограммы 2 оценивается следующими целевыми показателями (индикаторами):</w:t>
      </w:r>
    </w:p>
    <w:p w:rsidR="0071457F" w:rsidRDefault="0071457F" w:rsidP="0071457F">
      <w:pPr>
        <w:pStyle w:val="a3"/>
      </w:pPr>
      <w:r>
        <w:t>- количество обслуживаемых лицевых счетов муниципальных учреждений;</w:t>
      </w:r>
    </w:p>
    <w:p w:rsidR="0071457F" w:rsidRDefault="0071457F" w:rsidP="0071457F">
      <w:pPr>
        <w:pStyle w:val="a3"/>
        <w:rPr>
          <w:spacing w:val="7"/>
        </w:rPr>
      </w:pPr>
      <w:r>
        <w:rPr>
          <w:spacing w:val="7"/>
        </w:rPr>
        <w:t>- доля своевременно представленной годовой, квартальной, месячной отчетности.</w:t>
      </w:r>
    </w:p>
    <w:p w:rsidR="0071457F" w:rsidRDefault="0071457F" w:rsidP="0071457F">
      <w:pPr>
        <w:pStyle w:val="a3"/>
      </w:pPr>
      <w:r>
        <w:rPr>
          <w:spacing w:val="7"/>
        </w:rPr>
        <w:t>Решение указанных задач и достижение главной цели муниципальной Подпрограммы 2 позволит в 2021-2023 годах достигнуть следующих основных результатов:</w:t>
      </w:r>
    </w:p>
    <w:p w:rsidR="0071457F" w:rsidRDefault="0071457F" w:rsidP="0071457F">
      <w:pPr>
        <w:pStyle w:val="a3"/>
      </w:pPr>
      <w:r>
        <w:t>- 100% обслуживание лицевых счетов муниципальных учреждений, переданных на обслуживание (ежегодно);</w:t>
      </w:r>
    </w:p>
    <w:p w:rsidR="0071457F" w:rsidRDefault="0071457F" w:rsidP="0071457F">
      <w:pPr>
        <w:pStyle w:val="a3"/>
      </w:pPr>
      <w:r>
        <w:t>- доля своевременно представленной годовой, квартальной, месячной отчетности (100%);</w:t>
      </w:r>
    </w:p>
    <w:p w:rsidR="0071457F" w:rsidRDefault="0071457F" w:rsidP="0071457F">
      <w:pPr>
        <w:pStyle w:val="a3"/>
      </w:pPr>
      <w:r>
        <w:t xml:space="preserve">- повышение качества постановки и ведения бухгалтерского и налогового учета в муниципальных учреждениях; </w:t>
      </w:r>
    </w:p>
    <w:p w:rsidR="0071457F" w:rsidRDefault="0071457F" w:rsidP="0071457F">
      <w:pPr>
        <w:pStyle w:val="a3"/>
      </w:pPr>
      <w:r>
        <w:t>- обеспечение основных принципов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71457F" w:rsidRDefault="0071457F" w:rsidP="0071457F">
      <w:pPr>
        <w:pStyle w:val="a3"/>
      </w:pPr>
      <w:r>
        <w:t>4. Прогноз сводных показателей целевых заданий по этапам реализации Подпрограммы 2.</w:t>
      </w:r>
    </w:p>
    <w:p w:rsidR="0071457F" w:rsidRDefault="0071457F" w:rsidP="0071457F">
      <w:pPr>
        <w:pStyle w:val="a3"/>
      </w:pPr>
      <w: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71457F" w:rsidRDefault="0071457F" w:rsidP="0071457F">
      <w:pPr>
        <w:pStyle w:val="a3"/>
      </w:pPr>
      <w:r>
        <w:t>- централизованное ведение бюджетного, бухгалтерского и налогового учета в муниципальных учреждениях.</w:t>
      </w:r>
    </w:p>
    <w:p w:rsidR="0071457F" w:rsidRDefault="0071457F" w:rsidP="0071457F">
      <w:pPr>
        <w:pStyle w:val="a3"/>
      </w:pPr>
      <w:r>
        <w:t>Основные показатели, характеризующие качество муниципальной услуги, представлены в приложении 1 к муниципальной программе.</w:t>
      </w:r>
    </w:p>
    <w:p w:rsidR="0071457F" w:rsidRDefault="00F87E9C" w:rsidP="0071457F">
      <w:pPr>
        <w:pStyle w:val="a3"/>
      </w:pPr>
      <w:r>
        <w:t xml:space="preserve">5. </w:t>
      </w:r>
      <w:r w:rsidR="0071457F">
        <w:t>Обоснование объема финансовых ресурсов, необходимых для реализации Подпрограммы 2.</w:t>
      </w:r>
    </w:p>
    <w:p w:rsidR="0071457F" w:rsidRDefault="0071457F" w:rsidP="0071457F">
      <w:pPr>
        <w:pStyle w:val="a3"/>
      </w:pPr>
      <w:r>
        <w:t>Финансовые ресурсы на реализацию мероприятий Подпрограммы 2 предусмотрены в объеме 161 263 245 рублей за счет средств бюджета муниципального образования «Город Астрахань», в том числе по годам реализации:</w:t>
      </w:r>
    </w:p>
    <w:p w:rsidR="0071457F" w:rsidRDefault="0071457F" w:rsidP="0071457F">
      <w:pPr>
        <w:pStyle w:val="a3"/>
      </w:pPr>
      <w:r>
        <w:t>- 2021 год - 53 754 415 рублей;</w:t>
      </w:r>
    </w:p>
    <w:p w:rsidR="0071457F" w:rsidRDefault="0071457F" w:rsidP="0071457F">
      <w:pPr>
        <w:pStyle w:val="a3"/>
      </w:pPr>
      <w:r>
        <w:t>- 2022 год - 53 754 415 рублей;</w:t>
      </w:r>
    </w:p>
    <w:p w:rsidR="0071457F" w:rsidRDefault="0071457F" w:rsidP="0071457F">
      <w:pPr>
        <w:pStyle w:val="a3"/>
      </w:pPr>
      <w:r>
        <w:t>- 2023 год - 53 754 415 рублей.</w:t>
      </w:r>
    </w:p>
    <w:p w:rsidR="0071457F" w:rsidRDefault="0071457F" w:rsidP="0071457F">
      <w:pPr>
        <w:pStyle w:val="a3"/>
      </w:pPr>
      <w:r>
        <w:t>Распределение расходов на реализацию Подпрограммы 2 представлено в приложении 2 к муниципальной программе.</w:t>
      </w:r>
    </w:p>
    <w:p w:rsidR="0071457F" w:rsidRDefault="0071457F" w:rsidP="0071457F">
      <w:pPr>
        <w:pStyle w:val="3"/>
        <w:spacing w:before="57"/>
      </w:pPr>
      <w:r>
        <w:t>«Обеспечивающая подпрограмма»</w:t>
      </w:r>
    </w:p>
    <w:p w:rsidR="0071457F" w:rsidRDefault="0071457F" w:rsidP="0071457F">
      <w:pPr>
        <w:pStyle w:val="a3"/>
      </w:pPr>
      <w:r>
        <w:t>«Обеспечивающая подпрограмма» направлена на обеспечение реализации Программы и предусматривает финансовое обеспечение деятельности ответственного исполнителя. Ответственным исполнителем программы является финансово-казначейское управление.</w:t>
      </w:r>
    </w:p>
    <w:p w:rsidR="0071457F" w:rsidRDefault="0071457F" w:rsidP="0071457F">
      <w:pPr>
        <w:pStyle w:val="a3"/>
        <w:ind w:left="5953" w:firstLine="0"/>
      </w:pPr>
      <w:r>
        <w:t xml:space="preserve">Приложение 2 к постановлению администрации муниципального образования «Город Астрахань» </w:t>
      </w:r>
    </w:p>
    <w:p w:rsidR="0071457F" w:rsidRDefault="0071457F" w:rsidP="0071457F">
      <w:pPr>
        <w:pStyle w:val="a3"/>
        <w:ind w:left="5953" w:firstLine="0"/>
      </w:pPr>
      <w:r>
        <w:t>от 11.09.2018 № 541</w:t>
      </w:r>
    </w:p>
    <w:p w:rsidR="0071457F" w:rsidRDefault="0071457F" w:rsidP="0071457F">
      <w:pPr>
        <w:pStyle w:val="a3"/>
        <w:spacing w:before="57"/>
        <w:ind w:left="5953" w:firstLine="0"/>
      </w:pPr>
      <w:r>
        <w:t xml:space="preserve">Приложение 1 к муниципальной программе муниципального образования «Город Астрахань» </w:t>
      </w:r>
    </w:p>
    <w:p w:rsidR="0071457F" w:rsidRDefault="0071457F" w:rsidP="0071457F">
      <w:pPr>
        <w:pStyle w:val="a3"/>
        <w:ind w:left="5953" w:firstLine="0"/>
      </w:pPr>
      <w:r>
        <w:t>«Управление муниципальными финансами»</w:t>
      </w:r>
    </w:p>
    <w:p w:rsidR="0071457F" w:rsidRDefault="0071457F" w:rsidP="0071457F">
      <w:pPr>
        <w:pStyle w:val="3"/>
        <w:spacing w:before="57"/>
      </w:pPr>
      <w:r>
        <w:t>Перечень программных мероприятий, показателей (индикаторов) и результатов</w:t>
      </w:r>
    </w:p>
    <w:p w:rsidR="0071457F" w:rsidRDefault="0071457F" w:rsidP="0071457F">
      <w:pPr>
        <w:pStyle w:val="3"/>
      </w:pPr>
      <w:r>
        <w:lastRenderedPageBreak/>
        <w:t>муниципальной программы муниципального образования «Город Астрахань» «Управление муниципальными финансами»</w:t>
      </w:r>
    </w:p>
    <w:tbl>
      <w:tblPr>
        <w:tblW w:w="10937" w:type="dxa"/>
        <w:tblInd w:w="-1106" w:type="dxa"/>
        <w:tblLayout w:type="fixed"/>
        <w:tblCellMar>
          <w:left w:w="0" w:type="dxa"/>
          <w:right w:w="0" w:type="dxa"/>
        </w:tblCellMar>
        <w:tblLook w:val="0000" w:firstRow="0" w:lastRow="0" w:firstColumn="0" w:lastColumn="0" w:noHBand="0" w:noVBand="0"/>
      </w:tblPr>
      <w:tblGrid>
        <w:gridCol w:w="422"/>
        <w:gridCol w:w="2272"/>
        <w:gridCol w:w="850"/>
        <w:gridCol w:w="2552"/>
        <w:gridCol w:w="1190"/>
        <w:gridCol w:w="454"/>
        <w:gridCol w:w="428"/>
        <w:gridCol w:w="26"/>
        <w:gridCol w:w="453"/>
        <w:gridCol w:w="454"/>
        <w:gridCol w:w="453"/>
        <w:gridCol w:w="454"/>
        <w:gridCol w:w="929"/>
      </w:tblGrid>
      <w:tr w:rsidR="0071457F" w:rsidTr="00F87E9C">
        <w:trPr>
          <w:trHeight w:val="34"/>
        </w:trPr>
        <w:tc>
          <w:tcPr>
            <w:tcW w:w="42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 </w:t>
            </w:r>
            <w:proofErr w:type="gramStart"/>
            <w:r>
              <w:t>п</w:t>
            </w:r>
            <w:proofErr w:type="gramEnd"/>
            <w:r>
              <w:t>/п</w:t>
            </w:r>
          </w:p>
        </w:tc>
        <w:tc>
          <w:tcPr>
            <w:tcW w:w="227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Цели, задачи, наименование программных мероприятий</w:t>
            </w:r>
          </w:p>
        </w:tc>
        <w:tc>
          <w:tcPr>
            <w:tcW w:w="85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71457F" w:rsidRDefault="0071457F" w:rsidP="00F87E9C">
            <w:pPr>
              <w:pStyle w:val="a4"/>
            </w:pPr>
            <w:proofErr w:type="gramStart"/>
            <w:r>
              <w:t>Ответствен­ные</w:t>
            </w:r>
            <w:proofErr w:type="gramEnd"/>
            <w:r>
              <w:t xml:space="preserve"> исполнители, соисполни­тели, участники </w:t>
            </w:r>
          </w:p>
        </w:tc>
        <w:tc>
          <w:tcPr>
            <w:tcW w:w="255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Наименование показателя (индикатора)</w:t>
            </w:r>
          </w:p>
        </w:tc>
        <w:tc>
          <w:tcPr>
            <w:tcW w:w="119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Ед. изм.</w:t>
            </w:r>
          </w:p>
        </w:tc>
        <w:tc>
          <w:tcPr>
            <w:tcW w:w="2722" w:type="dxa"/>
            <w:gridSpan w:val="7"/>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2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rPr>
                <w:spacing w:val="-8"/>
              </w:rPr>
              <w:t>Целевое значение показателя (конечный результат) за весь период реализации программы</w:t>
            </w:r>
          </w:p>
        </w:tc>
      </w:tr>
      <w:tr w:rsidR="0071457F" w:rsidTr="00F87E9C">
        <w:trPr>
          <w:trHeight w:val="34"/>
        </w:trPr>
        <w:tc>
          <w:tcPr>
            <w:tcW w:w="42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5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1190"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908"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2021 год</w:t>
            </w:r>
          </w:p>
        </w:tc>
        <w:tc>
          <w:tcPr>
            <w:tcW w:w="90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2022 год</w:t>
            </w:r>
          </w:p>
        </w:tc>
        <w:tc>
          <w:tcPr>
            <w:tcW w:w="90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2023 год</w:t>
            </w:r>
          </w:p>
        </w:tc>
        <w:tc>
          <w:tcPr>
            <w:tcW w:w="929"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r>
      <w:tr w:rsidR="0071457F" w:rsidTr="00F87E9C">
        <w:trPr>
          <w:trHeight w:val="955"/>
        </w:trPr>
        <w:tc>
          <w:tcPr>
            <w:tcW w:w="42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5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1190"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71457F" w:rsidRDefault="0071457F" w:rsidP="00F87E9C">
            <w:pPr>
              <w:pStyle w:val="a4"/>
            </w:pPr>
            <w:r>
              <w:t>всего</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71457F" w:rsidRDefault="0071457F" w:rsidP="00F87E9C">
            <w:pPr>
              <w:pStyle w:val="a4"/>
            </w:pPr>
            <w:r>
              <w:t>в том числе на 01.07</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71457F" w:rsidRDefault="0071457F" w:rsidP="00F87E9C">
            <w:pPr>
              <w:pStyle w:val="a4"/>
            </w:pPr>
            <w:r>
              <w:t>всего</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71457F" w:rsidRDefault="0071457F" w:rsidP="00F87E9C">
            <w:pPr>
              <w:pStyle w:val="a4"/>
            </w:pPr>
            <w:r>
              <w:t>в том числе на 01.07</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71457F" w:rsidRDefault="0071457F" w:rsidP="00F87E9C">
            <w:pPr>
              <w:pStyle w:val="a4"/>
            </w:pPr>
            <w:r>
              <w:t>всего</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71457F" w:rsidRDefault="0071457F" w:rsidP="00F87E9C">
            <w:pPr>
              <w:pStyle w:val="a4"/>
            </w:pPr>
            <w:r>
              <w:t>в том числе на 01.07</w:t>
            </w:r>
          </w:p>
        </w:tc>
        <w:tc>
          <w:tcPr>
            <w:tcW w:w="929"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10515" w:type="dxa"/>
            <w:gridSpan w:val="1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Муниципальная программа «Управление муниципальными финансами»</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w:t>
            </w:r>
          </w:p>
        </w:tc>
        <w:tc>
          <w:tcPr>
            <w:tcW w:w="2272"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71457F" w:rsidRDefault="0071457F" w:rsidP="00F87E9C">
            <w:pPr>
              <w:pStyle w:val="a4"/>
            </w:pPr>
            <w:r>
              <w:t>Цель 1. Обеспечение долгосрочной сбалансированности и финансовой устойчивости бюджета муниципального образования «Город Астрахань», эффективное, ответственное и прозрачное управление муниципальными финансами</w:t>
            </w:r>
          </w:p>
        </w:tc>
        <w:tc>
          <w:tcPr>
            <w:tcW w:w="85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71457F" w:rsidRDefault="0071457F" w:rsidP="00F87E9C">
            <w:pPr>
              <w:pStyle w:val="a4"/>
            </w:pPr>
            <w:r>
              <w:t>Финансово­ казначейское управление (далее - ФКУ)</w:t>
            </w:r>
          </w:p>
        </w:tc>
        <w:tc>
          <w:tcPr>
            <w:tcW w:w="2552"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71457F" w:rsidRDefault="0071457F" w:rsidP="00F87E9C">
            <w:pPr>
              <w:pStyle w:val="a4"/>
            </w:pPr>
            <w:r>
              <w:t>Показатель 1. Доля расходов бюджета, формируемых в рамках программ, в общем объеме расходов бюджета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 %</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80,0</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80,0</w:t>
            </w:r>
          </w:p>
        </w:tc>
        <w:tc>
          <w:tcPr>
            <w:tcW w:w="9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80,0</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3</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Задача 1.1.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jc w:val="left"/>
            </w:pPr>
            <w:r>
              <w:t>ФКУ</w:t>
            </w:r>
          </w:p>
        </w:tc>
        <w:tc>
          <w:tcPr>
            <w:tcW w:w="25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Процент дефицита местного бюджета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7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9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4</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Задача 1.2. Повышение эффективности использования бюджетных средств и результатов деятельности муниципальных учреждений</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jc w:val="left"/>
            </w:pPr>
            <w:r>
              <w:t>МБУ «ЦБОМУ»</w:t>
            </w:r>
          </w:p>
        </w:tc>
        <w:tc>
          <w:tcPr>
            <w:tcW w:w="25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Доля обслуживаемых лицевых счетов муниципальных учреждений, переданных на обслуживание</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 </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7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9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c>
          <w:tcPr>
            <w:tcW w:w="9586" w:type="dxa"/>
            <w:gridSpan w:val="11"/>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Подпрограмма 1. Обеспечение эффективного управления системой финансов муниципального образования «Город Астрахань»</w:t>
            </w:r>
          </w:p>
        </w:tc>
        <w:tc>
          <w:tcPr>
            <w:tcW w:w="9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6</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Цель 1.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Процент дефицита местного бюджета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 </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c>
          <w:tcPr>
            <w:tcW w:w="9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7</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Задача 1.1. Формирование прогноза доходов местного бюджета</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Показатель 1. Разработка основных направлений налоговой </w:t>
            </w:r>
            <w:proofErr w:type="gramStart"/>
            <w:r>
              <w:t>политики</w:t>
            </w:r>
            <w:proofErr w:type="gramEnd"/>
            <w:r>
              <w:t xml:space="preserve"> на очередной финансовый год и плановый период</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до начала очередного финансового года </w:t>
            </w:r>
          </w:p>
          <w:p w:rsidR="0071457F" w:rsidRDefault="0071457F" w:rsidP="00F87E9C">
            <w:pPr>
              <w:pStyle w:val="a4"/>
            </w:pPr>
            <w:r>
              <w:t>да (1)/ нет (0)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jc w:val="left"/>
            </w:pPr>
            <w:r>
              <w:t>1</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bl>
    <w:p w:rsidR="0071457F" w:rsidRDefault="0071457F" w:rsidP="0071457F">
      <w:pPr>
        <w:pStyle w:val="a3"/>
        <w:rPr>
          <w:sz w:val="20"/>
          <w:szCs w:val="20"/>
        </w:rPr>
      </w:pPr>
    </w:p>
    <w:tbl>
      <w:tblPr>
        <w:tblW w:w="10922" w:type="dxa"/>
        <w:tblInd w:w="-1106" w:type="dxa"/>
        <w:tblLayout w:type="fixed"/>
        <w:tblCellMar>
          <w:left w:w="0" w:type="dxa"/>
          <w:right w:w="0" w:type="dxa"/>
        </w:tblCellMar>
        <w:tblLook w:val="0000" w:firstRow="0" w:lastRow="0" w:firstColumn="0" w:lastColumn="0" w:noHBand="0" w:noVBand="0"/>
      </w:tblPr>
      <w:tblGrid>
        <w:gridCol w:w="422"/>
        <w:gridCol w:w="2272"/>
        <w:gridCol w:w="873"/>
        <w:gridCol w:w="2529"/>
        <w:gridCol w:w="1190"/>
        <w:gridCol w:w="454"/>
        <w:gridCol w:w="454"/>
        <w:gridCol w:w="453"/>
        <w:gridCol w:w="454"/>
        <w:gridCol w:w="453"/>
        <w:gridCol w:w="454"/>
        <w:gridCol w:w="914"/>
      </w:tblGrid>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8</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Мероприятие 1.1.1. Проведение аналитической работы по выявлению основных факторов, </w:t>
            </w:r>
            <w:r>
              <w:lastRenderedPageBreak/>
              <w:t>оказывающих влияние на достоверность прогнозирования исполнения местного бюджета по доходам</w:t>
            </w:r>
          </w:p>
        </w:tc>
        <w:tc>
          <w:tcPr>
            <w:tcW w:w="87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lastRenderedPageBreak/>
              <w:t>ФКУ</w:t>
            </w:r>
          </w:p>
        </w:tc>
        <w:tc>
          <w:tcPr>
            <w:tcW w:w="25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Показатель 1. Периодичность анализа исполнения прогноза сбора налоговых и неналоговых доходов местного бюджета </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количество раз в год</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jc w:val="left"/>
            </w:pPr>
            <w:r>
              <w:t>12</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6</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12</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6</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12</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6</w:t>
            </w:r>
          </w:p>
        </w:tc>
        <w:tc>
          <w:tcPr>
            <w:tcW w:w="91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12</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lastRenderedPageBreak/>
              <w:t>9</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Задача 1.2. Систематический </w:t>
            </w:r>
            <w:proofErr w:type="gramStart"/>
            <w:r>
              <w:t>контроль за</w:t>
            </w:r>
            <w:proofErr w:type="gramEnd"/>
            <w:r>
              <w:t xml:space="preserve"> поступлением платежей</w:t>
            </w:r>
          </w:p>
        </w:tc>
        <w:tc>
          <w:tcPr>
            <w:tcW w:w="87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Показатель 1. Осуществление сверки поступивших платежей в местный бюджет с управлением Федерального казначейства по Астраханской области </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количество раз</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jc w:val="left"/>
            </w:pPr>
            <w:r>
              <w:t>12</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6</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12</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6</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12</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6</w:t>
            </w:r>
          </w:p>
        </w:tc>
        <w:tc>
          <w:tcPr>
            <w:tcW w:w="91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12</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Мероприятие 1.2.1. Обеспечение своевременного и полного зачисления и учета поступлений по кодам бюджетной классификации доходов</w:t>
            </w:r>
          </w:p>
        </w:tc>
        <w:tc>
          <w:tcPr>
            <w:tcW w:w="87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Показатель 1. Своевременность выписки уведомлений об уточнении вида и принадлежности платежа и заявок на возврат </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да (1)/ нет (0)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jc w:val="left"/>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91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r w:rsidR="0071457F" w:rsidTr="00F87E9C">
        <w:trPr>
          <w:trHeight w:val="181"/>
        </w:trPr>
        <w:tc>
          <w:tcPr>
            <w:tcW w:w="4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11</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Задача 1.3.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tc>
        <w:tc>
          <w:tcPr>
            <w:tcW w:w="87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Своевременность составления кассового плана исполнения местного бюджета (до конца текущего года)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да (1)/ нет (0)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jc w:val="left"/>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1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bl>
    <w:p w:rsidR="0071457F" w:rsidRDefault="0071457F" w:rsidP="0071457F">
      <w:pPr>
        <w:pStyle w:val="a3"/>
        <w:rPr>
          <w:sz w:val="20"/>
          <w:szCs w:val="20"/>
        </w:rPr>
      </w:pPr>
    </w:p>
    <w:tbl>
      <w:tblPr>
        <w:tblW w:w="10921" w:type="dxa"/>
        <w:tblInd w:w="-1106" w:type="dxa"/>
        <w:tblLayout w:type="fixed"/>
        <w:tblCellMar>
          <w:left w:w="0" w:type="dxa"/>
          <w:right w:w="0" w:type="dxa"/>
        </w:tblCellMar>
        <w:tblLook w:val="0000" w:firstRow="0" w:lastRow="0" w:firstColumn="0" w:lastColumn="0" w:noHBand="0" w:noVBand="0"/>
      </w:tblPr>
      <w:tblGrid>
        <w:gridCol w:w="418"/>
        <w:gridCol w:w="2276"/>
        <w:gridCol w:w="895"/>
        <w:gridCol w:w="2507"/>
        <w:gridCol w:w="1190"/>
        <w:gridCol w:w="454"/>
        <w:gridCol w:w="26"/>
        <w:gridCol w:w="428"/>
        <w:gridCol w:w="25"/>
        <w:gridCol w:w="428"/>
        <w:gridCol w:w="454"/>
        <w:gridCol w:w="453"/>
        <w:gridCol w:w="454"/>
        <w:gridCol w:w="913"/>
      </w:tblGrid>
      <w:tr w:rsidR="0071457F" w:rsidTr="00F87E9C">
        <w:trPr>
          <w:trHeight w:val="113"/>
        </w:trPr>
        <w:tc>
          <w:tcPr>
            <w:tcW w:w="41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12</w:t>
            </w:r>
          </w:p>
        </w:tc>
        <w:tc>
          <w:tcPr>
            <w:tcW w:w="227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Мероприятие 1.3.1. Своевременная и качественная подготовка проекта решения о местном бюджете на очередной финансовый год и плановый период</w:t>
            </w:r>
          </w:p>
        </w:tc>
        <w:tc>
          <w:tcPr>
            <w:tcW w:w="89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Срок внесения на рассмотрение в Городскую Думу проекта решения о местном бюджете на очередной финансовый год и плановый период.</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количество дней отклонения от установленной даты</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 0</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0 </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2. Проведение публичных слушаний по проекту местного бюджета на очередной финансовый год и плановый период</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 да (1)/ нет (0)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3. Разработка основных направлений бюджетной политики города на очередной финансовый год и на плановый период</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да (1)/ нет (0)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4. Подготовка нормативного правового акта «О графике разработки проекта бюджета муниципального образования «Город Астрахань»</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количество дней отклонения от установленной даты</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5. Формирование средств резервного фонда администрации города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да (1)/ нет (0)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6. Наличие условно утвержденных на плановый период расходов бюджета субъекта Российской Федерации на этапе планового периода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да (1)/ нет (0)</w:t>
            </w:r>
          </w:p>
        </w:tc>
        <w:tc>
          <w:tcPr>
            <w:tcW w:w="48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r w:rsidR="0071457F" w:rsidTr="00F87E9C">
        <w:trPr>
          <w:trHeight w:val="113"/>
        </w:trPr>
        <w:tc>
          <w:tcPr>
            <w:tcW w:w="41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13</w:t>
            </w:r>
          </w:p>
        </w:tc>
        <w:tc>
          <w:tcPr>
            <w:tcW w:w="227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Мероприятие 1.3.2. Своевременная подготовка сводной бюджетной росписи на очередной финансовый год и плановый период</w:t>
            </w:r>
          </w:p>
        </w:tc>
        <w:tc>
          <w:tcPr>
            <w:tcW w:w="89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Срок подготовки сводной бюджетной росписи на очередной финансовый год и на плановый период</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до начала очередного финансового года да(1)/ нет(0)</w:t>
            </w:r>
          </w:p>
        </w:tc>
        <w:tc>
          <w:tcPr>
            <w:tcW w:w="48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5"/>
              <w:spacing w:line="240" w:lineRule="auto"/>
              <w:textAlignment w:val="auto"/>
              <w:rPr>
                <w:rFonts w:ascii="Cambria" w:hAnsi="Cambria" w:cs="Times New Roman"/>
                <w:color w:val="auto"/>
              </w:rPr>
            </w:pP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Показатель 2. Срок доведения утвержденной бюджетной </w:t>
            </w:r>
            <w:proofErr w:type="gramStart"/>
            <w:r>
              <w:t>рос­писи</w:t>
            </w:r>
            <w:proofErr w:type="gramEnd"/>
            <w:r>
              <w:t xml:space="preserve"> до главных распорядителей и распорядителей средств бюджета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rPr>
                <w:spacing w:val="-7"/>
              </w:rPr>
              <w:t>количество рабочих дней после утверждения сводной бюджетной росписи</w:t>
            </w:r>
          </w:p>
        </w:tc>
        <w:tc>
          <w:tcPr>
            <w:tcW w:w="48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w:t>
            </w:r>
          </w:p>
        </w:tc>
      </w:tr>
      <w:tr w:rsidR="0071457F" w:rsidTr="00F87E9C">
        <w:trPr>
          <w:trHeight w:val="113"/>
        </w:trPr>
        <w:tc>
          <w:tcPr>
            <w:tcW w:w="41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14</w:t>
            </w:r>
          </w:p>
        </w:tc>
        <w:tc>
          <w:tcPr>
            <w:tcW w:w="227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Мероприятие 1.3.3. Обеспечение эффективной организации исполнения местного бюджета</w:t>
            </w:r>
          </w:p>
        </w:tc>
        <w:tc>
          <w:tcPr>
            <w:tcW w:w="89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Уровень финансирования заявок кассовых выплат по расходам бюджета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rPr>
                <w:spacing w:val="-7"/>
              </w:rPr>
              <w:t xml:space="preserve">% </w:t>
            </w:r>
          </w:p>
        </w:tc>
        <w:tc>
          <w:tcPr>
            <w:tcW w:w="48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Показатель 2. Составление и </w:t>
            </w:r>
            <w:r>
              <w:lastRenderedPageBreak/>
              <w:t>представление в Городскую Думу муниципального образования «Город Астрахань» годового отчета об исполнении местного бюджета в сроки, установленные бюджетным законодательством Российской Федерации и нормативным правовым актом органов местного самоуправления муниципального образования «Город Астрахань»</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rPr>
                <w:spacing w:val="-7"/>
              </w:rPr>
              <w:lastRenderedPageBreak/>
              <w:t>да (1)/ нет (0)</w:t>
            </w:r>
          </w:p>
        </w:tc>
        <w:tc>
          <w:tcPr>
            <w:tcW w:w="48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r w:rsidR="0071457F" w:rsidTr="00F87E9C">
        <w:trPr>
          <w:trHeight w:val="113"/>
        </w:trPr>
        <w:tc>
          <w:tcPr>
            <w:tcW w:w="418"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276"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895"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25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3. Проведение публичных слушаний по годовому отчету об исполнении местного бюджета</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да (1)/ нет (0)</w:t>
            </w:r>
          </w:p>
        </w:tc>
        <w:tc>
          <w:tcPr>
            <w:tcW w:w="48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91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r>
    </w:tbl>
    <w:p w:rsidR="0071457F" w:rsidRDefault="0071457F" w:rsidP="0071457F">
      <w:pPr>
        <w:pStyle w:val="a3"/>
        <w:rPr>
          <w:sz w:val="20"/>
          <w:szCs w:val="20"/>
        </w:rPr>
      </w:pPr>
    </w:p>
    <w:tbl>
      <w:tblPr>
        <w:tblW w:w="10933" w:type="dxa"/>
        <w:tblInd w:w="-1106" w:type="dxa"/>
        <w:tblLayout w:type="fixed"/>
        <w:tblCellMar>
          <w:left w:w="0" w:type="dxa"/>
          <w:right w:w="0" w:type="dxa"/>
        </w:tblCellMar>
        <w:tblLook w:val="0000" w:firstRow="0" w:lastRow="0" w:firstColumn="0" w:lastColumn="0" w:noHBand="0" w:noVBand="0"/>
      </w:tblPr>
      <w:tblGrid>
        <w:gridCol w:w="422"/>
        <w:gridCol w:w="2272"/>
        <w:gridCol w:w="907"/>
        <w:gridCol w:w="2495"/>
        <w:gridCol w:w="1191"/>
        <w:gridCol w:w="453"/>
        <w:gridCol w:w="454"/>
        <w:gridCol w:w="453"/>
        <w:gridCol w:w="454"/>
        <w:gridCol w:w="454"/>
        <w:gridCol w:w="453"/>
        <w:gridCol w:w="925"/>
      </w:tblGrid>
      <w:tr w:rsidR="0071457F" w:rsidTr="00F87E9C">
        <w:trPr>
          <w:trHeight w:val="113"/>
        </w:trPr>
        <w:tc>
          <w:tcPr>
            <w:tcW w:w="422"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71457F" w:rsidRDefault="0071457F" w:rsidP="00F87E9C">
            <w:pPr>
              <w:pStyle w:val="a4"/>
            </w:pPr>
            <w:r>
              <w:t>15</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Задача 1.4. Оптимизация управления муниципальным долгом города</w:t>
            </w:r>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100</w:t>
            </w:r>
          </w:p>
        </w:tc>
        <w:tc>
          <w:tcPr>
            <w:tcW w:w="9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100</w:t>
            </w:r>
          </w:p>
        </w:tc>
      </w:tr>
      <w:tr w:rsidR="0071457F" w:rsidTr="00F87E9C">
        <w:trPr>
          <w:trHeight w:val="113"/>
        </w:trPr>
        <w:tc>
          <w:tcPr>
            <w:tcW w:w="422"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71457F" w:rsidRDefault="0071457F" w:rsidP="00F87E9C">
            <w:pPr>
              <w:pStyle w:val="a4"/>
            </w:pPr>
            <w:r>
              <w:t>16</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Мероприятие 1.4.1. Подготовка и реализация программы внутренних заимствований на очередной финансовый год и на плановый период</w:t>
            </w:r>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ФКУ</w:t>
            </w:r>
          </w:p>
        </w:tc>
        <w:tc>
          <w:tcPr>
            <w:tcW w:w="2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2. Доля расходов местного бюджета на обслуживание муниципального долга в расходах бюджета, за исключением субвенций, предоставляемых из бюджетов вышестоящего уровня</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15</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15</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15</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15</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15</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15</w:t>
            </w:r>
          </w:p>
        </w:tc>
        <w:tc>
          <w:tcPr>
            <w:tcW w:w="9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менее 15</w:t>
            </w:r>
          </w:p>
        </w:tc>
      </w:tr>
      <w:tr w:rsidR="0071457F" w:rsidTr="00F87E9C">
        <w:trPr>
          <w:trHeight w:val="113"/>
        </w:trPr>
        <w:tc>
          <w:tcPr>
            <w:tcW w:w="422"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71457F" w:rsidRDefault="0071457F" w:rsidP="00F87E9C">
            <w:pPr>
              <w:pStyle w:val="a4"/>
            </w:pPr>
            <w:r>
              <w:t>17</w:t>
            </w:r>
          </w:p>
        </w:tc>
        <w:tc>
          <w:tcPr>
            <w:tcW w:w="10511" w:type="dxa"/>
            <w:gridSpan w:val="11"/>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Подпрограмма 2. Ведение бухгалтерского и налогового учета в муниципальных учреждениях</w:t>
            </w:r>
          </w:p>
        </w:tc>
      </w:tr>
      <w:tr w:rsidR="0071457F" w:rsidTr="00F87E9C">
        <w:trPr>
          <w:trHeight w:val="113"/>
        </w:trPr>
        <w:tc>
          <w:tcPr>
            <w:tcW w:w="422"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71457F" w:rsidRDefault="0071457F" w:rsidP="00F87E9C">
            <w:pPr>
              <w:pStyle w:val="a4"/>
            </w:pPr>
            <w:r>
              <w:t>18</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Цель 1. Повышение эффективности использования бюджетных средств и результатов деятельности муниципальных учреждений</w:t>
            </w:r>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МБУ «ЦБОМУ»</w:t>
            </w:r>
          </w:p>
        </w:tc>
        <w:tc>
          <w:tcPr>
            <w:tcW w:w="2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Доля обслуживаемых лицевых счетов муниципальных учреждений, переданных на обслуживание</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9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r>
      <w:tr w:rsidR="0071457F" w:rsidTr="00F87E9C">
        <w:trPr>
          <w:trHeight w:val="113"/>
        </w:trPr>
        <w:tc>
          <w:tcPr>
            <w:tcW w:w="422"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71457F" w:rsidRDefault="0071457F" w:rsidP="00F87E9C">
            <w:pPr>
              <w:pStyle w:val="a4"/>
            </w:pPr>
            <w:r>
              <w:t>19</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Задача 1.1. Оказание бухгалтерских услуг </w:t>
            </w:r>
            <w:proofErr w:type="gramStart"/>
            <w:r>
              <w:t>в</w:t>
            </w:r>
            <w:proofErr w:type="gramEnd"/>
            <w:r>
              <w:t xml:space="preserve"> муниципальных </w:t>
            </w:r>
            <w:proofErr w:type="spellStart"/>
            <w:r>
              <w:t>учереждениях</w:t>
            </w:r>
            <w:proofErr w:type="spellEnd"/>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МБУ «ЦБОМУ»</w:t>
            </w:r>
          </w:p>
        </w:tc>
        <w:tc>
          <w:tcPr>
            <w:tcW w:w="2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Доля своевременно представленной годовой, квартальной, месячной отчетности</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9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r>
      <w:tr w:rsidR="0071457F" w:rsidTr="00F87E9C">
        <w:trPr>
          <w:trHeight w:val="203"/>
        </w:trPr>
        <w:tc>
          <w:tcPr>
            <w:tcW w:w="422" w:type="dxa"/>
            <w:tcBorders>
              <w:top w:val="single" w:sz="4" w:space="0" w:color="000000"/>
              <w:left w:val="single" w:sz="4" w:space="0" w:color="000000"/>
              <w:bottom w:val="single" w:sz="4" w:space="0" w:color="000000"/>
              <w:right w:val="single" w:sz="4" w:space="0" w:color="000000"/>
            </w:tcBorders>
            <w:tcMar>
              <w:top w:w="40" w:type="dxa"/>
              <w:left w:w="28" w:type="dxa"/>
              <w:bottom w:w="40" w:type="dxa"/>
              <w:right w:w="28" w:type="dxa"/>
            </w:tcMar>
          </w:tcPr>
          <w:p w:rsidR="0071457F" w:rsidRDefault="0071457F" w:rsidP="00F87E9C">
            <w:pPr>
              <w:pStyle w:val="a4"/>
            </w:pPr>
            <w:r>
              <w:t>20</w:t>
            </w:r>
          </w:p>
        </w:tc>
        <w:tc>
          <w:tcPr>
            <w:tcW w:w="2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Мероприятие 1.1.1. Расчеты с поставщиками и подрядчиками, расчет заработной платы и страховых взносов, подлежащих уплате в государственные внебюджетные фонды РФ, расчет налогов и сборов, формирование и представление в установленные сроки регламентированной бюджетной и статистической отчетности по обслуживаемым учреждениям</w:t>
            </w:r>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МБУ «ЦБОМУ»</w:t>
            </w:r>
          </w:p>
        </w:tc>
        <w:tc>
          <w:tcPr>
            <w:tcW w:w="24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Показатель 1. Доля своевременного исполнения обязательств по расчетам с обслуживаемыми муниципальными учреждениями</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c>
          <w:tcPr>
            <w:tcW w:w="9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100</w:t>
            </w:r>
          </w:p>
        </w:tc>
      </w:tr>
    </w:tbl>
    <w:p w:rsidR="0071457F" w:rsidRDefault="0071457F" w:rsidP="0071457F">
      <w:pPr>
        <w:pStyle w:val="a3"/>
        <w:rPr>
          <w:sz w:val="20"/>
          <w:szCs w:val="20"/>
        </w:rPr>
      </w:pPr>
    </w:p>
    <w:p w:rsidR="0071457F" w:rsidRDefault="0071457F" w:rsidP="0071457F">
      <w:pPr>
        <w:pStyle w:val="a3"/>
        <w:rPr>
          <w:sz w:val="20"/>
          <w:szCs w:val="20"/>
        </w:rPr>
      </w:pPr>
    </w:p>
    <w:p w:rsidR="00F87E9C" w:rsidRDefault="00F87E9C" w:rsidP="0071457F">
      <w:pPr>
        <w:pStyle w:val="a3"/>
        <w:ind w:left="5953" w:firstLine="0"/>
      </w:pPr>
    </w:p>
    <w:p w:rsidR="00F87E9C" w:rsidRDefault="00F87E9C" w:rsidP="0071457F">
      <w:pPr>
        <w:pStyle w:val="a3"/>
        <w:ind w:left="5953" w:firstLine="0"/>
      </w:pPr>
    </w:p>
    <w:p w:rsidR="00F87E9C" w:rsidRDefault="00F87E9C" w:rsidP="0071457F">
      <w:pPr>
        <w:pStyle w:val="a3"/>
        <w:ind w:left="5953" w:firstLine="0"/>
      </w:pPr>
    </w:p>
    <w:p w:rsidR="00F87E9C" w:rsidRDefault="00F87E9C" w:rsidP="0071457F">
      <w:pPr>
        <w:pStyle w:val="a3"/>
        <w:ind w:left="5953" w:firstLine="0"/>
      </w:pPr>
    </w:p>
    <w:p w:rsidR="00F87E9C" w:rsidRDefault="00F87E9C" w:rsidP="0071457F">
      <w:pPr>
        <w:pStyle w:val="a3"/>
        <w:ind w:left="5953" w:firstLine="0"/>
      </w:pPr>
    </w:p>
    <w:p w:rsidR="00F87E9C" w:rsidRDefault="00F87E9C" w:rsidP="0071457F">
      <w:pPr>
        <w:pStyle w:val="a3"/>
        <w:ind w:left="5953" w:firstLine="0"/>
      </w:pPr>
    </w:p>
    <w:p w:rsidR="0071457F" w:rsidRDefault="0071457F" w:rsidP="0071457F">
      <w:pPr>
        <w:pStyle w:val="a3"/>
        <w:ind w:left="5953" w:firstLine="0"/>
      </w:pPr>
      <w:r>
        <w:lastRenderedPageBreak/>
        <w:t xml:space="preserve">Приложение 3 к постановлению администрации муниципального образования «Город Астрахань» </w:t>
      </w:r>
    </w:p>
    <w:p w:rsidR="0071457F" w:rsidRDefault="0071457F" w:rsidP="0071457F">
      <w:pPr>
        <w:pStyle w:val="a3"/>
        <w:ind w:left="5953" w:firstLine="0"/>
      </w:pPr>
      <w:r>
        <w:t>от 11.09.2018 № 541</w:t>
      </w:r>
    </w:p>
    <w:p w:rsidR="0071457F" w:rsidRDefault="0071457F" w:rsidP="0071457F">
      <w:pPr>
        <w:pStyle w:val="a3"/>
        <w:spacing w:before="57"/>
        <w:ind w:left="5953" w:firstLine="0"/>
      </w:pPr>
      <w:r>
        <w:t xml:space="preserve">Приложение 2 к муниципальной программе муниципального образования «Город Астрахань» </w:t>
      </w:r>
    </w:p>
    <w:p w:rsidR="0071457F" w:rsidRDefault="0071457F" w:rsidP="0071457F">
      <w:pPr>
        <w:pStyle w:val="a3"/>
        <w:ind w:left="5953" w:firstLine="0"/>
      </w:pPr>
      <w:r>
        <w:t>«Управление муниципальными финансами»</w:t>
      </w:r>
    </w:p>
    <w:p w:rsidR="0071457F" w:rsidRDefault="0071457F" w:rsidP="0071457F">
      <w:pPr>
        <w:pStyle w:val="3"/>
        <w:spacing w:before="57"/>
      </w:pPr>
      <w:r>
        <w:t xml:space="preserve">Распределение расходов на реализацию муниципальной программы муниципального образования «Город Астрахань» </w:t>
      </w:r>
    </w:p>
    <w:p w:rsidR="0071457F" w:rsidRDefault="0071457F" w:rsidP="0071457F">
      <w:pPr>
        <w:pStyle w:val="3"/>
      </w:pPr>
      <w:r>
        <w:t>«Управление муниципальными финансами»</w:t>
      </w:r>
    </w:p>
    <w:tbl>
      <w:tblPr>
        <w:tblW w:w="10943" w:type="dxa"/>
        <w:tblInd w:w="-965" w:type="dxa"/>
        <w:tblLayout w:type="fixed"/>
        <w:tblCellMar>
          <w:left w:w="0" w:type="dxa"/>
          <w:right w:w="0" w:type="dxa"/>
        </w:tblCellMar>
        <w:tblLook w:val="0000" w:firstRow="0" w:lastRow="0" w:firstColumn="0" w:lastColumn="0" w:noHBand="0" w:noVBand="0"/>
      </w:tblPr>
      <w:tblGrid>
        <w:gridCol w:w="482"/>
        <w:gridCol w:w="1929"/>
        <w:gridCol w:w="992"/>
        <w:gridCol w:w="1417"/>
        <w:gridCol w:w="656"/>
        <w:gridCol w:w="1045"/>
        <w:gridCol w:w="567"/>
        <w:gridCol w:w="963"/>
        <w:gridCol w:w="964"/>
        <w:gridCol w:w="964"/>
        <w:gridCol w:w="964"/>
      </w:tblGrid>
      <w:tr w:rsidR="0071457F" w:rsidTr="00F87E9C">
        <w:trPr>
          <w:trHeight w:val="203"/>
        </w:trPr>
        <w:tc>
          <w:tcPr>
            <w:tcW w:w="48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 </w:t>
            </w:r>
            <w:proofErr w:type="gramStart"/>
            <w:r>
              <w:t>п</w:t>
            </w:r>
            <w:proofErr w:type="gramEnd"/>
            <w:r>
              <w:t>/п</w:t>
            </w:r>
          </w:p>
        </w:tc>
        <w:tc>
          <w:tcPr>
            <w:tcW w:w="192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Цели, задачи, наименования программных мероприятий</w:t>
            </w:r>
          </w:p>
        </w:tc>
        <w:tc>
          <w:tcPr>
            <w:tcW w:w="99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Ответственные исполнители, соисполнители</w:t>
            </w:r>
          </w:p>
        </w:tc>
        <w:tc>
          <w:tcPr>
            <w:tcW w:w="141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Источники финансирования</w:t>
            </w:r>
          </w:p>
        </w:tc>
        <w:tc>
          <w:tcPr>
            <w:tcW w:w="2268"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Коды классификации</w:t>
            </w:r>
          </w:p>
        </w:tc>
        <w:tc>
          <w:tcPr>
            <w:tcW w:w="3855"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Планируемые расходы, руб. </w:t>
            </w:r>
          </w:p>
        </w:tc>
      </w:tr>
      <w:tr w:rsidR="0071457F" w:rsidTr="00F87E9C">
        <w:trPr>
          <w:trHeight w:val="113"/>
        </w:trPr>
        <w:tc>
          <w:tcPr>
            <w:tcW w:w="48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1929"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992"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1417" w:type="dxa"/>
            <w:vMerge/>
            <w:tcBorders>
              <w:top w:val="single" w:sz="4" w:space="0" w:color="000000"/>
              <w:left w:val="single" w:sz="4" w:space="0" w:color="000000"/>
              <w:bottom w:val="single" w:sz="4" w:space="0" w:color="000000"/>
              <w:right w:val="single" w:sz="4" w:space="0" w:color="000000"/>
            </w:tcBorders>
          </w:tcPr>
          <w:p w:rsidR="0071457F" w:rsidRDefault="0071457F" w:rsidP="00F87E9C">
            <w:pPr>
              <w:pStyle w:val="a5"/>
              <w:spacing w:line="240" w:lineRule="auto"/>
              <w:textAlignment w:val="auto"/>
              <w:rPr>
                <w:rFonts w:ascii="Cambria" w:hAnsi="Cambria" w:cs="Times New Roman"/>
                <w:color w:val="auto"/>
              </w:rPr>
            </w:pPr>
          </w:p>
        </w:tc>
        <w:tc>
          <w:tcPr>
            <w:tcW w:w="6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раздел, под­раздел</w:t>
            </w:r>
          </w:p>
        </w:tc>
        <w:tc>
          <w:tcPr>
            <w:tcW w:w="10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целевая статья</w:t>
            </w:r>
          </w:p>
        </w:tc>
        <w:tc>
          <w:tcPr>
            <w:tcW w:w="56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вид расходов</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всего</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2016 год</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2017 год</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2018 год</w:t>
            </w:r>
          </w:p>
        </w:tc>
      </w:tr>
      <w:tr w:rsidR="0071457F" w:rsidTr="00F87E9C">
        <w:trPr>
          <w:trHeight w:val="113"/>
        </w:trPr>
        <w:tc>
          <w:tcPr>
            <w:tcW w:w="4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w:t>
            </w:r>
          </w:p>
        </w:tc>
        <w:tc>
          <w:tcPr>
            <w:tcW w:w="10461" w:type="dxa"/>
            <w:gridSpan w:val="10"/>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Муниципальная программа «Управление муниципальными финансами»</w:t>
            </w:r>
          </w:p>
        </w:tc>
      </w:tr>
      <w:tr w:rsidR="0071457F" w:rsidTr="00F87E9C">
        <w:trPr>
          <w:trHeight w:val="113"/>
        </w:trPr>
        <w:tc>
          <w:tcPr>
            <w:tcW w:w="4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2</w:t>
            </w:r>
          </w:p>
        </w:tc>
        <w:tc>
          <w:tcPr>
            <w:tcW w:w="19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 xml:space="preserve">Цель 1. Обеспечение долгосрочной </w:t>
            </w:r>
            <w:proofErr w:type="gramStart"/>
            <w:r>
              <w:t>сбаланси­рованности</w:t>
            </w:r>
            <w:proofErr w:type="gramEnd"/>
            <w:r>
              <w:t xml:space="preserve"> и финансовой устойчивости бюджета муниципального образования «Город Астрахань», эффективное, ответственное и прозрачное управление муниципальными финансами</w:t>
            </w: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Финансов</w:t>
            </w:r>
            <w:proofErr w:type="gramStart"/>
            <w:r>
              <w:t>о-</w:t>
            </w:r>
            <w:proofErr w:type="gramEnd"/>
            <w:r>
              <w:t>­ казначейское управление (далее - ФКУ)</w:t>
            </w:r>
          </w:p>
        </w:tc>
        <w:tc>
          <w:tcPr>
            <w:tcW w:w="141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Бюджет муниципального образования «Город Астрахань»</w:t>
            </w:r>
          </w:p>
        </w:tc>
        <w:tc>
          <w:tcPr>
            <w:tcW w:w="6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0100</w:t>
            </w:r>
          </w:p>
        </w:tc>
        <w:tc>
          <w:tcPr>
            <w:tcW w:w="10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0000000000</w:t>
            </w:r>
          </w:p>
        </w:tc>
        <w:tc>
          <w:tcPr>
            <w:tcW w:w="56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000</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161 263 245</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53 754 415</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53 754 415</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1457F" w:rsidRDefault="0071457F" w:rsidP="00F87E9C">
            <w:pPr>
              <w:pStyle w:val="a4"/>
            </w:pPr>
            <w:r>
              <w:t>53 754 415</w:t>
            </w:r>
          </w:p>
        </w:tc>
      </w:tr>
      <w:tr w:rsidR="0071457F" w:rsidTr="00F87E9C">
        <w:trPr>
          <w:trHeight w:val="113"/>
        </w:trPr>
        <w:tc>
          <w:tcPr>
            <w:tcW w:w="48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3</w:t>
            </w:r>
          </w:p>
        </w:tc>
        <w:tc>
          <w:tcPr>
            <w:tcW w:w="192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Задача 1.1.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6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jc w:val="left"/>
            </w:pPr>
            <w:r>
              <w:t>-</w:t>
            </w:r>
          </w:p>
        </w:tc>
        <w:tc>
          <w:tcPr>
            <w:tcW w:w="10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8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4</w:t>
            </w:r>
          </w:p>
        </w:tc>
        <w:tc>
          <w:tcPr>
            <w:tcW w:w="192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Задача 1.2. Повышение эффективности использования бюджетных средств и результатов деятельности муниципальных учреждений</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МБУ «ЦБОМУ»</w:t>
            </w:r>
          </w:p>
        </w:tc>
        <w:tc>
          <w:tcPr>
            <w:tcW w:w="141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 xml:space="preserve">Бюджет муниципального образования «Город Астрахань» </w:t>
            </w:r>
          </w:p>
        </w:tc>
        <w:tc>
          <w:tcPr>
            <w:tcW w:w="6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0113</w:t>
            </w:r>
          </w:p>
        </w:tc>
        <w:tc>
          <w:tcPr>
            <w:tcW w:w="104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1227340021</w:t>
            </w:r>
          </w:p>
        </w:tc>
        <w:tc>
          <w:tcPr>
            <w:tcW w:w="56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611</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161 263 245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r>
    </w:tbl>
    <w:p w:rsidR="0071457F" w:rsidRDefault="0071457F" w:rsidP="0071457F">
      <w:pPr>
        <w:pStyle w:val="a3"/>
        <w:rPr>
          <w:sz w:val="20"/>
          <w:szCs w:val="20"/>
        </w:rPr>
      </w:pPr>
    </w:p>
    <w:tbl>
      <w:tblPr>
        <w:tblW w:w="10972" w:type="dxa"/>
        <w:tblInd w:w="-959" w:type="dxa"/>
        <w:tblLayout w:type="fixed"/>
        <w:tblCellMar>
          <w:left w:w="0" w:type="dxa"/>
          <w:right w:w="0" w:type="dxa"/>
        </w:tblCellMar>
        <w:tblLook w:val="0000" w:firstRow="0" w:lastRow="0" w:firstColumn="0" w:lastColumn="0" w:noHBand="0" w:noVBand="0"/>
      </w:tblPr>
      <w:tblGrid>
        <w:gridCol w:w="471"/>
        <w:gridCol w:w="1940"/>
        <w:gridCol w:w="992"/>
        <w:gridCol w:w="1418"/>
        <w:gridCol w:w="708"/>
        <w:gridCol w:w="993"/>
        <w:gridCol w:w="708"/>
        <w:gridCol w:w="851"/>
        <w:gridCol w:w="964"/>
        <w:gridCol w:w="963"/>
        <w:gridCol w:w="964"/>
      </w:tblGrid>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w:t>
            </w:r>
          </w:p>
        </w:tc>
        <w:tc>
          <w:tcPr>
            <w:tcW w:w="194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«Обеспечивающая подпрограмма»</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Бюджет муниципального образования «Город Астрахань»</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0106</w:t>
            </w:r>
          </w:p>
        </w:tc>
        <w:tc>
          <w:tcPr>
            <w:tcW w:w="99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1215740011</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000</w:t>
            </w:r>
          </w:p>
        </w:tc>
        <w:tc>
          <w:tcPr>
            <w:tcW w:w="85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r>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6</w:t>
            </w:r>
          </w:p>
        </w:tc>
        <w:tc>
          <w:tcPr>
            <w:tcW w:w="10501" w:type="dxa"/>
            <w:gridSpan w:val="10"/>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Подпрограмма 1. Обеспечение эффективного управления системой финансов муниципального образования «Город Астрахань»</w:t>
            </w:r>
          </w:p>
        </w:tc>
      </w:tr>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lastRenderedPageBreak/>
              <w:t>7</w:t>
            </w:r>
          </w:p>
        </w:tc>
        <w:tc>
          <w:tcPr>
            <w:tcW w:w="194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Цель 1. Проведение единой государственной политики, обеспечивающей необходимый уровень доходов бюджетной системы, направленной на мобилизацию дополнительных финансовых ресурсов в бюджет муниципального образования «Город Астрахань»,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9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5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8</w:t>
            </w:r>
          </w:p>
        </w:tc>
        <w:tc>
          <w:tcPr>
            <w:tcW w:w="194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Задача 1.1. Формирование прогноза доходов местного бюджета</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9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9</w:t>
            </w:r>
          </w:p>
        </w:tc>
        <w:tc>
          <w:tcPr>
            <w:tcW w:w="194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 xml:space="preserve">Мероприятие 1.1.1. Проведение аналитической работы по выявлению основных факторов, </w:t>
            </w:r>
            <w:proofErr w:type="gramStart"/>
            <w:r>
              <w:t>оказы­вающих</w:t>
            </w:r>
            <w:proofErr w:type="gramEnd"/>
            <w:r>
              <w:t xml:space="preserve"> влияние на достоверность прогнозирования исполнения местного бюджета по доходам</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9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5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10</w:t>
            </w:r>
          </w:p>
        </w:tc>
        <w:tc>
          <w:tcPr>
            <w:tcW w:w="194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 xml:space="preserve">Задача 1.2. Систематический </w:t>
            </w:r>
            <w:proofErr w:type="gramStart"/>
            <w:r>
              <w:t>контроль за</w:t>
            </w:r>
            <w:proofErr w:type="gramEnd"/>
            <w:r>
              <w:t xml:space="preserve"> поступлением платежей</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9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5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11</w:t>
            </w:r>
          </w:p>
        </w:tc>
        <w:tc>
          <w:tcPr>
            <w:tcW w:w="194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Мероприятие 1.2.1. Обеспечение своевременного и полного зачисления и учета поступлений по кодам бюджетной классификации доходов</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9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5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7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12</w:t>
            </w:r>
          </w:p>
        </w:tc>
        <w:tc>
          <w:tcPr>
            <w:tcW w:w="194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 xml:space="preserve">Задача 1.3.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 </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4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9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5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bl>
    <w:p w:rsidR="0071457F" w:rsidRDefault="0071457F" w:rsidP="0071457F">
      <w:pPr>
        <w:pStyle w:val="a6"/>
        <w:rPr>
          <w:sz w:val="20"/>
          <w:szCs w:val="20"/>
        </w:rPr>
      </w:pPr>
    </w:p>
    <w:tbl>
      <w:tblPr>
        <w:tblW w:w="11005" w:type="dxa"/>
        <w:tblInd w:w="-959" w:type="dxa"/>
        <w:tblLayout w:type="fixed"/>
        <w:tblCellMar>
          <w:left w:w="0" w:type="dxa"/>
          <w:right w:w="0" w:type="dxa"/>
        </w:tblCellMar>
        <w:tblLook w:val="0000" w:firstRow="0" w:lastRow="0" w:firstColumn="0" w:lastColumn="0" w:noHBand="0" w:noVBand="0"/>
      </w:tblPr>
      <w:tblGrid>
        <w:gridCol w:w="465"/>
        <w:gridCol w:w="1946"/>
        <w:gridCol w:w="992"/>
        <w:gridCol w:w="1203"/>
        <w:gridCol w:w="862"/>
        <w:gridCol w:w="912"/>
        <w:gridCol w:w="770"/>
        <w:gridCol w:w="964"/>
        <w:gridCol w:w="964"/>
        <w:gridCol w:w="963"/>
        <w:gridCol w:w="964"/>
      </w:tblGrid>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13</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Мероприятие 1.3.1. Своевременная и качественная подготовка проекта решения о местном бюджете на очередной финансовый год и плановый период</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lastRenderedPageBreak/>
              <w:t>14</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Мероприятие 1.3.2. Своевременная подготовка сводной бюджетной росписи на очередной финансовый год и плановый период</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15</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Мероприятие 1.3.3. Обеспечение эффективной организации исполнения местного бюджета</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 „</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16</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Задача 1.4. Оптимизация управления муниципальным долгом города</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17</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Мероприятие 1.4.1. Подготовка и реализация программы внутренних заимствований на очередной финансовый год и на плановый период</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ФКУ</w:t>
            </w: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18</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Итого по Подпрограмме 1</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19</w:t>
            </w:r>
          </w:p>
        </w:tc>
        <w:tc>
          <w:tcPr>
            <w:tcW w:w="10540" w:type="dxa"/>
            <w:gridSpan w:val="10"/>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Подпрограмма 2. Ведение бухгалтерского и налогового учета в муниципальных учреждениях</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20</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Цель 1. Повышение эффективности использования бюджетных средств и результатов деятельности муниципальных учреждений</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МБУ «ЦБОМУ»</w:t>
            </w: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Бюджет муниципального образования «Город Астрахань»</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0113</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1227340021</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611</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161 263 245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53 754 415</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53 754 415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53 754 415</w:t>
            </w:r>
          </w:p>
        </w:tc>
      </w:tr>
      <w:tr w:rsidR="0071457F" w:rsidTr="00F87E9C">
        <w:trPr>
          <w:trHeight w:val="113"/>
        </w:trPr>
        <w:tc>
          <w:tcPr>
            <w:tcW w:w="46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21</w:t>
            </w:r>
          </w:p>
        </w:tc>
        <w:tc>
          <w:tcPr>
            <w:tcW w:w="194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Задача 1.1. Оказание бухгалтерских услуг в муниципальных учреждениях</w:t>
            </w:r>
          </w:p>
        </w:tc>
        <w:tc>
          <w:tcPr>
            <w:tcW w:w="9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МБУ «ЦБОМУ»</w:t>
            </w:r>
          </w:p>
        </w:tc>
        <w:tc>
          <w:tcPr>
            <w:tcW w:w="120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Бюджет муниципального образования «Город Астрахань»</w:t>
            </w:r>
          </w:p>
        </w:tc>
        <w:tc>
          <w:tcPr>
            <w:tcW w:w="86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0113</w:t>
            </w:r>
          </w:p>
        </w:tc>
        <w:tc>
          <w:tcPr>
            <w:tcW w:w="9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1227340021</w:t>
            </w:r>
          </w:p>
        </w:tc>
        <w:tc>
          <w:tcPr>
            <w:tcW w:w="77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611</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161 263 245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53 754 415</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rPr>
                <w:lang w:val="en-US"/>
              </w:rPr>
              <w:t>53 754 415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r>
    </w:tbl>
    <w:p w:rsidR="0071457F" w:rsidRDefault="0071457F" w:rsidP="0071457F">
      <w:pPr>
        <w:pStyle w:val="a6"/>
        <w:rPr>
          <w:sz w:val="20"/>
          <w:szCs w:val="20"/>
        </w:rPr>
      </w:pPr>
    </w:p>
    <w:tbl>
      <w:tblPr>
        <w:tblW w:w="10994" w:type="dxa"/>
        <w:tblInd w:w="-959" w:type="dxa"/>
        <w:tblLayout w:type="fixed"/>
        <w:tblCellMar>
          <w:left w:w="0" w:type="dxa"/>
          <w:right w:w="0" w:type="dxa"/>
        </w:tblCellMar>
        <w:tblLook w:val="0000" w:firstRow="0" w:lastRow="0" w:firstColumn="0" w:lastColumn="0" w:noHBand="0" w:noVBand="0"/>
      </w:tblPr>
      <w:tblGrid>
        <w:gridCol w:w="427"/>
        <w:gridCol w:w="1984"/>
        <w:gridCol w:w="1134"/>
        <w:gridCol w:w="1043"/>
        <w:gridCol w:w="854"/>
        <w:gridCol w:w="989"/>
        <w:gridCol w:w="708"/>
        <w:gridCol w:w="964"/>
        <w:gridCol w:w="964"/>
        <w:gridCol w:w="964"/>
        <w:gridCol w:w="963"/>
      </w:tblGrid>
      <w:tr w:rsidR="0071457F" w:rsidTr="00F87E9C">
        <w:trPr>
          <w:trHeight w:val="113"/>
        </w:trPr>
        <w:tc>
          <w:tcPr>
            <w:tcW w:w="42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22</w:t>
            </w:r>
          </w:p>
        </w:tc>
        <w:tc>
          <w:tcPr>
            <w:tcW w:w="1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Мероприятие 1.1.1. Расчеты с поставщиками и подрядчиками, расчет заработной платы и страховых взносов, подлежащих уплате в государственные внебюджетные фонды РФ, расчет налогов и сборов, формирование и представление в установленные сроки регламентированной бюджетной и статистической отчетности по обслуживаемым учреждениям</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МБУ «ЦБОМУ»</w:t>
            </w:r>
          </w:p>
        </w:tc>
        <w:tc>
          <w:tcPr>
            <w:tcW w:w="104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Бюджет муниципального образования «Город Астрахань»</w:t>
            </w:r>
          </w:p>
        </w:tc>
        <w:tc>
          <w:tcPr>
            <w:tcW w:w="8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0113</w:t>
            </w:r>
          </w:p>
        </w:tc>
        <w:tc>
          <w:tcPr>
            <w:tcW w:w="98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1227340021</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611</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161 263 245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r>
      <w:tr w:rsidR="0071457F" w:rsidTr="00F87E9C">
        <w:trPr>
          <w:trHeight w:val="113"/>
        </w:trPr>
        <w:tc>
          <w:tcPr>
            <w:tcW w:w="42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23</w:t>
            </w:r>
          </w:p>
        </w:tc>
        <w:tc>
          <w:tcPr>
            <w:tcW w:w="1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Итого по Подпрограмме 2</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104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8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0113</w:t>
            </w:r>
          </w:p>
        </w:tc>
        <w:tc>
          <w:tcPr>
            <w:tcW w:w="98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1227340021</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611</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161263 245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r>
      <w:tr w:rsidR="0071457F" w:rsidTr="00F87E9C">
        <w:trPr>
          <w:trHeight w:val="113"/>
        </w:trPr>
        <w:tc>
          <w:tcPr>
            <w:tcW w:w="42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24</w:t>
            </w:r>
          </w:p>
        </w:tc>
        <w:tc>
          <w:tcPr>
            <w:tcW w:w="1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«Обеспечивающая подпрограмма»</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ФКУ</w:t>
            </w:r>
          </w:p>
        </w:tc>
        <w:tc>
          <w:tcPr>
            <w:tcW w:w="104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Бюджет муниципального образования «Город Астрахань»</w:t>
            </w:r>
          </w:p>
        </w:tc>
        <w:tc>
          <w:tcPr>
            <w:tcW w:w="8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0106</w:t>
            </w:r>
          </w:p>
        </w:tc>
        <w:tc>
          <w:tcPr>
            <w:tcW w:w="98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1215740011</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000</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w:t>
            </w:r>
          </w:p>
        </w:tc>
      </w:tr>
      <w:tr w:rsidR="0071457F" w:rsidTr="00F87E9C">
        <w:trPr>
          <w:trHeight w:val="113"/>
        </w:trPr>
        <w:tc>
          <w:tcPr>
            <w:tcW w:w="42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25</w:t>
            </w:r>
          </w:p>
        </w:tc>
        <w:tc>
          <w:tcPr>
            <w:tcW w:w="1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Итого по муниципальной Программе</w:t>
            </w:r>
          </w:p>
        </w:tc>
        <w:tc>
          <w:tcPr>
            <w:tcW w:w="113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5"/>
              <w:spacing w:line="240" w:lineRule="auto"/>
              <w:textAlignment w:val="auto"/>
              <w:rPr>
                <w:rFonts w:ascii="Cambria" w:hAnsi="Cambria" w:cs="Times New Roman"/>
                <w:color w:val="auto"/>
              </w:rPr>
            </w:pPr>
          </w:p>
        </w:tc>
        <w:tc>
          <w:tcPr>
            <w:tcW w:w="104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Бюджет муниципального образования «Город Астрахань»</w:t>
            </w:r>
          </w:p>
        </w:tc>
        <w:tc>
          <w:tcPr>
            <w:tcW w:w="85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0100</w:t>
            </w:r>
          </w:p>
        </w:tc>
        <w:tc>
          <w:tcPr>
            <w:tcW w:w="98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0000000000</w:t>
            </w:r>
          </w:p>
        </w:tc>
        <w:tc>
          <w:tcPr>
            <w:tcW w:w="70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000</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161 263 245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c>
          <w:tcPr>
            <w:tcW w:w="96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71457F" w:rsidRDefault="0071457F" w:rsidP="00F87E9C">
            <w:pPr>
              <w:pStyle w:val="a4"/>
            </w:pPr>
            <w:r>
              <w:t>53 754 415</w:t>
            </w:r>
          </w:p>
        </w:tc>
      </w:tr>
    </w:tbl>
    <w:p w:rsidR="0071457F" w:rsidRDefault="0071457F" w:rsidP="0071457F">
      <w:pPr>
        <w:pStyle w:val="a3"/>
        <w:rPr>
          <w:sz w:val="20"/>
          <w:szCs w:val="20"/>
        </w:rPr>
      </w:pPr>
    </w:p>
    <w:p w:rsidR="0071457F" w:rsidRDefault="0071457F" w:rsidP="0071457F">
      <w:pPr>
        <w:pStyle w:val="a3"/>
        <w:rPr>
          <w:sz w:val="20"/>
          <w:szCs w:val="20"/>
        </w:rPr>
      </w:pPr>
    </w:p>
    <w:p w:rsidR="0071457F" w:rsidRDefault="0071457F" w:rsidP="0071457F">
      <w:pPr>
        <w:pStyle w:val="a3"/>
        <w:ind w:left="5953" w:firstLine="0"/>
      </w:pPr>
      <w:r>
        <w:t xml:space="preserve">Приложение 4 к постановлению администрации муниципального образования «Город Астрахань» </w:t>
      </w:r>
    </w:p>
    <w:p w:rsidR="0071457F" w:rsidRDefault="0071457F" w:rsidP="0071457F">
      <w:pPr>
        <w:pStyle w:val="a3"/>
        <w:ind w:left="5953" w:firstLine="0"/>
      </w:pPr>
      <w:r>
        <w:t>от 11.09.2018 № 541</w:t>
      </w:r>
    </w:p>
    <w:p w:rsidR="0071457F" w:rsidRDefault="0071457F" w:rsidP="0071457F">
      <w:pPr>
        <w:pStyle w:val="a3"/>
        <w:spacing w:before="57"/>
        <w:ind w:left="5953" w:firstLine="0"/>
      </w:pPr>
      <w:r>
        <w:t xml:space="preserve">Приложение 3 к муниципальной программе муниципального образования «Город Астрахань» </w:t>
      </w:r>
    </w:p>
    <w:p w:rsidR="0071457F" w:rsidRDefault="0071457F" w:rsidP="0071457F">
      <w:pPr>
        <w:pStyle w:val="a3"/>
        <w:ind w:left="5953" w:firstLine="0"/>
      </w:pPr>
      <w:r>
        <w:t>«Управление муниципальными финансами»</w:t>
      </w:r>
    </w:p>
    <w:p w:rsidR="0071457F" w:rsidRDefault="0071457F" w:rsidP="0071457F">
      <w:pPr>
        <w:pStyle w:val="3"/>
        <w:spacing w:before="57"/>
      </w:pPr>
      <w:r>
        <w:t xml:space="preserve">Расчет показателей (индикаторов) муниципальной программы муниципального образования «Город Астрахань» </w:t>
      </w:r>
    </w:p>
    <w:p w:rsidR="0071457F" w:rsidRDefault="0071457F" w:rsidP="0071457F">
      <w:pPr>
        <w:pStyle w:val="3"/>
      </w:pPr>
      <w:r>
        <w:t>«Управление муниципальными финансами»</w:t>
      </w:r>
    </w:p>
    <w:tbl>
      <w:tblPr>
        <w:tblW w:w="10491" w:type="dxa"/>
        <w:tblInd w:w="-953" w:type="dxa"/>
        <w:tblLayout w:type="fixed"/>
        <w:tblCellMar>
          <w:left w:w="0" w:type="dxa"/>
          <w:right w:w="0" w:type="dxa"/>
        </w:tblCellMar>
        <w:tblLook w:val="0000" w:firstRow="0" w:lastRow="0" w:firstColumn="0" w:lastColumn="0" w:noHBand="0" w:noVBand="0"/>
      </w:tblPr>
      <w:tblGrid>
        <w:gridCol w:w="346"/>
        <w:gridCol w:w="2490"/>
        <w:gridCol w:w="1493"/>
        <w:gridCol w:w="66"/>
        <w:gridCol w:w="100"/>
        <w:gridCol w:w="1134"/>
        <w:gridCol w:w="959"/>
        <w:gridCol w:w="68"/>
        <w:gridCol w:w="32"/>
        <w:gridCol w:w="1027"/>
        <w:gridCol w:w="2776"/>
      </w:tblGrid>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 </w:t>
            </w:r>
          </w:p>
          <w:p w:rsidR="0071457F" w:rsidRDefault="0071457F" w:rsidP="00F87E9C">
            <w:pPr>
              <w:pStyle w:val="a4"/>
            </w:pPr>
            <w:proofErr w:type="gramStart"/>
            <w:r>
              <w:t>п</w:t>
            </w:r>
            <w:proofErr w:type="gramEnd"/>
            <w:r>
              <w:t>/п</w:t>
            </w:r>
          </w:p>
        </w:tc>
        <w:tc>
          <w:tcPr>
            <w:tcW w:w="24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Цели, задачи, наименование программных мероприятий</w:t>
            </w:r>
          </w:p>
        </w:tc>
        <w:tc>
          <w:tcPr>
            <w:tcW w:w="14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Ответственные исполнители, соисполнители, участники</w:t>
            </w:r>
          </w:p>
        </w:tc>
        <w:tc>
          <w:tcPr>
            <w:tcW w:w="130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Наименование показателя (индикатора)</w:t>
            </w:r>
          </w:p>
        </w:tc>
        <w:tc>
          <w:tcPr>
            <w:tcW w:w="102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Ед. изм.</w:t>
            </w:r>
          </w:p>
        </w:tc>
        <w:tc>
          <w:tcPr>
            <w:tcW w:w="3835"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Методика расчета (формулы, описание расчетов) и (или) другие источники получения информации</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1</w:t>
            </w:r>
          </w:p>
        </w:tc>
        <w:tc>
          <w:tcPr>
            <w:tcW w:w="1014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Муниципальная программа «Управление муниципальными финансами»</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2</w:t>
            </w:r>
          </w:p>
        </w:tc>
        <w:tc>
          <w:tcPr>
            <w:tcW w:w="24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Цель 1. Обеспечение долгосрочной сбалансированности и финансовой устойчивости бюджета муниципального образования «Город Астрахань», эффективное, ответственное и прозрачное управление муниципальными финансами</w:t>
            </w:r>
          </w:p>
        </w:tc>
        <w:tc>
          <w:tcPr>
            <w:tcW w:w="14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Финансов</w:t>
            </w:r>
            <w:proofErr w:type="gramStart"/>
            <w:r>
              <w:t>о-</w:t>
            </w:r>
            <w:proofErr w:type="gramEnd"/>
            <w:r>
              <w:t>­казначейское управление (далее - ФКУ)</w:t>
            </w:r>
          </w:p>
        </w:tc>
        <w:tc>
          <w:tcPr>
            <w:tcW w:w="130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Показатель 1. Доля расходов бюджета, формируемых в рамках программ, в общем объеме расходов бюджета</w:t>
            </w:r>
          </w:p>
        </w:tc>
        <w:tc>
          <w:tcPr>
            <w:tcW w:w="102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w:t>
            </w:r>
          </w:p>
        </w:tc>
        <w:tc>
          <w:tcPr>
            <w:tcW w:w="3835"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proofErr w:type="spellStart"/>
            <w:r>
              <w:t>Рпо</w:t>
            </w:r>
            <w:proofErr w:type="spellEnd"/>
            <w:r>
              <w:t xml:space="preserve">/Роб*100%, где </w:t>
            </w:r>
          </w:p>
          <w:p w:rsidR="0071457F" w:rsidRDefault="0071457F" w:rsidP="00F87E9C">
            <w:pPr>
              <w:pStyle w:val="a4"/>
            </w:pPr>
            <w:proofErr w:type="spellStart"/>
            <w:r>
              <w:t>Рпо</w:t>
            </w:r>
            <w:proofErr w:type="spellEnd"/>
            <w:r>
              <w:t xml:space="preserve"> - сумма расходов, формируемых в рамках программ </w:t>
            </w:r>
          </w:p>
          <w:p w:rsidR="0071457F" w:rsidRDefault="0071457F" w:rsidP="00F87E9C">
            <w:pPr>
              <w:pStyle w:val="a4"/>
            </w:pPr>
            <w:r>
              <w:t>Роб - общий объем расходов бюджета</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3</w:t>
            </w:r>
          </w:p>
        </w:tc>
        <w:tc>
          <w:tcPr>
            <w:tcW w:w="24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Задача 1.1.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c>
          <w:tcPr>
            <w:tcW w:w="14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ФКУ</w:t>
            </w:r>
          </w:p>
        </w:tc>
        <w:tc>
          <w:tcPr>
            <w:tcW w:w="130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Показатель 1. Процент дефицита местного бюджета</w:t>
            </w:r>
          </w:p>
        </w:tc>
        <w:tc>
          <w:tcPr>
            <w:tcW w:w="102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w:t>
            </w:r>
          </w:p>
        </w:tc>
        <w:tc>
          <w:tcPr>
            <w:tcW w:w="3835"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proofErr w:type="spellStart"/>
            <w:r>
              <w:t>Дф</w:t>
            </w:r>
            <w:proofErr w:type="spellEnd"/>
            <w:r>
              <w:t>/</w:t>
            </w:r>
            <w:proofErr w:type="spellStart"/>
            <w:r>
              <w:t>Дбд</w:t>
            </w:r>
            <w:proofErr w:type="spellEnd"/>
            <w:r>
              <w:t xml:space="preserve">*100%, где </w:t>
            </w:r>
          </w:p>
          <w:p w:rsidR="0071457F" w:rsidRDefault="0071457F" w:rsidP="00F87E9C">
            <w:pPr>
              <w:pStyle w:val="a4"/>
            </w:pPr>
            <w:proofErr w:type="spellStart"/>
            <w:r>
              <w:t>Дф</w:t>
            </w:r>
            <w:proofErr w:type="spellEnd"/>
            <w:r>
              <w:t xml:space="preserve"> - дефицит (профицит) = доходы по утвержденному бюджету - расходы по бюджетной росписи</w:t>
            </w:r>
          </w:p>
          <w:p w:rsidR="0071457F" w:rsidRDefault="0071457F" w:rsidP="00F87E9C">
            <w:pPr>
              <w:pStyle w:val="a4"/>
            </w:pPr>
            <w:proofErr w:type="spellStart"/>
            <w:r>
              <w:t>Дбд</w:t>
            </w:r>
            <w:proofErr w:type="spellEnd"/>
            <w:r>
              <w:t xml:space="preserve"> - доходы без учета объема безвозмездных поступлений и объема налоговых доходов по дополнительным нормативам отчислений</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4</w:t>
            </w:r>
          </w:p>
        </w:tc>
        <w:tc>
          <w:tcPr>
            <w:tcW w:w="24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Задача 1.2. Повышение эффективности использования бюджетных средств и результатов деятельности муниципальных учреждений</w:t>
            </w:r>
          </w:p>
        </w:tc>
        <w:tc>
          <w:tcPr>
            <w:tcW w:w="14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МБУ «ЦБОМУ»</w:t>
            </w:r>
          </w:p>
        </w:tc>
        <w:tc>
          <w:tcPr>
            <w:tcW w:w="130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rPr>
                <w:spacing w:val="2"/>
              </w:rPr>
              <w:t>Показатель 1. Доля обслуживаемых лицевых счетов муниципальных учреждений, переданных на обслуживание</w:t>
            </w:r>
          </w:p>
        </w:tc>
        <w:tc>
          <w:tcPr>
            <w:tcW w:w="102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w:t>
            </w:r>
          </w:p>
        </w:tc>
        <w:tc>
          <w:tcPr>
            <w:tcW w:w="3835"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Ко/</w:t>
            </w:r>
            <w:proofErr w:type="spellStart"/>
            <w:r>
              <w:t>Кобсл</w:t>
            </w:r>
            <w:proofErr w:type="spellEnd"/>
            <w:r>
              <w:t xml:space="preserve">*100%, где </w:t>
            </w:r>
          </w:p>
          <w:p w:rsidR="0071457F" w:rsidRDefault="0071457F" w:rsidP="00F87E9C">
            <w:pPr>
              <w:pStyle w:val="a4"/>
            </w:pPr>
            <w:proofErr w:type="gramStart"/>
            <w:r>
              <w:t>Ко</w:t>
            </w:r>
            <w:proofErr w:type="gramEnd"/>
            <w:r>
              <w:t xml:space="preserve"> - количество лицевых счетов - всего </w:t>
            </w:r>
          </w:p>
          <w:p w:rsidR="0071457F" w:rsidRDefault="0071457F" w:rsidP="00F87E9C">
            <w:pPr>
              <w:pStyle w:val="a4"/>
            </w:pPr>
            <w:proofErr w:type="spellStart"/>
            <w:r>
              <w:t>Кобсл</w:t>
            </w:r>
            <w:proofErr w:type="spellEnd"/>
            <w:r>
              <w:t xml:space="preserve"> - количество лицевых счетов муниципальных учреждений, переданных на обслуживание</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5</w:t>
            </w:r>
          </w:p>
        </w:tc>
        <w:tc>
          <w:tcPr>
            <w:tcW w:w="1014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Подпрограмма 1. Обеспечение эффективного управления системой финансов муниципального образования «Город Астрахань»</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6</w:t>
            </w:r>
          </w:p>
        </w:tc>
        <w:tc>
          <w:tcPr>
            <w:tcW w:w="404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Цель 1.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ФКУ</w:t>
            </w:r>
          </w:p>
        </w:tc>
        <w:tc>
          <w:tcPr>
            <w:tcW w:w="20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Показатель 1. Процент дефицита местного бюджета</w:t>
            </w:r>
          </w:p>
        </w:tc>
        <w:tc>
          <w:tcPr>
            <w:tcW w:w="112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w:t>
            </w:r>
          </w:p>
        </w:tc>
        <w:tc>
          <w:tcPr>
            <w:tcW w:w="2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proofErr w:type="spellStart"/>
            <w:r>
              <w:t>Дф</w:t>
            </w:r>
            <w:proofErr w:type="spellEnd"/>
            <w:r>
              <w:t>/</w:t>
            </w:r>
            <w:proofErr w:type="spellStart"/>
            <w:r>
              <w:t>Дбд</w:t>
            </w:r>
            <w:proofErr w:type="spellEnd"/>
            <w:r>
              <w:t xml:space="preserve">*100, где </w:t>
            </w:r>
          </w:p>
          <w:p w:rsidR="0071457F" w:rsidRDefault="0071457F" w:rsidP="00F87E9C">
            <w:pPr>
              <w:pStyle w:val="a4"/>
            </w:pPr>
            <w:proofErr w:type="spellStart"/>
            <w:r>
              <w:t>Дф</w:t>
            </w:r>
            <w:proofErr w:type="spellEnd"/>
            <w:r>
              <w:t xml:space="preserve"> - дефицит (профицит) = доходы по утвержденному бюджету - расходы по б</w:t>
            </w:r>
            <w:bookmarkStart w:id="0" w:name="_GoBack"/>
            <w:bookmarkEnd w:id="0"/>
            <w:r>
              <w:t>юджетной росписи</w:t>
            </w:r>
          </w:p>
          <w:p w:rsidR="0071457F" w:rsidRDefault="0071457F" w:rsidP="00F87E9C">
            <w:pPr>
              <w:pStyle w:val="a4"/>
            </w:pPr>
            <w:proofErr w:type="spellStart"/>
            <w:r>
              <w:t>Дбд</w:t>
            </w:r>
            <w:proofErr w:type="spellEnd"/>
            <w:r>
              <w:t xml:space="preserve"> - доходы без учета объема безвозмездных поступлений и объема налоговых доходов по дополнительным нормативам отчислений</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7</w:t>
            </w:r>
          </w:p>
        </w:tc>
        <w:tc>
          <w:tcPr>
            <w:tcW w:w="404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Задача 1.1. Формирование прогноза доходов местного бюджета</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ФКУ</w:t>
            </w:r>
          </w:p>
        </w:tc>
        <w:tc>
          <w:tcPr>
            <w:tcW w:w="20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Показатель 1. Разработка основных направлений налоговой </w:t>
            </w:r>
            <w:proofErr w:type="gramStart"/>
            <w:r>
              <w:t>политики</w:t>
            </w:r>
            <w:proofErr w:type="gramEnd"/>
            <w:r>
              <w:t xml:space="preserve"> на очередной финансовый год и плановый период</w:t>
            </w:r>
          </w:p>
        </w:tc>
        <w:tc>
          <w:tcPr>
            <w:tcW w:w="112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до начала очередного финансового года</w:t>
            </w:r>
          </w:p>
          <w:p w:rsidR="0071457F" w:rsidRDefault="0071457F" w:rsidP="00F87E9C">
            <w:pPr>
              <w:pStyle w:val="a4"/>
            </w:pPr>
            <w:r>
              <w:t>да (1)/ нет(0)</w:t>
            </w:r>
          </w:p>
        </w:tc>
        <w:tc>
          <w:tcPr>
            <w:tcW w:w="2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rPr>
                <w:spacing w:val="-2"/>
              </w:rPr>
              <w:t xml:space="preserve">Основные направления налоговой </w:t>
            </w:r>
            <w:proofErr w:type="gramStart"/>
            <w:r>
              <w:rPr>
                <w:spacing w:val="-2"/>
              </w:rPr>
              <w:t>политики</w:t>
            </w:r>
            <w:proofErr w:type="gramEnd"/>
            <w:r>
              <w:rPr>
                <w:spacing w:val="-2"/>
              </w:rPr>
              <w:t xml:space="preserve"> на очередной финансовый год и плановый период разрабатываются после опубликования министерством финансов РФ проекта основных направлений налоговой политики на очередной финансовый год и </w:t>
            </w:r>
            <w:r>
              <w:rPr>
                <w:spacing w:val="-2"/>
              </w:rPr>
              <w:lastRenderedPageBreak/>
              <w:t>плановый период</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lastRenderedPageBreak/>
              <w:t>9</w:t>
            </w:r>
          </w:p>
        </w:tc>
        <w:tc>
          <w:tcPr>
            <w:tcW w:w="404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Задача 1.2. Систематический </w:t>
            </w:r>
            <w:proofErr w:type="gramStart"/>
            <w:r>
              <w:t>контроль за</w:t>
            </w:r>
            <w:proofErr w:type="gramEnd"/>
            <w:r>
              <w:t xml:space="preserve"> поступлением платежей</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ФКУ</w:t>
            </w:r>
          </w:p>
        </w:tc>
        <w:tc>
          <w:tcPr>
            <w:tcW w:w="20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rPr>
                <w:spacing w:val="-2"/>
              </w:rPr>
              <w:t>Показатель 1. Осуществление сверки поступивших платежей в местный бюджет с управлением федерального казначейства по Астраханской области</w:t>
            </w:r>
          </w:p>
        </w:tc>
        <w:tc>
          <w:tcPr>
            <w:tcW w:w="112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количество</w:t>
            </w:r>
          </w:p>
          <w:p w:rsidR="0071457F" w:rsidRDefault="0071457F" w:rsidP="00F87E9C">
            <w:pPr>
              <w:pStyle w:val="a4"/>
            </w:pPr>
            <w:r>
              <w:t>раз</w:t>
            </w:r>
          </w:p>
        </w:tc>
        <w:tc>
          <w:tcPr>
            <w:tcW w:w="2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Формирование таблицы по исполнению доходов бюджета и сверка ее со сводной ведомостью по кассовым поступлениям из УФК в разрезе налогов</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11</w:t>
            </w:r>
          </w:p>
        </w:tc>
        <w:tc>
          <w:tcPr>
            <w:tcW w:w="404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Задача 1.3.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ФКУ</w:t>
            </w:r>
          </w:p>
        </w:tc>
        <w:tc>
          <w:tcPr>
            <w:tcW w:w="20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Показатель 1. Своевременность составления кассового плана исполнения местного бюджета (до конца текущего года)</w:t>
            </w:r>
          </w:p>
        </w:tc>
        <w:tc>
          <w:tcPr>
            <w:tcW w:w="112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да(1)/ нет(0)</w:t>
            </w:r>
          </w:p>
        </w:tc>
        <w:tc>
          <w:tcPr>
            <w:tcW w:w="2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Составление кассового плана после утверждения бюджета на очередной финансовый год и уточнение его после внесения изменений в решение о бюджете в течение финансового года</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15</w:t>
            </w:r>
          </w:p>
        </w:tc>
        <w:tc>
          <w:tcPr>
            <w:tcW w:w="404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Задача 1.4. Оптимизация управления муниципальным долгом города</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ФКУ</w:t>
            </w:r>
          </w:p>
        </w:tc>
        <w:tc>
          <w:tcPr>
            <w:tcW w:w="20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Показатель 1.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c>
          <w:tcPr>
            <w:tcW w:w="112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w:t>
            </w:r>
          </w:p>
        </w:tc>
        <w:tc>
          <w:tcPr>
            <w:tcW w:w="2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 xml:space="preserve">М/Д*100, где </w:t>
            </w:r>
          </w:p>
          <w:p w:rsidR="0071457F" w:rsidRDefault="0071457F" w:rsidP="00F87E9C">
            <w:pPr>
              <w:pStyle w:val="a4"/>
            </w:pPr>
            <w:r>
              <w:t xml:space="preserve">М - муниципальный долг </w:t>
            </w:r>
          </w:p>
          <w:p w:rsidR="0071457F" w:rsidRDefault="0071457F" w:rsidP="00F87E9C">
            <w:pPr>
              <w:pStyle w:val="a4"/>
            </w:pPr>
            <w:r>
              <w:t>Д - общий годовой объем доходов местного бюджета без учета утвержденного объема безвозмездного объема безвозмездных поступлений из бюджетов вышестоящего уровня</w:t>
            </w:r>
          </w:p>
        </w:tc>
      </w:tr>
      <w:tr w:rsidR="0071457F" w:rsidTr="001B76E6">
        <w:trPr>
          <w:trHeight w:val="20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17</w:t>
            </w:r>
          </w:p>
        </w:tc>
        <w:tc>
          <w:tcPr>
            <w:tcW w:w="10145"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Подпрограмма 2. Ведение бухгалтерского и налогового учета в муниципальных учреждениях</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18</w:t>
            </w:r>
          </w:p>
        </w:tc>
        <w:tc>
          <w:tcPr>
            <w:tcW w:w="404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Цель 1. Повышение эффективности использования бюджетных средств и результатов деятельности муниципальных учреждений</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МБУ «ЦБОМУ»</w:t>
            </w:r>
          </w:p>
        </w:tc>
        <w:tc>
          <w:tcPr>
            <w:tcW w:w="20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Показатель 1. Доля обслуживаемых лицевых счетов муниципальных учреждений, переданных на обслуживание</w:t>
            </w:r>
          </w:p>
        </w:tc>
        <w:tc>
          <w:tcPr>
            <w:tcW w:w="1127"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w:t>
            </w:r>
          </w:p>
        </w:tc>
        <w:tc>
          <w:tcPr>
            <w:tcW w:w="2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Ко/</w:t>
            </w:r>
            <w:proofErr w:type="spellStart"/>
            <w:r>
              <w:t>Кобсл</w:t>
            </w:r>
            <w:proofErr w:type="spellEnd"/>
            <w:r>
              <w:t>*100%, где</w:t>
            </w:r>
          </w:p>
          <w:p w:rsidR="0071457F" w:rsidRDefault="0071457F" w:rsidP="00F87E9C">
            <w:pPr>
              <w:pStyle w:val="a4"/>
            </w:pPr>
            <w:proofErr w:type="gramStart"/>
            <w:r>
              <w:t>Ко</w:t>
            </w:r>
            <w:proofErr w:type="gramEnd"/>
            <w:r>
              <w:t xml:space="preserve"> - количество лицевых счетов - всего</w:t>
            </w:r>
          </w:p>
          <w:p w:rsidR="0071457F" w:rsidRDefault="0071457F" w:rsidP="00F87E9C">
            <w:pPr>
              <w:pStyle w:val="a4"/>
            </w:pPr>
            <w:proofErr w:type="spellStart"/>
            <w:r>
              <w:t>Кобсл</w:t>
            </w:r>
            <w:proofErr w:type="spellEnd"/>
            <w:r>
              <w:t xml:space="preserve"> - количество лицевых счетов муниципальных учреждений, переданных на обслуживание</w:t>
            </w:r>
          </w:p>
        </w:tc>
      </w:tr>
      <w:tr w:rsidR="0071457F" w:rsidTr="001B76E6">
        <w:trPr>
          <w:trHeight w:val="113"/>
        </w:trPr>
        <w:tc>
          <w:tcPr>
            <w:tcW w:w="34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19</w:t>
            </w:r>
          </w:p>
        </w:tc>
        <w:tc>
          <w:tcPr>
            <w:tcW w:w="404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Задача 1.1. Оказание бухгалтерских услуг в муниципальных учреждениях</w:t>
            </w:r>
          </w:p>
        </w:tc>
        <w:tc>
          <w:tcPr>
            <w:tcW w:w="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МБУ «ЦБОМУ»</w:t>
            </w:r>
          </w:p>
        </w:tc>
        <w:tc>
          <w:tcPr>
            <w:tcW w:w="209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Показатель 1. Доля своевременно представленной годовой, квартальной, месячной отчетности</w:t>
            </w:r>
          </w:p>
        </w:tc>
        <w:tc>
          <w:tcPr>
            <w:tcW w:w="10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5"/>
              <w:spacing w:line="240" w:lineRule="auto"/>
              <w:textAlignment w:val="auto"/>
              <w:rPr>
                <w:rFonts w:ascii="Cambria" w:hAnsi="Cambria" w:cs="Times New Roman"/>
                <w:color w:val="auto"/>
              </w:rPr>
            </w:pPr>
          </w:p>
        </w:tc>
        <w:tc>
          <w:tcPr>
            <w:tcW w:w="102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w:t>
            </w:r>
          </w:p>
        </w:tc>
        <w:tc>
          <w:tcPr>
            <w:tcW w:w="27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57F" w:rsidRDefault="0071457F" w:rsidP="00F87E9C">
            <w:pPr>
              <w:pStyle w:val="a4"/>
            </w:pPr>
            <w:r>
              <w:t>Ф/</w:t>
            </w:r>
            <w:proofErr w:type="gramStart"/>
            <w:r>
              <w:t>П</w:t>
            </w:r>
            <w:proofErr w:type="gramEnd"/>
            <w:r>
              <w:t xml:space="preserve">*100%, где </w:t>
            </w:r>
          </w:p>
          <w:p w:rsidR="0071457F" w:rsidRDefault="0071457F" w:rsidP="00F87E9C">
            <w:pPr>
              <w:pStyle w:val="a4"/>
            </w:pPr>
            <w:r>
              <w:t>Ф - фактический срок предоставления отчетности</w:t>
            </w:r>
          </w:p>
          <w:p w:rsidR="0071457F" w:rsidRDefault="0071457F" w:rsidP="00F87E9C">
            <w:pPr>
              <w:pStyle w:val="a4"/>
            </w:pPr>
            <w:proofErr w:type="gramStart"/>
            <w:r>
              <w:t>П</w:t>
            </w:r>
            <w:proofErr w:type="gramEnd"/>
            <w:r>
              <w:t xml:space="preserve"> - плановый срок предоставления отчетности</w:t>
            </w:r>
          </w:p>
        </w:tc>
      </w:tr>
    </w:tbl>
    <w:p w:rsidR="0071457F" w:rsidRDefault="0071457F" w:rsidP="0071457F">
      <w:pPr>
        <w:pStyle w:val="a3"/>
        <w:rPr>
          <w:sz w:val="20"/>
          <w:szCs w:val="20"/>
        </w:rPr>
      </w:pP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74B"/>
    <w:rsid w:val="001B76E6"/>
    <w:rsid w:val="0071457F"/>
    <w:rsid w:val="00984FF0"/>
    <w:rsid w:val="00E5574B"/>
    <w:rsid w:val="00F87E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5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1457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1457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1457F"/>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Без стиля]"/>
    <w:rsid w:val="0071457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6">
    <w:name w:val="[Основной абзац]"/>
    <w:basedOn w:val="a5"/>
    <w:uiPriority w:val="99"/>
    <w:rsid w:val="0071457F"/>
  </w:style>
  <w:style w:type="paragraph" w:styleId="a7">
    <w:name w:val="Balloon Text"/>
    <w:basedOn w:val="a"/>
    <w:link w:val="a8"/>
    <w:uiPriority w:val="99"/>
    <w:semiHidden/>
    <w:unhideWhenUsed/>
    <w:rsid w:val="00F87E9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87E9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5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1457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1457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1457F"/>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Без стиля]"/>
    <w:rsid w:val="0071457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6">
    <w:name w:val="[Основной абзац]"/>
    <w:basedOn w:val="a5"/>
    <w:uiPriority w:val="99"/>
    <w:rsid w:val="0071457F"/>
  </w:style>
  <w:style w:type="paragraph" w:styleId="a7">
    <w:name w:val="Balloon Text"/>
    <w:basedOn w:val="a"/>
    <w:link w:val="a8"/>
    <w:uiPriority w:val="99"/>
    <w:semiHidden/>
    <w:unhideWhenUsed/>
    <w:rsid w:val="00F87E9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87E9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19</Pages>
  <Words>9771</Words>
  <Characters>55699</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2018-09-20T05:21:00Z</dcterms:created>
  <dcterms:modified xsi:type="dcterms:W3CDTF">2018-09-20T06:51:00Z</dcterms:modified>
</cp:coreProperties>
</file>