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49C" w:rsidRDefault="0095349C" w:rsidP="0095349C">
      <w:pPr>
        <w:pStyle w:val="3"/>
      </w:pPr>
      <w:r>
        <w:t>Администрация муниципального образования «Город Астрахань»</w:t>
      </w:r>
    </w:p>
    <w:p w:rsidR="0095349C" w:rsidRDefault="0095349C" w:rsidP="0095349C">
      <w:pPr>
        <w:pStyle w:val="3"/>
      </w:pPr>
      <w:r>
        <w:t xml:space="preserve">ПОСТАНОВЛЕНИЕ </w:t>
      </w:r>
    </w:p>
    <w:p w:rsidR="0095349C" w:rsidRDefault="0095349C" w:rsidP="0095349C">
      <w:pPr>
        <w:pStyle w:val="3"/>
      </w:pPr>
      <w:r>
        <w:t xml:space="preserve"> 13 октября 2017 года № 5689</w:t>
      </w:r>
    </w:p>
    <w:p w:rsidR="0095349C" w:rsidRDefault="0095349C" w:rsidP="0095349C">
      <w:pPr>
        <w:pStyle w:val="3"/>
      </w:pPr>
      <w:r>
        <w:t xml:space="preserve">«О формировании земельного участка с видом разрешенного </w:t>
      </w:r>
    </w:p>
    <w:p w:rsidR="0095349C" w:rsidRDefault="0095349C" w:rsidP="0095349C">
      <w:pPr>
        <w:pStyle w:val="3"/>
      </w:pPr>
      <w:r>
        <w:t xml:space="preserve">использования - малоэтажная многоквартирная жилая </w:t>
      </w:r>
      <w:proofErr w:type="gramStart"/>
      <w:r>
        <w:t>за</w:t>
      </w:r>
      <w:proofErr w:type="gramEnd"/>
      <w:r>
        <w:t>­стройка</w:t>
      </w:r>
    </w:p>
    <w:p w:rsidR="0095349C" w:rsidRDefault="0095349C" w:rsidP="0095349C">
      <w:pPr>
        <w:pStyle w:val="3"/>
      </w:pPr>
      <w:r>
        <w:t xml:space="preserve">(для эксплуатации </w:t>
      </w:r>
      <w:proofErr w:type="gramStart"/>
      <w:r>
        <w:t>мно­гоквартирного</w:t>
      </w:r>
      <w:proofErr w:type="gramEnd"/>
      <w:r>
        <w:t xml:space="preserve"> дома) и об изъя­тии </w:t>
      </w:r>
    </w:p>
    <w:p w:rsidR="0095349C" w:rsidRDefault="0095349C" w:rsidP="0095349C">
      <w:pPr>
        <w:pStyle w:val="3"/>
      </w:pPr>
      <w:r>
        <w:t xml:space="preserve">для муниципальных нужд муниципального образования </w:t>
      </w:r>
    </w:p>
    <w:p w:rsidR="0095349C" w:rsidRDefault="0095349C" w:rsidP="0095349C">
      <w:pPr>
        <w:pStyle w:val="3"/>
      </w:pPr>
      <w:r>
        <w:t xml:space="preserve">«Город Астрахань» долей </w:t>
      </w:r>
      <w:proofErr w:type="gramStart"/>
      <w:r>
        <w:t>зе­мельного</w:t>
      </w:r>
      <w:proofErr w:type="gramEnd"/>
      <w:r>
        <w:t xml:space="preserve"> участка и жилого </w:t>
      </w:r>
    </w:p>
    <w:p w:rsidR="0095349C" w:rsidRDefault="0095349C" w:rsidP="0095349C">
      <w:pPr>
        <w:pStyle w:val="3"/>
      </w:pPr>
      <w:proofErr w:type="gramStart"/>
      <w:r>
        <w:t>по­мещения</w:t>
      </w:r>
      <w:proofErr w:type="gramEnd"/>
      <w:r>
        <w:t xml:space="preserve"> многоквартирного до­ма (литера «А»)</w:t>
      </w:r>
    </w:p>
    <w:p w:rsidR="0095349C" w:rsidRDefault="0095349C" w:rsidP="0095349C">
      <w:pPr>
        <w:pStyle w:val="3"/>
      </w:pPr>
      <w:r>
        <w:t xml:space="preserve">по ул. Рылеева/ ул. Писарева, 48/53 в </w:t>
      </w:r>
      <w:proofErr w:type="gramStart"/>
      <w:r>
        <w:t>Киров­ском</w:t>
      </w:r>
      <w:proofErr w:type="gramEnd"/>
      <w:r>
        <w:t xml:space="preserve"> районе»</w:t>
      </w:r>
    </w:p>
    <w:p w:rsidR="0095349C" w:rsidRDefault="0095349C" w:rsidP="0095349C">
      <w:pPr>
        <w:pStyle w:val="a3"/>
      </w:pPr>
      <w:r>
        <w:rPr>
          <w:spacing w:val="2"/>
        </w:rPr>
        <w:t xml:space="preserve">В соответствии с п. 10 ст. 32 Жилищного кодекса Российской </w:t>
      </w:r>
      <w:proofErr w:type="gramStart"/>
      <w:r>
        <w:rPr>
          <w:spacing w:val="2"/>
        </w:rPr>
        <w:t>Федера­ции</w:t>
      </w:r>
      <w:proofErr w:type="gramEnd"/>
      <w:r>
        <w:rPr>
          <w:spacing w:val="2"/>
        </w:rPr>
        <w:t>, гл. I.1,</w:t>
      </w:r>
      <w:r>
        <w:t xml:space="preserve"> </w:t>
      </w:r>
      <w:proofErr w:type="spellStart"/>
      <w:r>
        <w:t>ст.ст</w:t>
      </w:r>
      <w:proofErr w:type="spellEnd"/>
      <w:r>
        <w:t xml:space="preserve">. 11.10, 49, 56.2, 56.3, 56.6, 56.7 Земельного кодекса Россий­ской Федерации, ст. 16 Федерального закона «О введении в действие Жи­лищного кодекса Российской Федерации», заключением о признании много­квартирного жилого дома, литера «А», по ул. Рылеева/ ул. Писарева, 48/53 в Ленинском районе г. Астрахани аварийным и подлежащим сносу» от 12.10.2010 № 8, распоряжением администрации города Астрахани от 11.11.2010 № 910-р «О дальнейшем использовании многоквартирных жилых домов», с изменениями, внесенными распоряжением администрации города Астрахани от 28.09.2011 № 985-р, в целях обеспечения жилищных прав </w:t>
      </w:r>
      <w:proofErr w:type="gramStart"/>
      <w:r>
        <w:t>соб­ственников</w:t>
      </w:r>
      <w:proofErr w:type="gramEnd"/>
      <w:r>
        <w:t xml:space="preserve"> жилых помещений при изъятии недвижимого имущества для му­ниципальных нужд в рамках реализации муниципальной программы муни­ципального образования «Город Астрахань» «Переселение граждан города Астрахани из аварийного жилищного фонда в 2013-2017 годах», ПОСТАНОВЛЯЮ: </w:t>
      </w:r>
    </w:p>
    <w:p w:rsidR="0095349C" w:rsidRDefault="0095349C" w:rsidP="0095349C">
      <w:pPr>
        <w:pStyle w:val="a3"/>
      </w:pPr>
      <w:r>
        <w:t xml:space="preserve">1. Утвердить схему расположения земельного участка на кадастровом плане территории площадью 253 кв. м по ул. Рылеева/ ул. Писарева, 48/53 в Кировском районе из состава земель населенных пунктов в </w:t>
      </w:r>
      <w:proofErr w:type="gramStart"/>
      <w:r>
        <w:t>территориаль­ной</w:t>
      </w:r>
      <w:proofErr w:type="gramEnd"/>
      <w:r>
        <w:t xml:space="preserve"> зоне многофункционального использования территорий с видом разре­шенного использования - многоэтажная жилая застройка (для эксплуатации многоквартирного дома).</w:t>
      </w:r>
    </w:p>
    <w:p w:rsidR="0095349C" w:rsidRDefault="0095349C" w:rsidP="0095349C">
      <w:pPr>
        <w:pStyle w:val="a3"/>
      </w:pPr>
      <w:r>
        <w:rPr>
          <w:spacing w:val="0"/>
        </w:rPr>
        <w:t xml:space="preserve">2. Сформировать земельный участок площадью 253 кв. м по ул. </w:t>
      </w:r>
      <w:proofErr w:type="gramStart"/>
      <w:r>
        <w:rPr>
          <w:spacing w:val="0"/>
        </w:rPr>
        <w:t>Рылее­ва</w:t>
      </w:r>
      <w:proofErr w:type="gramEnd"/>
      <w:r>
        <w:rPr>
          <w:spacing w:val="0"/>
        </w:rPr>
        <w:t>/ ул. Писарева,</w:t>
      </w:r>
      <w:r>
        <w:t xml:space="preserve"> 48/53 в Кировском районе из состава земель населенных пунктов в территориальной зоне многофункционального использования тер­ритории с видом разрешенного использования - многоэтажная жилая за­стройка (для эксплуатации многоквартирного дома) согласно схеме распо­ложения земельного участка на кадастровом плане территории.</w:t>
      </w:r>
    </w:p>
    <w:p w:rsidR="0095349C" w:rsidRDefault="0095349C" w:rsidP="0095349C">
      <w:pPr>
        <w:pStyle w:val="a3"/>
      </w:pPr>
      <w:r>
        <w:t xml:space="preserve">3. Изъять для муниципальных нужд муниципального образования «Го­род Астрахань» доли земельного участка, пропорциональные площади жило­го помещения (квартиры № 3) из расчета общей площади земельного </w:t>
      </w:r>
      <w:proofErr w:type="gramStart"/>
      <w:r>
        <w:t>участ­ка</w:t>
      </w:r>
      <w:proofErr w:type="gramEnd"/>
      <w:r>
        <w:t xml:space="preserve"> 253 кв. м, и жилое помещение (квартиру № 3) в многоквартирном доме (литера «А»), расположенные по адресу: г. Астрахань, ул. Рылеева/ ул. Писа­рева, 48/53 в Кировском районе (далее - недвижимое имущество).</w:t>
      </w:r>
    </w:p>
    <w:p w:rsidR="0095349C" w:rsidRDefault="0095349C" w:rsidP="0095349C">
      <w:pPr>
        <w:pStyle w:val="a3"/>
      </w:pPr>
      <w:r>
        <w:t xml:space="preserve">4. В течение десяти дней со дня принятия настоящего постановления </w:t>
      </w:r>
      <w:proofErr w:type="gramStart"/>
      <w:r>
        <w:t>ад­министрации</w:t>
      </w:r>
      <w:proofErr w:type="gramEnd"/>
      <w:r>
        <w:t xml:space="preserve"> муниципального образования «Город Астрахань»:</w:t>
      </w:r>
    </w:p>
    <w:p w:rsidR="0095349C" w:rsidRDefault="0095349C" w:rsidP="0095349C">
      <w:pPr>
        <w:pStyle w:val="a3"/>
      </w:pPr>
      <w:r>
        <w:t xml:space="preserve">4.1. Управлению муниципального имущества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95349C" w:rsidRDefault="0095349C" w:rsidP="0095349C">
      <w:pPr>
        <w:pStyle w:val="a3"/>
      </w:pPr>
      <w:r>
        <w:t>4.1.1. Направить правообладателю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95349C" w:rsidRDefault="0095349C" w:rsidP="0095349C">
      <w:pPr>
        <w:pStyle w:val="a3"/>
      </w:pPr>
      <w:r>
        <w:t xml:space="preserve">4.1.2. Направить копию настоящего постановления администрации </w:t>
      </w:r>
      <w:proofErr w:type="gramStart"/>
      <w:r>
        <w:t>му­ниципального</w:t>
      </w:r>
      <w:proofErr w:type="gramEnd"/>
      <w:r>
        <w:t xml:space="preserve"> образования «Город Астрахань» в управление Федеральной службы государственной регистрации, кадастра и картографии по Астрахан­ской области.</w:t>
      </w:r>
    </w:p>
    <w:p w:rsidR="0095349C" w:rsidRDefault="0095349C" w:rsidP="0095349C">
      <w:pPr>
        <w:pStyle w:val="a3"/>
      </w:pPr>
      <w:r>
        <w:t xml:space="preserve">4.2. Управлению информационной политики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95349C" w:rsidRDefault="0095349C" w:rsidP="0095349C">
      <w:pPr>
        <w:pStyle w:val="a3"/>
      </w:pPr>
      <w:r>
        <w:t xml:space="preserve">4.2.1. Разместить настоящее постановление администрации </w:t>
      </w:r>
      <w:proofErr w:type="gramStart"/>
      <w:r>
        <w:t>муниципаль­ного</w:t>
      </w:r>
      <w:proofErr w:type="gramEnd"/>
      <w: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95349C" w:rsidRDefault="0095349C" w:rsidP="0095349C">
      <w:pPr>
        <w:pStyle w:val="a3"/>
      </w:pPr>
      <w:r>
        <w:t xml:space="preserve">4.2.2. Опубликовать настоящее постановление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в средствах массовой информа­ции.</w:t>
      </w:r>
    </w:p>
    <w:p w:rsidR="0095349C" w:rsidRDefault="0095349C" w:rsidP="0095349C">
      <w:pPr>
        <w:pStyle w:val="a3"/>
      </w:pPr>
      <w:r>
        <w:t xml:space="preserve">5. Управлению муниципального имущества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95349C" w:rsidRDefault="0095349C" w:rsidP="0095349C">
      <w:pPr>
        <w:pStyle w:val="a3"/>
      </w:pPr>
      <w:r>
        <w:t xml:space="preserve">5.1. Обеспечить выполнение кадастровых работ в целях образования данного земельного участка в соответствии со схемой расположения </w:t>
      </w:r>
      <w:proofErr w:type="gramStart"/>
      <w:r>
        <w:t>земель­ного</w:t>
      </w:r>
      <w:proofErr w:type="gramEnd"/>
      <w:r>
        <w:t xml:space="preserve"> участка на кадастровом плане территории и обратиться с заявлением в филиал ФГБУ «ФКП </w:t>
      </w:r>
      <w:proofErr w:type="spellStart"/>
      <w:r>
        <w:t>Росреестра</w:t>
      </w:r>
      <w:proofErr w:type="spellEnd"/>
      <w:r>
        <w:t>» по Астраханской области об осуществле­нии государственного кадастрового учета испрашиваемого земельного участка.</w:t>
      </w:r>
    </w:p>
    <w:p w:rsidR="0095349C" w:rsidRDefault="0095349C" w:rsidP="0095349C">
      <w:pPr>
        <w:pStyle w:val="a3"/>
      </w:pPr>
      <w:r>
        <w:t xml:space="preserve">5.2. Обеспечить проведение оценки рыночной стоимости недвижимого имущества, указанного в пункте 1 настоящего постановления </w:t>
      </w:r>
      <w:proofErr w:type="gramStart"/>
      <w:r>
        <w:t>администра­ции</w:t>
      </w:r>
      <w:proofErr w:type="gramEnd"/>
      <w:r>
        <w:t xml:space="preserve"> муниципального образования «Город Астрахань».</w:t>
      </w:r>
    </w:p>
    <w:p w:rsidR="0095349C" w:rsidRDefault="0095349C" w:rsidP="0095349C">
      <w:pPr>
        <w:pStyle w:val="a3"/>
      </w:pPr>
      <w:r>
        <w:t xml:space="preserve">5.3. После принятия настоящего постановления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и выполнения подпункта 5.2 настоящего постановления администрации муниципального образования «Город Астрахань», направить правообладателю проект соглашения об изъя­тии недвижимого имущества (далее - соглашение) письмом с уведомлением о вручении.</w:t>
      </w:r>
    </w:p>
    <w:p w:rsidR="0095349C" w:rsidRDefault="0095349C" w:rsidP="0095349C">
      <w:pPr>
        <w:pStyle w:val="a3"/>
      </w:pPr>
      <w:r>
        <w:t xml:space="preserve">5.4. Заключить соглашения с правообладателями изымаемого </w:t>
      </w:r>
      <w:proofErr w:type="gramStart"/>
      <w:r>
        <w:t>недвижи­мого</w:t>
      </w:r>
      <w:proofErr w:type="gramEnd"/>
      <w:r>
        <w:t xml:space="preserve"> имущества в случае их согласия с условиями соглашения и предложе­ниями о размере возмещения. </w:t>
      </w:r>
    </w:p>
    <w:p w:rsidR="0095349C" w:rsidRDefault="0095349C" w:rsidP="0095349C">
      <w:pPr>
        <w:pStyle w:val="a3"/>
      </w:pPr>
      <w:r>
        <w:t xml:space="preserve">5.5. В случае если по истечении девяноста дней со дня получения </w:t>
      </w:r>
      <w:proofErr w:type="gramStart"/>
      <w:r>
        <w:t>пра­вообладателями</w:t>
      </w:r>
      <w:proofErr w:type="gramEnd"/>
      <w:r>
        <w:t xml:space="preserve"> изымаемого недвижимого имущества проектов соглашений не представлены подписанные соглашения, обратиться в суд с иском о при­нудительном изъятии недвижимого имущества в соответствии с действую­щим законодательством Российской Федерации.</w:t>
      </w:r>
    </w:p>
    <w:p w:rsidR="0095349C" w:rsidRDefault="0095349C" w:rsidP="0095349C">
      <w:pPr>
        <w:pStyle w:val="a3"/>
      </w:pPr>
      <w:r>
        <w:lastRenderedPageBreak/>
        <w:t xml:space="preserve">6. Правообладателям изымаемого недвижимого имущества обеспечить доступ к земельному участку и расположенным на нем объектам недвижимо­го имущества в целях определения их рыночной стоимости и ремонта и </w:t>
      </w:r>
      <w:proofErr w:type="gramStart"/>
      <w:r>
        <w:t>тех­нического</w:t>
      </w:r>
      <w:proofErr w:type="gramEnd"/>
      <w:r>
        <w:t xml:space="preserve"> обслуживания инженерных сетей.</w:t>
      </w:r>
    </w:p>
    <w:p w:rsidR="0095349C" w:rsidRDefault="0095349C" w:rsidP="0095349C">
      <w:pPr>
        <w:pStyle w:val="a3"/>
      </w:pPr>
      <w:r>
        <w:t xml:space="preserve">7. Рекомендовать межрайонной ИФНС России № 1 по Астраханской </w:t>
      </w:r>
      <w:proofErr w:type="gramStart"/>
      <w:r>
        <w:t>об­ласти</w:t>
      </w:r>
      <w:proofErr w:type="gramEnd"/>
      <w:r>
        <w:t xml:space="preserve"> внести соответствующие изменения в техническую и учетную доку­ментацию по данному объекту.</w:t>
      </w:r>
    </w:p>
    <w:p w:rsidR="0095349C" w:rsidRDefault="0095349C" w:rsidP="0095349C">
      <w:pPr>
        <w:pStyle w:val="a3"/>
      </w:pPr>
      <w:r>
        <w:t xml:space="preserve">8. В течение месяца после принятия настоящего постановления </w:t>
      </w:r>
      <w:proofErr w:type="gramStart"/>
      <w:r>
        <w:t>админи­страции</w:t>
      </w:r>
      <w:proofErr w:type="gramEnd"/>
      <w:r>
        <w:t xml:space="preserve"> муниципального образования «Город Астрахань» управлению муни­ципального имущества администрации муниципального образования «Город Астрахань» внести соответствующие изменения в геоинформационную си­стему по данному объекту.</w:t>
      </w:r>
    </w:p>
    <w:p w:rsidR="0095349C" w:rsidRDefault="0095349C" w:rsidP="0095349C">
      <w:pPr>
        <w:pStyle w:val="a3"/>
      </w:pPr>
      <w:r>
        <w:t xml:space="preserve">9.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</w:t>
      </w:r>
      <w:proofErr w:type="gramStart"/>
      <w:r>
        <w:t>об­разования</w:t>
      </w:r>
      <w:proofErr w:type="gramEnd"/>
      <w:r>
        <w:t xml:space="preserve"> «Город Астрахань».</w:t>
      </w:r>
    </w:p>
    <w:p w:rsidR="0095349C" w:rsidRDefault="0095349C" w:rsidP="0095349C">
      <w:pPr>
        <w:pStyle w:val="a3"/>
      </w:pPr>
      <w:r>
        <w:t xml:space="preserve">10. Настоящее постановление администрации муниципального </w:t>
      </w:r>
      <w:proofErr w:type="gramStart"/>
      <w:r>
        <w:t>образо­вания</w:t>
      </w:r>
      <w:proofErr w:type="gramEnd"/>
      <w:r>
        <w:t xml:space="preserve"> «Город Астрахань» действует в части формирования земельного участка в течение двух лет, в части решения об изъятии жилых помещений многоквартирного жилого дома (литера «А») - в течение трех лет. </w:t>
      </w:r>
    </w:p>
    <w:p w:rsidR="0095349C" w:rsidRDefault="0095349C" w:rsidP="0095349C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563DCF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707147" cy="5220571"/>
            <wp:effectExtent l="508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04216" cy="521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D96"/>
    <w:rsid w:val="003C2D96"/>
    <w:rsid w:val="00563DCF"/>
    <w:rsid w:val="0095349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349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349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63D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63D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349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349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63D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63D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957</Words>
  <Characters>5456</Characters>
  <Application>Microsoft Office Word</Application>
  <DocSecurity>0</DocSecurity>
  <Lines>45</Lines>
  <Paragraphs>12</Paragraphs>
  <ScaleCrop>false</ScaleCrop>
  <Company/>
  <LinksUpToDate>false</LinksUpToDate>
  <CharactersWithSpaces>6401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2017-10-18T11:57:00Z</dcterms:created>
  <dcterms:modified xsi:type="dcterms:W3CDTF">2017-10-18T12:13:00Z</dcterms:modified>
</cp:coreProperties>
</file>