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EDB" w:rsidRPr="002400A7" w:rsidRDefault="00327EDB" w:rsidP="00327EDB">
      <w:pPr>
        <w:pStyle w:val="3"/>
        <w:rPr>
          <w:spacing w:val="0"/>
        </w:rPr>
      </w:pPr>
      <w:r w:rsidRPr="002400A7">
        <w:rPr>
          <w:spacing w:val="0"/>
        </w:rPr>
        <w:t>Администрация муниципального образования «Город Астрахань»</w:t>
      </w:r>
    </w:p>
    <w:p w:rsidR="00327EDB" w:rsidRPr="002400A7" w:rsidRDefault="00327EDB" w:rsidP="00327EDB">
      <w:pPr>
        <w:pStyle w:val="3"/>
        <w:rPr>
          <w:spacing w:val="0"/>
        </w:rPr>
      </w:pPr>
      <w:r w:rsidRPr="002400A7">
        <w:rPr>
          <w:spacing w:val="0"/>
        </w:rPr>
        <w:t>ПОСТАНОВЛЕНИЕ</w:t>
      </w:r>
    </w:p>
    <w:p w:rsidR="00327EDB" w:rsidRPr="002400A7" w:rsidRDefault="00327EDB" w:rsidP="00327EDB">
      <w:pPr>
        <w:pStyle w:val="3"/>
        <w:rPr>
          <w:spacing w:val="0"/>
        </w:rPr>
      </w:pPr>
      <w:r w:rsidRPr="002400A7">
        <w:rPr>
          <w:spacing w:val="0"/>
        </w:rPr>
        <w:t>15 мая 2019 года № 220</w:t>
      </w:r>
    </w:p>
    <w:p w:rsidR="00327EDB" w:rsidRPr="002400A7" w:rsidRDefault="00327EDB" w:rsidP="00327EDB">
      <w:pPr>
        <w:pStyle w:val="3"/>
        <w:rPr>
          <w:spacing w:val="0"/>
        </w:rPr>
      </w:pPr>
      <w:r w:rsidRPr="002400A7">
        <w:rPr>
          <w:spacing w:val="0"/>
        </w:rPr>
        <w:t>«О внесении изменений в постановление администрации</w:t>
      </w:r>
      <w:r w:rsidR="00BF3D68">
        <w:rPr>
          <w:spacing w:val="0"/>
        </w:rPr>
        <w:t xml:space="preserve"> </w:t>
      </w:r>
      <w:r w:rsidRPr="002400A7">
        <w:rPr>
          <w:spacing w:val="0"/>
        </w:rPr>
        <w:t xml:space="preserve"> муниципального образования «Город Астрахань»</w:t>
      </w:r>
      <w:r w:rsidR="00BF3D68">
        <w:rPr>
          <w:spacing w:val="0"/>
        </w:rPr>
        <w:t xml:space="preserve"> </w:t>
      </w:r>
      <w:r w:rsidRPr="002400A7">
        <w:rPr>
          <w:spacing w:val="0"/>
        </w:rPr>
        <w:t xml:space="preserve"> от 14.03.2018 № 177»</w:t>
      </w:r>
    </w:p>
    <w:p w:rsidR="00327EDB" w:rsidRPr="002400A7" w:rsidRDefault="00327EDB" w:rsidP="002400A7">
      <w:pPr>
        <w:pStyle w:val="a5"/>
        <w:ind w:firstLine="709"/>
        <w:rPr>
          <w:spacing w:val="0"/>
        </w:rPr>
      </w:pPr>
      <w:proofErr w:type="gramStart"/>
      <w:r w:rsidRPr="002400A7">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2400A7">
        <w:rPr>
          <w:spacing w:val="0"/>
        </w:rPr>
        <w:t xml:space="preserve"> 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2400A7">
        <w:rPr>
          <w:spacing w:val="0"/>
        </w:rPr>
        <w:t>от</w:t>
      </w:r>
      <w:proofErr w:type="gramEnd"/>
      <w:r w:rsidRPr="002400A7">
        <w:rPr>
          <w:spacing w:val="0"/>
        </w:rPr>
        <w:t xml:space="preserve"> 14.12.2017 № 2300-р, от 11.07.2018 № 3026-р, ПОСТАНОВЛЯЮ:</w:t>
      </w:r>
    </w:p>
    <w:p w:rsidR="00327EDB" w:rsidRPr="002400A7" w:rsidRDefault="00327EDB" w:rsidP="002400A7">
      <w:pPr>
        <w:pStyle w:val="a5"/>
        <w:ind w:firstLine="709"/>
        <w:rPr>
          <w:spacing w:val="0"/>
        </w:rPr>
      </w:pPr>
      <w:r w:rsidRPr="002400A7">
        <w:rPr>
          <w:spacing w:val="0"/>
        </w:rPr>
        <w:t>1. Внести в постановление администрации муниципального образования «Город Астрахань» от 14.03.2018 № 177 «Об утверждении муниципальной программы муниципального образования «Город Астрахань» «Формирование современной городской среды на 2018-2022 годы» (далее - Программа), с изменениями, внесенными постановлением администрации муниципального образования «Город Астрахань» от 07.03.2019 № 103, следующие изменения:</w:t>
      </w:r>
    </w:p>
    <w:p w:rsidR="00327EDB" w:rsidRPr="002400A7" w:rsidRDefault="00327EDB" w:rsidP="002400A7">
      <w:pPr>
        <w:pStyle w:val="a5"/>
        <w:ind w:firstLine="709"/>
        <w:rPr>
          <w:spacing w:val="0"/>
        </w:rPr>
      </w:pPr>
      <w:r w:rsidRPr="002400A7">
        <w:rPr>
          <w:spacing w:val="0"/>
        </w:rPr>
        <w:t>Муниципальную программу муниципального образования «Город Астрахань» «Формирование современной городской среды на 2018-2022 годы» изложить в редакции согласно приложению к настоящему постановлению администрации муниципального образования «Город Астрахань».</w:t>
      </w:r>
    </w:p>
    <w:p w:rsidR="00327EDB" w:rsidRPr="002400A7" w:rsidRDefault="00327EDB" w:rsidP="002400A7">
      <w:pPr>
        <w:pStyle w:val="a5"/>
        <w:ind w:firstLine="709"/>
        <w:rPr>
          <w:spacing w:val="0"/>
        </w:rPr>
      </w:pPr>
      <w:r w:rsidRPr="002400A7">
        <w:rPr>
          <w:spacing w:val="0"/>
        </w:rPr>
        <w:t>2. Управлению информационной политики администрации муниципального образования «Город Астрахань»:</w:t>
      </w:r>
    </w:p>
    <w:p w:rsidR="00327EDB" w:rsidRPr="002400A7" w:rsidRDefault="00327EDB" w:rsidP="002400A7">
      <w:pPr>
        <w:pStyle w:val="a5"/>
        <w:ind w:firstLine="709"/>
        <w:rPr>
          <w:spacing w:val="0"/>
        </w:rPr>
      </w:pPr>
      <w:r w:rsidRPr="002400A7">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327EDB" w:rsidRPr="002400A7" w:rsidRDefault="00327EDB" w:rsidP="002400A7">
      <w:pPr>
        <w:pStyle w:val="a5"/>
        <w:ind w:firstLine="709"/>
        <w:rPr>
          <w:spacing w:val="0"/>
        </w:rPr>
      </w:pPr>
      <w:r w:rsidRPr="002400A7">
        <w:rPr>
          <w:spacing w:val="0"/>
        </w:rPr>
        <w:t xml:space="preserve">2.2. </w:t>
      </w:r>
      <w:proofErr w:type="gramStart"/>
      <w:r w:rsidRPr="002400A7">
        <w:rPr>
          <w:spacing w:val="0"/>
        </w:rPr>
        <w:t>Разместить</w:t>
      </w:r>
      <w:proofErr w:type="gramEnd"/>
      <w:r w:rsidRPr="002400A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27EDB" w:rsidRPr="002400A7" w:rsidRDefault="00327EDB" w:rsidP="002400A7">
      <w:pPr>
        <w:pStyle w:val="a5"/>
        <w:ind w:firstLine="709"/>
        <w:rPr>
          <w:spacing w:val="0"/>
        </w:rPr>
      </w:pPr>
      <w:r w:rsidRPr="002400A7">
        <w:rPr>
          <w:spacing w:val="0"/>
        </w:rPr>
        <w:t>3. Управлению контроля и документооборота администрации муниципального образования «Город Астрахань»:</w:t>
      </w:r>
    </w:p>
    <w:p w:rsidR="00327EDB" w:rsidRPr="002400A7" w:rsidRDefault="00327EDB" w:rsidP="002400A7">
      <w:pPr>
        <w:pStyle w:val="a5"/>
        <w:ind w:firstLine="709"/>
        <w:rPr>
          <w:spacing w:val="0"/>
        </w:rPr>
      </w:pPr>
      <w:r w:rsidRPr="002400A7">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327EDB" w:rsidRPr="002400A7" w:rsidRDefault="00327EDB" w:rsidP="002400A7">
      <w:pPr>
        <w:pStyle w:val="a5"/>
        <w:ind w:firstLine="709"/>
        <w:rPr>
          <w:spacing w:val="0"/>
        </w:rPr>
      </w:pPr>
      <w:r w:rsidRPr="002400A7">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327EDB" w:rsidRPr="002400A7" w:rsidRDefault="00327EDB" w:rsidP="002400A7">
      <w:pPr>
        <w:pStyle w:val="a5"/>
        <w:ind w:firstLine="709"/>
        <w:rPr>
          <w:spacing w:val="0"/>
        </w:rPr>
      </w:pPr>
      <w:r w:rsidRPr="002400A7">
        <w:rPr>
          <w:spacing w:val="0"/>
        </w:rP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27EDB" w:rsidRPr="002400A7" w:rsidRDefault="00327EDB" w:rsidP="002400A7">
      <w:pPr>
        <w:pStyle w:val="a5"/>
        <w:ind w:firstLine="709"/>
        <w:rPr>
          <w:spacing w:val="0"/>
        </w:rPr>
      </w:pPr>
      <w:r w:rsidRPr="002400A7">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27EDB" w:rsidRPr="002400A7" w:rsidRDefault="00327EDB" w:rsidP="002400A7">
      <w:pPr>
        <w:pStyle w:val="a5"/>
        <w:ind w:firstLine="709"/>
        <w:rPr>
          <w:spacing w:val="0"/>
        </w:rPr>
      </w:pPr>
      <w:r w:rsidRPr="002400A7">
        <w:rPr>
          <w:spacing w:val="0"/>
        </w:rPr>
        <w:t xml:space="preserve">5. </w:t>
      </w:r>
      <w:proofErr w:type="gramStart"/>
      <w:r w:rsidRPr="002400A7">
        <w:rPr>
          <w:spacing w:val="0"/>
        </w:rPr>
        <w:t>Контроль за</w:t>
      </w:r>
      <w:proofErr w:type="gramEnd"/>
      <w:r w:rsidRPr="002400A7">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327EDB" w:rsidRPr="002400A7" w:rsidRDefault="00327EDB" w:rsidP="00327EDB">
      <w:pPr>
        <w:pStyle w:val="a5"/>
        <w:jc w:val="right"/>
        <w:rPr>
          <w:spacing w:val="0"/>
        </w:rPr>
      </w:pPr>
      <w:r w:rsidRPr="002400A7">
        <w:rPr>
          <w:b/>
          <w:bCs/>
          <w:spacing w:val="0"/>
        </w:rPr>
        <w:t>Глава администрации Р</w:t>
      </w:r>
      <w:r w:rsidRPr="002400A7">
        <w:rPr>
          <w:b/>
          <w:bCs/>
          <w:caps/>
          <w:spacing w:val="0"/>
        </w:rPr>
        <w:t>.Л. Харисов</w:t>
      </w:r>
    </w:p>
    <w:p w:rsidR="00327EDB" w:rsidRPr="002400A7" w:rsidRDefault="00327EDB" w:rsidP="00327EDB">
      <w:pPr>
        <w:pStyle w:val="a5"/>
        <w:ind w:left="2835" w:firstLine="0"/>
        <w:rPr>
          <w:spacing w:val="0"/>
        </w:rPr>
      </w:pPr>
    </w:p>
    <w:p w:rsidR="002400A7" w:rsidRPr="002400A7" w:rsidRDefault="002400A7" w:rsidP="00327EDB">
      <w:pPr>
        <w:pStyle w:val="a5"/>
        <w:ind w:left="2835" w:firstLine="0"/>
        <w:rPr>
          <w:spacing w:val="0"/>
        </w:rPr>
      </w:pPr>
      <w:r w:rsidRPr="002400A7">
        <w:rPr>
          <w:spacing w:val="0"/>
        </w:rPr>
        <w:br w:type="page"/>
      </w:r>
    </w:p>
    <w:p w:rsidR="00327EDB" w:rsidRPr="002400A7" w:rsidRDefault="00327EDB" w:rsidP="00327EDB">
      <w:pPr>
        <w:pStyle w:val="a5"/>
        <w:ind w:left="2835" w:firstLine="0"/>
        <w:rPr>
          <w:spacing w:val="0"/>
        </w:rPr>
      </w:pPr>
      <w:r w:rsidRPr="002400A7">
        <w:rPr>
          <w:spacing w:val="0"/>
        </w:rPr>
        <w:lastRenderedPageBreak/>
        <w:t xml:space="preserve">Приложение к постановлению администрации </w:t>
      </w:r>
    </w:p>
    <w:p w:rsidR="002400A7" w:rsidRPr="002400A7" w:rsidRDefault="00327EDB" w:rsidP="00327EDB">
      <w:pPr>
        <w:pStyle w:val="a5"/>
        <w:ind w:left="2835" w:firstLine="0"/>
        <w:rPr>
          <w:spacing w:val="0"/>
        </w:rPr>
      </w:pPr>
      <w:r w:rsidRPr="002400A7">
        <w:rPr>
          <w:spacing w:val="0"/>
        </w:rPr>
        <w:t xml:space="preserve">муниципального образования «Город Астрахань» </w:t>
      </w:r>
    </w:p>
    <w:p w:rsidR="00327EDB" w:rsidRPr="002400A7" w:rsidRDefault="00327EDB" w:rsidP="00327EDB">
      <w:pPr>
        <w:pStyle w:val="a5"/>
        <w:ind w:left="2835" w:firstLine="0"/>
        <w:rPr>
          <w:spacing w:val="0"/>
        </w:rPr>
      </w:pPr>
      <w:r w:rsidRPr="002400A7">
        <w:rPr>
          <w:spacing w:val="0"/>
        </w:rPr>
        <w:t>от 15.05.2019 № 220</w:t>
      </w:r>
    </w:p>
    <w:p w:rsidR="00327EDB" w:rsidRPr="002400A7" w:rsidRDefault="00327EDB" w:rsidP="00327EDB">
      <w:pPr>
        <w:pStyle w:val="a5"/>
        <w:spacing w:before="113"/>
        <w:ind w:left="2835" w:firstLine="0"/>
        <w:rPr>
          <w:spacing w:val="0"/>
        </w:rPr>
      </w:pPr>
      <w:proofErr w:type="gramStart"/>
      <w:r w:rsidRPr="002400A7">
        <w:rPr>
          <w:spacing w:val="0"/>
        </w:rPr>
        <w:t>Утверждена</w:t>
      </w:r>
      <w:proofErr w:type="gramEnd"/>
      <w:r w:rsidRPr="002400A7">
        <w:rPr>
          <w:spacing w:val="0"/>
        </w:rPr>
        <w:t xml:space="preserve"> постановлением администрации </w:t>
      </w:r>
    </w:p>
    <w:p w:rsidR="002400A7" w:rsidRPr="002400A7" w:rsidRDefault="00327EDB" w:rsidP="00327EDB">
      <w:pPr>
        <w:pStyle w:val="a5"/>
        <w:ind w:left="2835" w:firstLine="0"/>
        <w:rPr>
          <w:spacing w:val="0"/>
        </w:rPr>
      </w:pPr>
      <w:r w:rsidRPr="002400A7">
        <w:rPr>
          <w:spacing w:val="0"/>
        </w:rPr>
        <w:t xml:space="preserve">муниципального образования «Город Астрахань» </w:t>
      </w:r>
    </w:p>
    <w:p w:rsidR="00327EDB" w:rsidRPr="002400A7" w:rsidRDefault="00327EDB" w:rsidP="00327EDB">
      <w:pPr>
        <w:pStyle w:val="a5"/>
        <w:ind w:left="2835" w:firstLine="0"/>
        <w:rPr>
          <w:spacing w:val="0"/>
        </w:rPr>
      </w:pPr>
      <w:r w:rsidRPr="002400A7">
        <w:rPr>
          <w:spacing w:val="0"/>
        </w:rPr>
        <w:t>от 14.03.2018 № 177</w:t>
      </w:r>
    </w:p>
    <w:p w:rsidR="00327EDB" w:rsidRPr="002400A7" w:rsidRDefault="00327EDB" w:rsidP="00327EDB">
      <w:pPr>
        <w:pStyle w:val="3"/>
        <w:rPr>
          <w:spacing w:val="0"/>
        </w:rPr>
      </w:pPr>
      <w:r w:rsidRPr="002400A7">
        <w:rPr>
          <w:spacing w:val="0"/>
        </w:rPr>
        <w:t xml:space="preserve">Муниципальная программа </w:t>
      </w:r>
    </w:p>
    <w:p w:rsidR="00327EDB" w:rsidRPr="002400A7" w:rsidRDefault="00327EDB" w:rsidP="00327EDB">
      <w:pPr>
        <w:pStyle w:val="3"/>
        <w:rPr>
          <w:spacing w:val="0"/>
        </w:rPr>
      </w:pPr>
      <w:r w:rsidRPr="002400A7">
        <w:rPr>
          <w:spacing w:val="0"/>
        </w:rPr>
        <w:t>«Формирование современной городской среды на 2018-2022 годы»</w:t>
      </w:r>
    </w:p>
    <w:p w:rsidR="00327EDB" w:rsidRPr="002400A7" w:rsidRDefault="00327EDB" w:rsidP="00327EDB">
      <w:pPr>
        <w:pStyle w:val="a5"/>
        <w:rPr>
          <w:spacing w:val="0"/>
        </w:rPr>
      </w:pPr>
      <w:r w:rsidRPr="002400A7">
        <w:rPr>
          <w:spacing w:val="0"/>
        </w:rPr>
        <w:t>Паспорт.</w:t>
      </w:r>
    </w:p>
    <w:tbl>
      <w:tblPr>
        <w:tblW w:w="0" w:type="auto"/>
        <w:tblInd w:w="40" w:type="dxa"/>
        <w:tblLayout w:type="fixed"/>
        <w:tblCellMar>
          <w:left w:w="0" w:type="dxa"/>
          <w:right w:w="0" w:type="dxa"/>
        </w:tblCellMar>
        <w:tblLook w:val="0000" w:firstRow="0" w:lastRow="0" w:firstColumn="0" w:lastColumn="0" w:noHBand="0" w:noVBand="0"/>
      </w:tblPr>
      <w:tblGrid>
        <w:gridCol w:w="2256"/>
        <w:gridCol w:w="7"/>
        <w:gridCol w:w="4977"/>
      </w:tblGrid>
      <w:tr w:rsidR="00327EDB" w:rsidRPr="002400A7">
        <w:trPr>
          <w:trHeight w:val="113"/>
        </w:trPr>
        <w:tc>
          <w:tcPr>
            <w:tcW w:w="226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Наименование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Муниципальная программа «Формирование современной городской среды на 2018-2022 годы» (далее - Программа)</w:t>
            </w:r>
          </w:p>
        </w:tc>
      </w:tr>
      <w:tr w:rsidR="00327EDB" w:rsidRPr="002400A7">
        <w:trPr>
          <w:trHeight w:val="113"/>
        </w:trPr>
        <w:tc>
          <w:tcPr>
            <w:tcW w:w="226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Основание для разработки муниципальной программы</w:t>
            </w:r>
          </w:p>
          <w:p w:rsidR="00327EDB" w:rsidRPr="002400A7" w:rsidRDefault="00327EDB">
            <w:pPr>
              <w:pStyle w:val="a6"/>
              <w:rPr>
                <w:w w:val="100"/>
              </w:rPr>
            </w:pP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proofErr w:type="gramStart"/>
            <w:r w:rsidRPr="002400A7">
              <w:rPr>
                <w:w w:val="100"/>
              </w:rPr>
              <w:t>п. 2 постановления правительства Астраханской области от 31.08.2017 № 292-П «О государственной программе Астраханской области «Формирование современной комфортной городской среды на территории Астраханской области», 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w:t>
            </w:r>
            <w:proofErr w:type="gramEnd"/>
            <w:r w:rsidRPr="002400A7">
              <w:rPr>
                <w:w w:val="100"/>
              </w:rPr>
              <w:t xml:space="preserve"> № 193-р, от 21.10.2016 № 1534-р, от 14.12.2017 № 2300-р, от 11.07.2018 № 3026-р </w:t>
            </w: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Ответственный исполнитель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Управление по коммунальному хозяйству и благоустройству администрации муниципального образования «Город Астрахань»</w:t>
            </w: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Соисполнитель муниципальной программы (участник)</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3"/>
              <w:spacing w:line="240" w:lineRule="auto"/>
              <w:textAlignment w:val="auto"/>
              <w:rPr>
                <w:rFonts w:ascii="Cambria" w:hAnsi="Cambria" w:cs="Times New Roman"/>
                <w:color w:val="auto"/>
              </w:rPr>
            </w:pP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Подпрограммы муниципальной программы (в том числе ведомственные целевые программы, входящие в состав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 xml:space="preserve">Не </w:t>
            </w:r>
            <w:proofErr w:type="gramStart"/>
            <w:r w:rsidRPr="002400A7">
              <w:rPr>
                <w:w w:val="100"/>
              </w:rPr>
              <w:t>предусмотрены</w:t>
            </w:r>
            <w:proofErr w:type="gramEnd"/>
            <w:r w:rsidRPr="002400A7">
              <w:rPr>
                <w:w w:val="100"/>
              </w:rPr>
              <w:t xml:space="preserve"> Программой</w:t>
            </w: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Цель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Повышение качества и комфорта городской среды на территории города Астрахани</w:t>
            </w: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Задачи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327EDB" w:rsidRPr="002400A7" w:rsidRDefault="00327EDB">
            <w:pPr>
              <w:pStyle w:val="a6"/>
              <w:rPr>
                <w:w w:val="100"/>
              </w:rPr>
            </w:pPr>
            <w:r w:rsidRPr="002400A7">
              <w:rPr>
                <w:w w:val="100"/>
              </w:rPr>
              <w:t xml:space="preserve">- создание универсальных механизмов вовлеченности заинтересованных граждан, организаций в реализацию мероприятий по </w:t>
            </w:r>
            <w:proofErr w:type="gramStart"/>
            <w:r w:rsidRPr="002400A7">
              <w:rPr>
                <w:w w:val="100"/>
              </w:rPr>
              <w:t>благо­устройству</w:t>
            </w:r>
            <w:proofErr w:type="gramEnd"/>
            <w:r w:rsidRPr="002400A7">
              <w:rPr>
                <w:w w:val="100"/>
              </w:rPr>
              <w:t xml:space="preserve"> территории города Астрахани</w:t>
            </w: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Целевые показатели (индикаторы)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 уровень благоустроенных территорий общего пользования (парки, скверы, набережные и т.д.) и дворовых территорий, участвующих в Программе;</w:t>
            </w:r>
          </w:p>
          <w:p w:rsidR="00327EDB" w:rsidRPr="002400A7" w:rsidRDefault="00327EDB">
            <w:pPr>
              <w:pStyle w:val="a6"/>
              <w:rPr>
                <w:w w:val="100"/>
              </w:rPr>
            </w:pPr>
            <w:r w:rsidRPr="002400A7">
              <w:rPr>
                <w:w w:val="100"/>
              </w:rPr>
              <w:t>- доля благоустроенных территорий общего пользования (парки, скверы, набережные и т.д.), участвующих в Программе;</w:t>
            </w:r>
          </w:p>
          <w:p w:rsidR="00327EDB" w:rsidRPr="002400A7" w:rsidRDefault="00327EDB">
            <w:pPr>
              <w:pStyle w:val="a6"/>
              <w:rPr>
                <w:w w:val="100"/>
              </w:rPr>
            </w:pPr>
            <w:r w:rsidRPr="002400A7">
              <w:rPr>
                <w:w w:val="100"/>
              </w:rPr>
              <w:t xml:space="preserve">- доля благоустроенных дворовых территорий, участвующих в Программе; </w:t>
            </w:r>
          </w:p>
          <w:p w:rsidR="00327EDB" w:rsidRPr="002400A7" w:rsidRDefault="00327EDB">
            <w:pPr>
              <w:pStyle w:val="a6"/>
              <w:rPr>
                <w:w w:val="100"/>
              </w:rPr>
            </w:pPr>
            <w:r w:rsidRPr="002400A7">
              <w:rPr>
                <w:w w:val="100"/>
              </w:rPr>
              <w:t>- доля населения города Астрахани, охваченного формированием городской среды</w:t>
            </w:r>
          </w:p>
        </w:tc>
      </w:tr>
      <w:tr w:rsidR="00327EDB" w:rsidRPr="002400A7">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Сроки и этапы реализации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2018-2022 годы</w:t>
            </w:r>
          </w:p>
        </w:tc>
      </w:tr>
      <w:tr w:rsidR="00327EDB" w:rsidRPr="002400A7">
        <w:trPr>
          <w:trHeight w:val="88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Объемы и источники финансирования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Объем финансирования муниципальной программы составляет: 805 652 111,12 руб., в том числе:</w:t>
            </w:r>
          </w:p>
          <w:p w:rsidR="00327EDB" w:rsidRPr="002400A7" w:rsidRDefault="00327EDB">
            <w:pPr>
              <w:pStyle w:val="a6"/>
              <w:rPr>
                <w:w w:val="100"/>
              </w:rPr>
            </w:pPr>
            <w:r w:rsidRPr="002400A7">
              <w:rPr>
                <w:w w:val="100"/>
              </w:rPr>
              <w:t>Федеральный бюджет - 278 380 151,31 руб., в том числе по годам:</w:t>
            </w:r>
          </w:p>
          <w:p w:rsidR="00327EDB" w:rsidRPr="002400A7" w:rsidRDefault="00327EDB">
            <w:pPr>
              <w:pStyle w:val="a6"/>
              <w:rPr>
                <w:w w:val="100"/>
              </w:rPr>
            </w:pPr>
            <w:r w:rsidRPr="002400A7">
              <w:rPr>
                <w:w w:val="100"/>
              </w:rPr>
              <w:t>2018 год - 81 947 509,65 руб.;</w:t>
            </w:r>
          </w:p>
          <w:p w:rsidR="00327EDB" w:rsidRPr="002400A7" w:rsidRDefault="00327EDB">
            <w:pPr>
              <w:pStyle w:val="a6"/>
              <w:rPr>
                <w:w w:val="100"/>
              </w:rPr>
            </w:pPr>
            <w:r w:rsidRPr="002400A7">
              <w:rPr>
                <w:w w:val="100"/>
              </w:rPr>
              <w:lastRenderedPageBreak/>
              <w:t>2019 год - 196 432 641,66 руб.;</w:t>
            </w:r>
          </w:p>
          <w:p w:rsidR="00327EDB" w:rsidRPr="002400A7" w:rsidRDefault="00327EDB">
            <w:pPr>
              <w:pStyle w:val="a6"/>
              <w:rPr>
                <w:w w:val="100"/>
              </w:rPr>
            </w:pPr>
            <w:r w:rsidRPr="002400A7">
              <w:rPr>
                <w:w w:val="100"/>
              </w:rPr>
              <w:t>2020 год - 0,00 руб.;</w:t>
            </w:r>
          </w:p>
          <w:p w:rsidR="00327EDB" w:rsidRPr="002400A7" w:rsidRDefault="00327EDB">
            <w:pPr>
              <w:pStyle w:val="a6"/>
              <w:rPr>
                <w:w w:val="100"/>
              </w:rPr>
            </w:pPr>
            <w:r w:rsidRPr="002400A7">
              <w:rPr>
                <w:w w:val="100"/>
              </w:rPr>
              <w:t>2021 год - 0,00 руб.;</w:t>
            </w:r>
          </w:p>
          <w:p w:rsidR="00327EDB" w:rsidRPr="002400A7" w:rsidRDefault="00327EDB">
            <w:pPr>
              <w:pStyle w:val="a6"/>
              <w:rPr>
                <w:w w:val="100"/>
              </w:rPr>
            </w:pPr>
            <w:r w:rsidRPr="002400A7">
              <w:rPr>
                <w:w w:val="100"/>
              </w:rPr>
              <w:t>2022 год - 0,00 руб.</w:t>
            </w:r>
          </w:p>
          <w:p w:rsidR="00327EDB" w:rsidRPr="002400A7" w:rsidRDefault="00327EDB">
            <w:pPr>
              <w:pStyle w:val="a6"/>
              <w:rPr>
                <w:w w:val="100"/>
              </w:rPr>
            </w:pPr>
            <w:r w:rsidRPr="002400A7">
              <w:rPr>
                <w:w w:val="100"/>
              </w:rPr>
              <w:t>Бюджет Астраханской области - 35 153 225,32 руб., в том числе по годам:</w:t>
            </w:r>
          </w:p>
          <w:p w:rsidR="00327EDB" w:rsidRPr="002400A7" w:rsidRDefault="00327EDB">
            <w:pPr>
              <w:pStyle w:val="a6"/>
              <w:rPr>
                <w:w w:val="100"/>
              </w:rPr>
            </w:pPr>
            <w:r w:rsidRPr="002400A7">
              <w:rPr>
                <w:w w:val="100"/>
              </w:rPr>
              <w:t>2018 год - 17 988 477,73 руб.;</w:t>
            </w:r>
          </w:p>
          <w:p w:rsidR="00327EDB" w:rsidRPr="002400A7" w:rsidRDefault="00327EDB">
            <w:pPr>
              <w:pStyle w:val="a6"/>
              <w:rPr>
                <w:w w:val="100"/>
              </w:rPr>
            </w:pPr>
            <w:r w:rsidRPr="002400A7">
              <w:rPr>
                <w:w w:val="100"/>
              </w:rPr>
              <w:t>2019 год - 17 164 747,59 руб.;</w:t>
            </w:r>
          </w:p>
          <w:p w:rsidR="00327EDB" w:rsidRPr="002400A7" w:rsidRDefault="00327EDB">
            <w:pPr>
              <w:pStyle w:val="a6"/>
              <w:rPr>
                <w:w w:val="100"/>
              </w:rPr>
            </w:pPr>
            <w:r w:rsidRPr="002400A7">
              <w:rPr>
                <w:w w:val="100"/>
              </w:rPr>
              <w:t>2020 год - 0,00 руб.;</w:t>
            </w:r>
          </w:p>
          <w:p w:rsidR="00327EDB" w:rsidRPr="002400A7" w:rsidRDefault="00327EDB">
            <w:pPr>
              <w:pStyle w:val="a6"/>
              <w:rPr>
                <w:w w:val="100"/>
              </w:rPr>
            </w:pPr>
            <w:r w:rsidRPr="002400A7">
              <w:rPr>
                <w:w w:val="100"/>
              </w:rPr>
              <w:t>2021 год - 0,00 руб.;</w:t>
            </w:r>
          </w:p>
          <w:p w:rsidR="00327EDB" w:rsidRPr="002400A7" w:rsidRDefault="00327EDB">
            <w:pPr>
              <w:pStyle w:val="a6"/>
              <w:rPr>
                <w:w w:val="100"/>
              </w:rPr>
            </w:pPr>
            <w:r w:rsidRPr="002400A7">
              <w:rPr>
                <w:w w:val="100"/>
              </w:rPr>
              <w:t>2022 год - 0,00 руб.</w:t>
            </w:r>
          </w:p>
          <w:p w:rsidR="00327EDB" w:rsidRPr="002400A7" w:rsidRDefault="00327EDB">
            <w:pPr>
              <w:pStyle w:val="a6"/>
              <w:rPr>
                <w:w w:val="100"/>
              </w:rPr>
            </w:pPr>
            <w:r w:rsidRPr="002400A7">
              <w:rPr>
                <w:w w:val="100"/>
              </w:rPr>
              <w:t>Бюджет МО «Город Астрахань» составляет: 490 120 014,74 руб., в том числе по годам:</w:t>
            </w:r>
          </w:p>
          <w:p w:rsidR="00327EDB" w:rsidRPr="002400A7" w:rsidRDefault="00327EDB">
            <w:pPr>
              <w:pStyle w:val="a6"/>
              <w:rPr>
                <w:w w:val="100"/>
              </w:rPr>
            </w:pPr>
            <w:r w:rsidRPr="002400A7">
              <w:rPr>
                <w:w w:val="100"/>
              </w:rPr>
              <w:t>2018 год - 40 808 628,74 руб.;</w:t>
            </w:r>
          </w:p>
          <w:p w:rsidR="00327EDB" w:rsidRPr="002400A7" w:rsidRDefault="00327EDB">
            <w:pPr>
              <w:pStyle w:val="a6"/>
              <w:rPr>
                <w:w w:val="100"/>
              </w:rPr>
            </w:pPr>
            <w:r w:rsidRPr="002400A7">
              <w:rPr>
                <w:w w:val="100"/>
              </w:rPr>
              <w:t>2019 год - 229 311 386,00 руб.;</w:t>
            </w:r>
          </w:p>
          <w:p w:rsidR="00327EDB" w:rsidRPr="002400A7" w:rsidRDefault="00327EDB">
            <w:pPr>
              <w:pStyle w:val="a6"/>
              <w:rPr>
                <w:w w:val="100"/>
              </w:rPr>
            </w:pPr>
            <w:r w:rsidRPr="002400A7">
              <w:rPr>
                <w:w w:val="100"/>
              </w:rPr>
              <w:t>2020 год - 140 000 000,00 руб.;</w:t>
            </w:r>
          </w:p>
          <w:p w:rsidR="00327EDB" w:rsidRPr="002400A7" w:rsidRDefault="00327EDB">
            <w:pPr>
              <w:pStyle w:val="a6"/>
              <w:rPr>
                <w:w w:val="100"/>
              </w:rPr>
            </w:pPr>
            <w:r w:rsidRPr="002400A7">
              <w:rPr>
                <w:w w:val="100"/>
              </w:rPr>
              <w:t>2021 год - 40 000 000,00 руб.;</w:t>
            </w:r>
          </w:p>
          <w:p w:rsidR="00327EDB" w:rsidRPr="002400A7" w:rsidRDefault="00327EDB">
            <w:pPr>
              <w:pStyle w:val="a6"/>
              <w:rPr>
                <w:w w:val="100"/>
              </w:rPr>
            </w:pPr>
            <w:r w:rsidRPr="002400A7">
              <w:rPr>
                <w:w w:val="100"/>
              </w:rPr>
              <w:t>2022 год - 40 000 000,00 руб.</w:t>
            </w:r>
          </w:p>
          <w:p w:rsidR="00327EDB" w:rsidRPr="002400A7" w:rsidRDefault="00327EDB">
            <w:pPr>
              <w:pStyle w:val="a6"/>
              <w:rPr>
                <w:w w:val="100"/>
              </w:rPr>
            </w:pPr>
            <w:r w:rsidRPr="002400A7">
              <w:rPr>
                <w:w w:val="100"/>
              </w:rPr>
              <w:t>За счет средств из внебюджетных источников 1 998 719,75 руб., из них по годам:</w:t>
            </w:r>
          </w:p>
          <w:p w:rsidR="00327EDB" w:rsidRPr="002400A7" w:rsidRDefault="00327EDB">
            <w:pPr>
              <w:pStyle w:val="a6"/>
              <w:rPr>
                <w:w w:val="100"/>
              </w:rPr>
            </w:pPr>
            <w:r w:rsidRPr="002400A7">
              <w:rPr>
                <w:w w:val="100"/>
              </w:rPr>
              <w:t>2018 - 1 998 719,75 руб.;</w:t>
            </w:r>
          </w:p>
          <w:p w:rsidR="00327EDB" w:rsidRPr="002400A7" w:rsidRDefault="00327EDB">
            <w:pPr>
              <w:pStyle w:val="a6"/>
              <w:rPr>
                <w:w w:val="100"/>
              </w:rPr>
            </w:pPr>
            <w:r w:rsidRPr="002400A7">
              <w:rPr>
                <w:w w:val="100"/>
              </w:rPr>
              <w:t>2019 - 0,00 руб.;</w:t>
            </w:r>
          </w:p>
          <w:p w:rsidR="00327EDB" w:rsidRPr="002400A7" w:rsidRDefault="00327EDB">
            <w:pPr>
              <w:pStyle w:val="a6"/>
              <w:rPr>
                <w:w w:val="100"/>
              </w:rPr>
            </w:pPr>
            <w:r w:rsidRPr="002400A7">
              <w:rPr>
                <w:w w:val="100"/>
              </w:rPr>
              <w:t>2020 - 0,00 руб.;</w:t>
            </w:r>
          </w:p>
          <w:p w:rsidR="00327EDB" w:rsidRPr="002400A7" w:rsidRDefault="00327EDB">
            <w:pPr>
              <w:pStyle w:val="a6"/>
              <w:rPr>
                <w:w w:val="100"/>
              </w:rPr>
            </w:pPr>
            <w:r w:rsidRPr="002400A7">
              <w:rPr>
                <w:w w:val="100"/>
              </w:rPr>
              <w:t>2022 - 0,00 руб.</w:t>
            </w:r>
          </w:p>
        </w:tc>
      </w:tr>
      <w:tr w:rsidR="00327EDB" w:rsidRPr="002400A7">
        <w:trPr>
          <w:trHeight w:val="88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lastRenderedPageBreak/>
              <w:t>Ожидаемые конечные результаты реализации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За период реализации муниципальной программы планируется достижение следующих результатов:</w:t>
            </w:r>
          </w:p>
          <w:p w:rsidR="00327EDB" w:rsidRPr="002400A7" w:rsidRDefault="00327EDB">
            <w:pPr>
              <w:pStyle w:val="a6"/>
              <w:rPr>
                <w:w w:val="100"/>
              </w:rPr>
            </w:pPr>
            <w:r w:rsidRPr="002400A7">
              <w:rPr>
                <w:w w:val="100"/>
              </w:rPr>
              <w:t xml:space="preserve">- повысить уровень благоустроенных территорий общего пользования (парки, скверы, набережные и т.д.) и дворовых территорий, участвующих </w:t>
            </w:r>
            <w:proofErr w:type="gramStart"/>
            <w:r w:rsidRPr="002400A7">
              <w:rPr>
                <w:w w:val="100"/>
              </w:rPr>
              <w:t>в</w:t>
            </w:r>
            <w:proofErr w:type="gramEnd"/>
            <w:r w:rsidRPr="002400A7">
              <w:rPr>
                <w:w w:val="100"/>
              </w:rPr>
              <w:t>, до 100%</w:t>
            </w:r>
          </w:p>
          <w:p w:rsidR="00327EDB" w:rsidRPr="002400A7" w:rsidRDefault="00327EDB">
            <w:pPr>
              <w:pStyle w:val="a6"/>
              <w:rPr>
                <w:w w:val="100"/>
              </w:rPr>
            </w:pPr>
            <w:r w:rsidRPr="002400A7">
              <w:rPr>
                <w:w w:val="100"/>
              </w:rPr>
              <w:t>- увеличить долю благоустроенных дворовых территорий многоквартирных домов от общего числа дворовых территорий до 100%;</w:t>
            </w:r>
          </w:p>
          <w:p w:rsidR="00327EDB" w:rsidRPr="002400A7" w:rsidRDefault="00327EDB">
            <w:pPr>
              <w:pStyle w:val="a6"/>
              <w:rPr>
                <w:w w:val="100"/>
              </w:rPr>
            </w:pPr>
            <w:r w:rsidRPr="002400A7">
              <w:rPr>
                <w:w w:val="100"/>
              </w:rPr>
              <w:t>- увеличить долю благоустройства территорий общего пользования муниципального образования «Город Астрахань» до 100%;</w:t>
            </w:r>
          </w:p>
          <w:p w:rsidR="00327EDB" w:rsidRPr="002400A7" w:rsidRDefault="00327EDB">
            <w:pPr>
              <w:pStyle w:val="a6"/>
              <w:rPr>
                <w:w w:val="100"/>
              </w:rPr>
            </w:pPr>
            <w:r w:rsidRPr="002400A7">
              <w:rPr>
                <w:w w:val="100"/>
              </w:rPr>
              <w:t>- увеличить долю населения города Астрахани, охваченного формированием городской среды, до 10%</w:t>
            </w:r>
          </w:p>
        </w:tc>
      </w:tr>
      <w:tr w:rsidR="00327EDB" w:rsidRPr="002400A7">
        <w:trPr>
          <w:trHeight w:val="54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r w:rsidRPr="002400A7">
              <w:rPr>
                <w:w w:val="100"/>
              </w:rPr>
              <w:t xml:space="preserve">Система организации </w:t>
            </w:r>
            <w:proofErr w:type="gramStart"/>
            <w:r w:rsidRPr="002400A7">
              <w:rPr>
                <w:w w:val="100"/>
              </w:rPr>
              <w:t>контроля за</w:t>
            </w:r>
            <w:proofErr w:type="gramEnd"/>
            <w:r w:rsidRPr="002400A7">
              <w:rPr>
                <w:w w:val="100"/>
              </w:rPr>
              <w:t xml:space="preserve"> исполнением муниципальной программы</w:t>
            </w:r>
          </w:p>
        </w:tc>
        <w:tc>
          <w:tcPr>
            <w:tcW w:w="498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27EDB" w:rsidRPr="002400A7" w:rsidRDefault="00327EDB">
            <w:pPr>
              <w:pStyle w:val="a6"/>
              <w:rPr>
                <w:w w:val="100"/>
              </w:rPr>
            </w:pPr>
            <w:proofErr w:type="gramStart"/>
            <w:r w:rsidRPr="002400A7">
              <w:rPr>
                <w:w w:val="100"/>
              </w:rPr>
              <w:t>Контроль за</w:t>
            </w:r>
            <w:proofErr w:type="gramEnd"/>
            <w:r w:rsidRPr="002400A7">
              <w:rPr>
                <w:w w:val="100"/>
              </w:rPr>
              <w:t xml:space="preserve"> исполнением 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327EDB" w:rsidRPr="002400A7" w:rsidRDefault="00327EDB" w:rsidP="00327EDB">
      <w:pPr>
        <w:pStyle w:val="a5"/>
        <w:rPr>
          <w:spacing w:val="0"/>
        </w:rPr>
      </w:pPr>
    </w:p>
    <w:p w:rsidR="00327EDB" w:rsidRPr="002400A7" w:rsidRDefault="00327EDB" w:rsidP="00327EDB">
      <w:pPr>
        <w:pStyle w:val="a5"/>
        <w:rPr>
          <w:spacing w:val="0"/>
        </w:rPr>
      </w:pPr>
    </w:p>
    <w:p w:rsidR="00327EDB" w:rsidRPr="000D2C78" w:rsidRDefault="00327EDB" w:rsidP="000D2C78">
      <w:pPr>
        <w:pStyle w:val="a5"/>
        <w:spacing w:line="240" w:lineRule="auto"/>
        <w:ind w:firstLine="709"/>
        <w:rPr>
          <w:spacing w:val="0"/>
        </w:rPr>
      </w:pPr>
      <w:r w:rsidRPr="000D2C78">
        <w:rPr>
          <w:spacing w:val="0"/>
        </w:rPr>
        <w:t>1. Характеристика проблемы в рассматриваемой сфере и прогноз ее развития с учетом реализации муниципальной программы.</w:t>
      </w:r>
    </w:p>
    <w:p w:rsidR="00327EDB" w:rsidRPr="000D2C78" w:rsidRDefault="00327EDB" w:rsidP="000D2C78">
      <w:pPr>
        <w:pStyle w:val="a5"/>
        <w:spacing w:line="240" w:lineRule="auto"/>
        <w:ind w:firstLine="709"/>
        <w:rPr>
          <w:spacing w:val="0"/>
        </w:rPr>
      </w:pPr>
      <w:r w:rsidRPr="000D2C78">
        <w:rPr>
          <w:spacing w:val="0"/>
        </w:rPr>
        <w:t>В городе Астрахани располагаются 5198 многоквартирных домов и порядка 50 общественных территорий. В большей части дворовых и общественных территорий качество асфальтобетонного покрытия не соответствует действующим нормам и правилам, отсутствуют места парковки автомобилей, отсутствует достаточное количество мест отдыха для различных групп населения, не обеспечен беспрепятственный доступ для маломобильных групп населения и лицам с ограниченными возможностями здоровья. Отсутствие благоустройства придомовых территорий является сдерживающим фактором для процесса создания товариществ собственников жилья и других объединений собственников, следовательно, и реализации собственниками ответственности за сохранность общего имущества, на формирование которой направлена реформа жилищно-коммунального хозяйства.</w:t>
      </w:r>
    </w:p>
    <w:p w:rsidR="00327EDB" w:rsidRPr="000D2C78" w:rsidRDefault="00327EDB" w:rsidP="000D2C78">
      <w:pPr>
        <w:pStyle w:val="a5"/>
        <w:spacing w:line="240" w:lineRule="auto"/>
        <w:ind w:firstLine="709"/>
        <w:rPr>
          <w:spacing w:val="0"/>
        </w:rPr>
      </w:pPr>
      <w:r w:rsidRPr="000D2C78">
        <w:rPr>
          <w:spacing w:val="0"/>
        </w:rPr>
        <w:t xml:space="preserve">Содержание жилищного фонда города с придомовыми территориями, инженерными коммуникациями, направленное на поддержание экологически и эстетически организованной городской среды, требует значительных трудовых, материальных, финансовых средств. Для приведения дворовых и общественных территорий к современным нормам комфортности выявлена необходимость реализации программы, где предусматриваются мероприятия, направленные на комплексное </w:t>
      </w:r>
      <w:proofErr w:type="gramStart"/>
      <w:r w:rsidRPr="000D2C78">
        <w:rPr>
          <w:spacing w:val="0"/>
        </w:rPr>
        <w:t>благо­устройство</w:t>
      </w:r>
      <w:proofErr w:type="gramEnd"/>
      <w:r w:rsidRPr="000D2C78">
        <w:rPr>
          <w:spacing w:val="0"/>
        </w:rPr>
        <w:t xml:space="preserve"> дворовых и общественных территорий. К благоустройству дворовых и общественных территорий необходим комплексный и последовательный подход, рассчитанный на долгосрочный период, который предполагает использование программно-целевых методов, обеспечивающих увязку реализации мероприятий по срокам, ресурсам, исполнителям, а также организацию процесса управления и контроля.</w:t>
      </w:r>
    </w:p>
    <w:p w:rsidR="00327EDB" w:rsidRPr="000D2C78" w:rsidRDefault="00327EDB" w:rsidP="000D2C78">
      <w:pPr>
        <w:pStyle w:val="a5"/>
        <w:spacing w:line="240" w:lineRule="auto"/>
        <w:ind w:firstLine="709"/>
        <w:rPr>
          <w:spacing w:val="0"/>
        </w:rPr>
      </w:pPr>
      <w:r w:rsidRPr="000D2C78">
        <w:rPr>
          <w:spacing w:val="0"/>
        </w:rPr>
        <w:t xml:space="preserve">Благоустройство и озеленение территорий является важнейшей сферой деятельности муниципального хозяйства. В данной сфере создаются условия для здоровой, комфортной, удобной жизни как для отдельного человека по месту проживания, так и для всех жителей города, района, квартала, микрорайона. </w:t>
      </w:r>
      <w:proofErr w:type="spellStart"/>
      <w:r w:rsidRPr="000D2C78">
        <w:rPr>
          <w:spacing w:val="0"/>
        </w:rPr>
        <w:t>Неухоженность</w:t>
      </w:r>
      <w:proofErr w:type="spellEnd"/>
      <w:r w:rsidRPr="000D2C78">
        <w:rPr>
          <w:spacing w:val="0"/>
        </w:rPr>
        <w:t xml:space="preserve"> парков и скверов, отсутствие детских и спортивно-игровых площадок и зон отдыха во дворах, нехватка парковочных мест, устаревшие малые архитектурные формы - все это негативно влияет на качество жизни населения города Астрахани.</w:t>
      </w:r>
    </w:p>
    <w:p w:rsidR="00327EDB" w:rsidRPr="000D2C78" w:rsidRDefault="00327EDB" w:rsidP="000D2C78">
      <w:pPr>
        <w:pStyle w:val="a5"/>
        <w:spacing w:line="240" w:lineRule="auto"/>
        <w:ind w:firstLine="709"/>
        <w:rPr>
          <w:spacing w:val="0"/>
        </w:rPr>
      </w:pPr>
      <w:r w:rsidRPr="000D2C78">
        <w:rPr>
          <w:spacing w:val="0"/>
        </w:rPr>
        <w:lastRenderedPageBreak/>
        <w:t>Выполнение комплекса мероприятий по благоустройству городской среды позволяет значительно улучшить экологическое состояние и внешний облик муниципального образования, создать более комфортные микроклиматические, санитарно-гигиенические и эстетические условия на улицах, в общественных местах (парках, набережных, скверах, на площадях и т.д.). В настоящее время назрела необходимость системного решения проблемы благоустройства и озеленения муниципального образования. Увеличение количества автомобильного транспорта, в том числе и личного, выявляет многочисленные проблемы. Парковка автомобилей внутри дворов многоквартирных домов не только затрудняет доступ жителям к озелененным пространствам, но и создает визуальный дискомфорт. Автомобилисты нарушают Правила дорожного движения и правила благоустройства: выполняют парковку на тротуарах, пешеходных дорожках, газонах.</w:t>
      </w:r>
    </w:p>
    <w:p w:rsidR="00327EDB" w:rsidRPr="000D2C78" w:rsidRDefault="00327EDB" w:rsidP="000D2C78">
      <w:pPr>
        <w:pStyle w:val="a5"/>
        <w:spacing w:line="240" w:lineRule="auto"/>
        <w:ind w:firstLine="709"/>
        <w:rPr>
          <w:spacing w:val="0"/>
        </w:rPr>
      </w:pPr>
      <w:r w:rsidRPr="000D2C78">
        <w:rPr>
          <w:spacing w:val="0"/>
        </w:rPr>
        <w:t>Благоустройство двора - одна из актуальных проблем современного градостроительства. С его помощью решаются задачи создания благоприятной жизненной среды с обеспечением комфортных условий для населения. При выполнении комплекса мероприятий они способны значительно улучшить экологическое состояние и внешний облик города, создать более комфортные микроклиматические, санитарно-гигиенические и эстетические условия во дворах. Жилье не может считаться комфортным, если окружение не благоустроено.</w:t>
      </w:r>
    </w:p>
    <w:p w:rsidR="00327EDB" w:rsidRPr="000D2C78" w:rsidRDefault="00327EDB" w:rsidP="000D2C78">
      <w:pPr>
        <w:pStyle w:val="a5"/>
        <w:spacing w:line="240" w:lineRule="auto"/>
        <w:ind w:firstLine="709"/>
        <w:rPr>
          <w:spacing w:val="0"/>
        </w:rPr>
      </w:pPr>
      <w:r w:rsidRPr="000D2C78">
        <w:rPr>
          <w:spacing w:val="0"/>
        </w:rPr>
        <w:t>По результатам проведенной инвентаризации дворовых территорий выявлены следующие ключевые проблемы благоустройства:</w:t>
      </w:r>
    </w:p>
    <w:p w:rsidR="00327EDB" w:rsidRPr="000D2C78" w:rsidRDefault="00327EDB" w:rsidP="000D2C78">
      <w:pPr>
        <w:pStyle w:val="a5"/>
        <w:spacing w:line="240" w:lineRule="auto"/>
        <w:ind w:firstLine="709"/>
        <w:rPr>
          <w:spacing w:val="0"/>
        </w:rPr>
      </w:pPr>
      <w:r w:rsidRPr="000D2C78">
        <w:rPr>
          <w:spacing w:val="0"/>
        </w:rPr>
        <w:t>- аварийное состояние или полное отсутствие асфальтобетонного покрытия территорий (многочисленные выбоины, отсутствие твердого покрытия);</w:t>
      </w:r>
    </w:p>
    <w:p w:rsidR="00327EDB" w:rsidRPr="000D2C78" w:rsidRDefault="00327EDB" w:rsidP="000D2C78">
      <w:pPr>
        <w:pStyle w:val="a5"/>
        <w:spacing w:line="240" w:lineRule="auto"/>
        <w:ind w:firstLine="709"/>
        <w:rPr>
          <w:spacing w:val="0"/>
        </w:rPr>
      </w:pPr>
      <w:r w:rsidRPr="000D2C78">
        <w:rPr>
          <w:spacing w:val="0"/>
        </w:rPr>
        <w:t>- необустроенные места для сбора твердых коммунальных отходов (контейнерные площадки, урны для сбора мусора);</w:t>
      </w:r>
    </w:p>
    <w:p w:rsidR="00327EDB" w:rsidRPr="000D2C78" w:rsidRDefault="00327EDB" w:rsidP="000D2C78">
      <w:pPr>
        <w:pStyle w:val="a5"/>
        <w:spacing w:line="240" w:lineRule="auto"/>
        <w:ind w:firstLine="709"/>
        <w:rPr>
          <w:spacing w:val="0"/>
        </w:rPr>
      </w:pPr>
      <w:r w:rsidRPr="000D2C78">
        <w:rPr>
          <w:spacing w:val="0"/>
        </w:rPr>
        <w:t>- неудовлетворительное состояние детских площадок и зон отдыха;</w:t>
      </w:r>
    </w:p>
    <w:p w:rsidR="00327EDB" w:rsidRPr="000D2C78" w:rsidRDefault="00327EDB" w:rsidP="000D2C78">
      <w:pPr>
        <w:pStyle w:val="a5"/>
        <w:spacing w:line="240" w:lineRule="auto"/>
        <w:ind w:firstLine="709"/>
        <w:rPr>
          <w:spacing w:val="0"/>
        </w:rPr>
      </w:pPr>
      <w:r w:rsidRPr="000D2C78">
        <w:rPr>
          <w:spacing w:val="0"/>
        </w:rPr>
        <w:t xml:space="preserve">- недостаточное количество скамеек. </w:t>
      </w:r>
    </w:p>
    <w:p w:rsidR="00327EDB" w:rsidRPr="000D2C78" w:rsidRDefault="00327EDB" w:rsidP="000D2C78">
      <w:pPr>
        <w:pStyle w:val="a5"/>
        <w:spacing w:line="240" w:lineRule="auto"/>
        <w:ind w:firstLine="709"/>
        <w:rPr>
          <w:spacing w:val="0"/>
        </w:rPr>
      </w:pPr>
      <w:r w:rsidRPr="000D2C78">
        <w:rPr>
          <w:spacing w:val="0"/>
        </w:rPr>
        <w:t>Для приведения дворовых территорий к современным нормам комфортности выявлена необходимость реализации Программы, где предусматриваются мероприятия, направленные на комплексное благоустройство дворовых и внутриквартальных территорий. К благоустройству дворовых и внутриквартальных территорий необходим комплексный и последовательный подход, рассчитанный на долгосрочный период, который предполагает использование программно-целевых методов, обеспечивающих увязку реализации мероприятий по срокам, ресурсам, исполнителям, а также организацию процесса управления и контроля.</w:t>
      </w:r>
    </w:p>
    <w:p w:rsidR="00327EDB" w:rsidRPr="000D2C78" w:rsidRDefault="00327EDB" w:rsidP="000D2C78">
      <w:pPr>
        <w:pStyle w:val="a5"/>
        <w:spacing w:line="240" w:lineRule="auto"/>
        <w:ind w:firstLine="709"/>
        <w:rPr>
          <w:spacing w:val="0"/>
        </w:rPr>
      </w:pPr>
      <w:r w:rsidRPr="000D2C78">
        <w:rPr>
          <w:spacing w:val="0"/>
        </w:rPr>
        <w:t>2. Цели, задачи, целевые индикаторы и показатели муниципальной программы.</w:t>
      </w:r>
    </w:p>
    <w:p w:rsidR="00327EDB" w:rsidRPr="000D2C78" w:rsidRDefault="00327EDB" w:rsidP="000D2C78">
      <w:pPr>
        <w:pStyle w:val="a5"/>
        <w:spacing w:line="240" w:lineRule="auto"/>
        <w:ind w:firstLine="709"/>
        <w:rPr>
          <w:spacing w:val="0"/>
        </w:rPr>
      </w:pPr>
      <w:r w:rsidRPr="000D2C78">
        <w:rPr>
          <w:spacing w:val="0"/>
        </w:rPr>
        <w:t>Основной целью Программы является повышение качества и комфорта городской среды на территории города Астрахани.</w:t>
      </w:r>
    </w:p>
    <w:p w:rsidR="00327EDB" w:rsidRPr="000D2C78" w:rsidRDefault="00327EDB" w:rsidP="000D2C78">
      <w:pPr>
        <w:pStyle w:val="a5"/>
        <w:spacing w:line="240" w:lineRule="auto"/>
        <w:ind w:firstLine="709"/>
        <w:rPr>
          <w:spacing w:val="0"/>
        </w:rPr>
      </w:pPr>
      <w:r w:rsidRPr="000D2C78">
        <w:rPr>
          <w:spacing w:val="0"/>
        </w:rPr>
        <w:t>Для достижения данной цели необходимо решить ряд задач:</w:t>
      </w:r>
    </w:p>
    <w:p w:rsidR="00327EDB" w:rsidRPr="000D2C78" w:rsidRDefault="00327EDB" w:rsidP="000D2C78">
      <w:pPr>
        <w:pStyle w:val="a5"/>
        <w:spacing w:line="240" w:lineRule="auto"/>
        <w:ind w:firstLine="709"/>
        <w:rPr>
          <w:spacing w:val="0"/>
        </w:rPr>
      </w:pPr>
      <w:r w:rsidRPr="000D2C78">
        <w:rPr>
          <w:spacing w:val="0"/>
        </w:rPr>
        <w:t>- формирование единых ключевых подходов и приоритетов становления комфортной городской среды на территории муниципального образования «Город Астрахань» с учетом основных подходов территориального развития;</w:t>
      </w:r>
    </w:p>
    <w:p w:rsidR="00327EDB" w:rsidRPr="000D2C78" w:rsidRDefault="00327EDB" w:rsidP="000D2C78">
      <w:pPr>
        <w:pStyle w:val="a5"/>
        <w:spacing w:line="240" w:lineRule="auto"/>
        <w:ind w:firstLine="709"/>
        <w:rPr>
          <w:spacing w:val="0"/>
        </w:rPr>
      </w:pPr>
      <w:r w:rsidRPr="000D2C78">
        <w:rPr>
          <w:spacing w:val="0"/>
        </w:rPr>
        <w:t>- создание универсальных механизмов вовлеченности заинтересованных граждан, организаций в реализацию мероприятий по благоустройству территории города Астрахани.</w:t>
      </w:r>
    </w:p>
    <w:p w:rsidR="00327EDB" w:rsidRPr="000D2C78" w:rsidRDefault="00327EDB" w:rsidP="000D2C78">
      <w:pPr>
        <w:pStyle w:val="a5"/>
        <w:spacing w:line="240" w:lineRule="auto"/>
        <w:ind w:firstLine="709"/>
        <w:rPr>
          <w:spacing w:val="0"/>
        </w:rPr>
      </w:pPr>
      <w:r w:rsidRPr="000D2C78">
        <w:rPr>
          <w:spacing w:val="0"/>
        </w:rPr>
        <w:t>Достижение запланированных результатов Программы характеризуется следующими целевыми показателями:</w:t>
      </w:r>
    </w:p>
    <w:p w:rsidR="00327EDB" w:rsidRPr="000D2C78" w:rsidRDefault="00327EDB" w:rsidP="000D2C78">
      <w:pPr>
        <w:pStyle w:val="a5"/>
        <w:spacing w:line="240" w:lineRule="auto"/>
        <w:ind w:firstLine="709"/>
        <w:rPr>
          <w:spacing w:val="0"/>
        </w:rPr>
      </w:pPr>
      <w:r w:rsidRPr="000D2C78">
        <w:rPr>
          <w:spacing w:val="0"/>
        </w:rPr>
        <w:t>Задача 1.1.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327EDB" w:rsidRPr="000D2C78" w:rsidRDefault="00327EDB" w:rsidP="000D2C78">
      <w:pPr>
        <w:pStyle w:val="a5"/>
        <w:spacing w:line="240" w:lineRule="auto"/>
        <w:ind w:firstLine="709"/>
        <w:rPr>
          <w:spacing w:val="0"/>
        </w:rPr>
      </w:pPr>
      <w:r w:rsidRPr="000D2C78">
        <w:rPr>
          <w:spacing w:val="0"/>
        </w:rPr>
        <w:t>• доля благоустроенных территорий общего пользования (парки, скверы, набережные и т.д.), участвующих в Программе,%: 2018 - 100%, 2019 - 100%;</w:t>
      </w:r>
    </w:p>
    <w:p w:rsidR="00327EDB" w:rsidRPr="000D2C78" w:rsidRDefault="00327EDB" w:rsidP="000D2C78">
      <w:pPr>
        <w:pStyle w:val="a5"/>
        <w:spacing w:line="240" w:lineRule="auto"/>
        <w:ind w:firstLine="709"/>
        <w:rPr>
          <w:spacing w:val="0"/>
        </w:rPr>
      </w:pPr>
      <w:r w:rsidRPr="000D2C78">
        <w:rPr>
          <w:spacing w:val="0"/>
        </w:rPr>
        <w:t>• доля благоустроенных дворовых территорий участвующих в Программе,%: 2018 - 100%, 2019 - 100%.</w:t>
      </w:r>
    </w:p>
    <w:p w:rsidR="00327EDB" w:rsidRPr="000D2C78" w:rsidRDefault="00327EDB" w:rsidP="000D2C78">
      <w:pPr>
        <w:pStyle w:val="a5"/>
        <w:spacing w:line="240" w:lineRule="auto"/>
        <w:ind w:firstLine="709"/>
        <w:rPr>
          <w:spacing w:val="0"/>
        </w:rPr>
      </w:pPr>
      <w:r w:rsidRPr="000D2C78">
        <w:rPr>
          <w:spacing w:val="0"/>
        </w:rPr>
        <w:t>Задача 1.2. Создание универсальных механизмов вовлечения заинтересованных граждан, организаций в реализацию мероприятий по благоустройству территории город Астрахань:</w:t>
      </w:r>
    </w:p>
    <w:p w:rsidR="00327EDB" w:rsidRPr="000D2C78" w:rsidRDefault="00327EDB" w:rsidP="000D2C78">
      <w:pPr>
        <w:pStyle w:val="a5"/>
        <w:spacing w:line="240" w:lineRule="auto"/>
        <w:ind w:firstLine="709"/>
        <w:rPr>
          <w:spacing w:val="0"/>
        </w:rPr>
      </w:pPr>
      <w:r w:rsidRPr="000D2C78">
        <w:rPr>
          <w:spacing w:val="0"/>
        </w:rPr>
        <w:t>• доля населения города Астрахани, охваченного формированием городской среды,%: 2018 - 10%; 2019 - 10%;.</w:t>
      </w:r>
    </w:p>
    <w:p w:rsidR="00327EDB" w:rsidRPr="000D2C78" w:rsidRDefault="00327EDB" w:rsidP="000D2C78">
      <w:pPr>
        <w:pStyle w:val="a5"/>
        <w:spacing w:line="240" w:lineRule="auto"/>
        <w:ind w:firstLine="709"/>
        <w:rPr>
          <w:spacing w:val="0"/>
        </w:rPr>
      </w:pPr>
      <w:r w:rsidRPr="000D2C78">
        <w:rPr>
          <w:spacing w:val="0"/>
        </w:rPr>
        <w:t>• доля трудового участия,%: 2019 - 1%.</w:t>
      </w:r>
    </w:p>
    <w:p w:rsidR="00327EDB" w:rsidRPr="000D2C78" w:rsidRDefault="00327EDB" w:rsidP="000D2C78">
      <w:pPr>
        <w:pStyle w:val="a5"/>
        <w:spacing w:line="240" w:lineRule="auto"/>
        <w:ind w:firstLine="709"/>
        <w:rPr>
          <w:spacing w:val="0"/>
        </w:rPr>
      </w:pPr>
      <w:r w:rsidRPr="000D2C78">
        <w:rPr>
          <w:spacing w:val="0"/>
        </w:rPr>
        <w:t>Данный показатель считается принять как не менее 1%.</w:t>
      </w:r>
    </w:p>
    <w:p w:rsidR="00327EDB" w:rsidRPr="000D2C78" w:rsidRDefault="00327EDB" w:rsidP="000D2C78">
      <w:pPr>
        <w:pStyle w:val="a5"/>
        <w:spacing w:line="240" w:lineRule="auto"/>
        <w:ind w:firstLine="709"/>
        <w:rPr>
          <w:spacing w:val="0"/>
        </w:rPr>
      </w:pPr>
      <w:r w:rsidRPr="000D2C78">
        <w:rPr>
          <w:spacing w:val="0"/>
        </w:rPr>
        <w:t xml:space="preserve">Трудовое участие может быть внесено в виде следующих мероприятий: </w:t>
      </w:r>
    </w:p>
    <w:p w:rsidR="00327EDB" w:rsidRPr="000D2C78" w:rsidRDefault="00327EDB" w:rsidP="000D2C78">
      <w:pPr>
        <w:pStyle w:val="a5"/>
        <w:spacing w:line="240" w:lineRule="auto"/>
        <w:ind w:firstLine="709"/>
        <w:rPr>
          <w:spacing w:val="0"/>
        </w:rPr>
      </w:pPr>
      <w:r w:rsidRPr="000D2C78">
        <w:rPr>
          <w:spacing w:val="0"/>
        </w:rPr>
        <w:t>- субботники;</w:t>
      </w:r>
    </w:p>
    <w:p w:rsidR="00327EDB" w:rsidRPr="000D2C78" w:rsidRDefault="00327EDB" w:rsidP="000D2C78">
      <w:pPr>
        <w:pStyle w:val="a5"/>
        <w:spacing w:line="240" w:lineRule="auto"/>
        <w:ind w:firstLine="709"/>
        <w:rPr>
          <w:spacing w:val="0"/>
        </w:rPr>
      </w:pPr>
      <w:r w:rsidRPr="000D2C78">
        <w:rPr>
          <w:spacing w:val="0"/>
        </w:rPr>
        <w:t>- подготовка дворовой территории к началу работ;</w:t>
      </w:r>
    </w:p>
    <w:p w:rsidR="00327EDB" w:rsidRPr="000D2C78" w:rsidRDefault="00327EDB" w:rsidP="000D2C78">
      <w:pPr>
        <w:pStyle w:val="a5"/>
        <w:spacing w:line="240" w:lineRule="auto"/>
        <w:ind w:firstLine="709"/>
        <w:rPr>
          <w:spacing w:val="0"/>
        </w:rPr>
      </w:pPr>
      <w:r w:rsidRPr="000D2C78">
        <w:rPr>
          <w:spacing w:val="0"/>
        </w:rPr>
        <w:t xml:space="preserve">- озеленение территории и др. </w:t>
      </w:r>
    </w:p>
    <w:p w:rsidR="00327EDB" w:rsidRPr="000D2C78" w:rsidRDefault="00327EDB" w:rsidP="000D2C78">
      <w:pPr>
        <w:pStyle w:val="a5"/>
        <w:spacing w:line="240" w:lineRule="auto"/>
        <w:ind w:firstLine="709"/>
        <w:rPr>
          <w:spacing w:val="0"/>
        </w:rPr>
      </w:pPr>
      <w:r w:rsidRPr="000D2C78">
        <w:rPr>
          <w:spacing w:val="0"/>
        </w:rPr>
        <w:t>Полный перечень показателей (индикаторов) Программы и их значений приведен в приложении 1 к настоящей Программе.</w:t>
      </w:r>
    </w:p>
    <w:p w:rsidR="00327EDB" w:rsidRPr="000D2C78" w:rsidRDefault="00327EDB" w:rsidP="000D2C78">
      <w:pPr>
        <w:pStyle w:val="a5"/>
        <w:spacing w:line="240" w:lineRule="auto"/>
        <w:ind w:firstLine="709"/>
        <w:rPr>
          <w:spacing w:val="0"/>
        </w:rPr>
      </w:pPr>
      <w:r w:rsidRPr="000D2C78">
        <w:rPr>
          <w:spacing w:val="0"/>
        </w:rPr>
        <w:t>3. Сроки (этапы) реализации муниципальной программы.</w:t>
      </w:r>
    </w:p>
    <w:p w:rsidR="00327EDB" w:rsidRPr="000D2C78" w:rsidRDefault="00327EDB" w:rsidP="000D2C78">
      <w:pPr>
        <w:pStyle w:val="a5"/>
        <w:spacing w:line="240" w:lineRule="auto"/>
        <w:ind w:firstLine="709"/>
        <w:rPr>
          <w:spacing w:val="0"/>
        </w:rPr>
      </w:pPr>
      <w:r w:rsidRPr="000D2C78">
        <w:rPr>
          <w:spacing w:val="0"/>
        </w:rPr>
        <w:t>Программа должна быть реализована в течение 2018-2022 годов.</w:t>
      </w:r>
    </w:p>
    <w:p w:rsidR="00327EDB" w:rsidRPr="000D2C78" w:rsidRDefault="00327EDB" w:rsidP="000D2C78">
      <w:pPr>
        <w:pStyle w:val="a5"/>
        <w:spacing w:line="240" w:lineRule="auto"/>
        <w:ind w:firstLine="709"/>
        <w:rPr>
          <w:spacing w:val="0"/>
        </w:rPr>
      </w:pPr>
      <w:r w:rsidRPr="000D2C78">
        <w:rPr>
          <w:spacing w:val="0"/>
        </w:rPr>
        <w:t>4. Перечень программных мероприятий, входящих в муниципальную программу.</w:t>
      </w:r>
    </w:p>
    <w:p w:rsidR="00327EDB" w:rsidRPr="000D2C78" w:rsidRDefault="00327EDB" w:rsidP="000D2C78">
      <w:pPr>
        <w:pStyle w:val="a5"/>
        <w:spacing w:line="240" w:lineRule="auto"/>
        <w:ind w:firstLine="709"/>
        <w:rPr>
          <w:spacing w:val="0"/>
        </w:rPr>
      </w:pPr>
      <w:r w:rsidRPr="000D2C78">
        <w:rPr>
          <w:spacing w:val="0"/>
        </w:rPr>
        <w:t>Полный перечень мероприятий Программы представлен в приложении 1 к настоящей Программе.</w:t>
      </w:r>
    </w:p>
    <w:p w:rsidR="00327EDB" w:rsidRPr="000D2C78" w:rsidRDefault="00327EDB" w:rsidP="000D2C78">
      <w:pPr>
        <w:pStyle w:val="a5"/>
        <w:spacing w:line="240" w:lineRule="auto"/>
        <w:ind w:firstLine="709"/>
        <w:rPr>
          <w:spacing w:val="0"/>
        </w:rPr>
      </w:pPr>
      <w:r w:rsidRPr="000D2C78">
        <w:rPr>
          <w:spacing w:val="0"/>
        </w:rPr>
        <w:t xml:space="preserve">К участию в мероприятиях по благоустройству дворовых территорий в городе Астрахани привлекаются студенческие отряды, добровольцы, волонтеры и граждане на безвозмездной основе. Мероприятия организуются ежегодно, как правило, в весенне-осенний период, в виде субботников. </w:t>
      </w:r>
    </w:p>
    <w:p w:rsidR="00327EDB" w:rsidRPr="000D2C78" w:rsidRDefault="00327EDB" w:rsidP="000D2C78">
      <w:pPr>
        <w:pStyle w:val="a5"/>
        <w:spacing w:line="240" w:lineRule="auto"/>
        <w:ind w:firstLine="709"/>
        <w:rPr>
          <w:spacing w:val="0"/>
        </w:rPr>
      </w:pPr>
      <w:r w:rsidRPr="000D2C78">
        <w:rPr>
          <w:spacing w:val="0"/>
        </w:rPr>
        <w:lastRenderedPageBreak/>
        <w:t xml:space="preserve">Выполняются отдельные виды работ по благоустройству территорий общего пользования, в том числе озеленение, уборка случайного мусора, приведение в порядок рабочего инвентаря, облагораживание территорий, покраска бордюров и т.д. </w:t>
      </w:r>
    </w:p>
    <w:p w:rsidR="00327EDB" w:rsidRPr="000D2C78" w:rsidRDefault="00327EDB" w:rsidP="000D2C78">
      <w:pPr>
        <w:pStyle w:val="a5"/>
        <w:spacing w:line="240" w:lineRule="auto"/>
        <w:ind w:firstLine="709"/>
        <w:rPr>
          <w:spacing w:val="0"/>
        </w:rPr>
      </w:pPr>
      <w:r w:rsidRPr="000D2C78">
        <w:rPr>
          <w:spacing w:val="0"/>
        </w:rPr>
        <w:t xml:space="preserve">В целях улучшения эстетического облика города Астрахани, повышения качества жизни </w:t>
      </w:r>
      <w:proofErr w:type="spellStart"/>
      <w:r w:rsidRPr="000D2C78">
        <w:rPr>
          <w:spacing w:val="0"/>
        </w:rPr>
        <w:t>астраханцев</w:t>
      </w:r>
      <w:proofErr w:type="spellEnd"/>
      <w:r w:rsidRPr="000D2C78">
        <w:rPr>
          <w:spacing w:val="0"/>
        </w:rPr>
        <w:t xml:space="preserve"> необходимо реализовать комплекс взаимосвязанных мероприятий, направленных на благоустройство муниципальных территорий общего пользования (парки, скверы, набережные и т.д.), дворовых территорий многоквартирных домов, а также других мероприятий, реализуемых в данной сфере.</w:t>
      </w:r>
    </w:p>
    <w:p w:rsidR="00327EDB" w:rsidRPr="000D2C78" w:rsidRDefault="00327EDB" w:rsidP="000D2C78">
      <w:pPr>
        <w:pStyle w:val="a5"/>
        <w:spacing w:line="240" w:lineRule="auto"/>
        <w:ind w:firstLine="709"/>
        <w:rPr>
          <w:spacing w:val="0"/>
        </w:rPr>
      </w:pPr>
      <w:r w:rsidRPr="000D2C78">
        <w:rPr>
          <w:spacing w:val="0"/>
        </w:rPr>
        <w:t xml:space="preserve">Программой предусматривается целенаправленная работа, исходя </w:t>
      </w:r>
      <w:proofErr w:type="gramStart"/>
      <w:r w:rsidRPr="000D2C78">
        <w:rPr>
          <w:spacing w:val="0"/>
        </w:rPr>
        <w:t>из</w:t>
      </w:r>
      <w:proofErr w:type="gramEnd"/>
      <w:r w:rsidRPr="000D2C78">
        <w:rPr>
          <w:spacing w:val="0"/>
        </w:rPr>
        <w:t>:</w:t>
      </w:r>
    </w:p>
    <w:p w:rsidR="00327EDB" w:rsidRPr="000D2C78" w:rsidRDefault="00327EDB" w:rsidP="000D2C78">
      <w:pPr>
        <w:pStyle w:val="a5"/>
        <w:spacing w:line="240" w:lineRule="auto"/>
        <w:ind w:firstLine="709"/>
        <w:rPr>
          <w:spacing w:val="0"/>
        </w:rPr>
      </w:pPr>
      <w:r w:rsidRPr="000D2C78">
        <w:rPr>
          <w:spacing w:val="0"/>
        </w:rPr>
        <w:t>1. Минимального перечня видов работ по благоустройству дворовых территорий:</w:t>
      </w:r>
    </w:p>
    <w:p w:rsidR="00327EDB" w:rsidRPr="000D2C78" w:rsidRDefault="00327EDB" w:rsidP="000D2C78">
      <w:pPr>
        <w:pStyle w:val="a5"/>
        <w:spacing w:line="240" w:lineRule="auto"/>
        <w:ind w:firstLine="709"/>
        <w:rPr>
          <w:spacing w:val="0"/>
        </w:rPr>
      </w:pPr>
      <w:r w:rsidRPr="000D2C78">
        <w:rPr>
          <w:spacing w:val="0"/>
        </w:rPr>
        <w:t>а) ремонт и устройство дворовых проездов (включая оснащение пандусами съездов с тротуаров и (или) из подъездов многоквартирных домов для маломобильных групп населения);</w:t>
      </w:r>
    </w:p>
    <w:p w:rsidR="00327EDB" w:rsidRPr="000D2C78" w:rsidRDefault="00327EDB" w:rsidP="000D2C78">
      <w:pPr>
        <w:pStyle w:val="a5"/>
        <w:spacing w:line="240" w:lineRule="auto"/>
        <w:ind w:firstLine="709"/>
        <w:rPr>
          <w:spacing w:val="0"/>
        </w:rPr>
      </w:pPr>
      <w:r w:rsidRPr="000D2C78">
        <w:rPr>
          <w:spacing w:val="0"/>
        </w:rPr>
        <w:t>б) обеспечение освещения дворовых территорий (приоритетным является применение энергосберегающих технологий);</w:t>
      </w:r>
    </w:p>
    <w:p w:rsidR="00327EDB" w:rsidRPr="000D2C78" w:rsidRDefault="00327EDB" w:rsidP="000D2C78">
      <w:pPr>
        <w:pStyle w:val="a5"/>
        <w:spacing w:line="240" w:lineRule="auto"/>
        <w:ind w:firstLine="709"/>
        <w:rPr>
          <w:spacing w:val="0"/>
        </w:rPr>
      </w:pPr>
      <w:r w:rsidRPr="000D2C78">
        <w:rPr>
          <w:spacing w:val="0"/>
        </w:rPr>
        <w:t>в) установка скамеек;</w:t>
      </w:r>
    </w:p>
    <w:p w:rsidR="00327EDB" w:rsidRPr="000D2C78" w:rsidRDefault="00327EDB" w:rsidP="000D2C78">
      <w:pPr>
        <w:pStyle w:val="a5"/>
        <w:spacing w:line="240" w:lineRule="auto"/>
        <w:ind w:firstLine="709"/>
        <w:rPr>
          <w:spacing w:val="0"/>
        </w:rPr>
      </w:pPr>
      <w:r w:rsidRPr="000D2C78">
        <w:rPr>
          <w:spacing w:val="0"/>
        </w:rPr>
        <w:t>г) установка урн.</w:t>
      </w:r>
    </w:p>
    <w:p w:rsidR="00327EDB" w:rsidRPr="000D2C78" w:rsidRDefault="00327EDB" w:rsidP="000D2C78">
      <w:pPr>
        <w:pStyle w:val="a5"/>
        <w:spacing w:line="240" w:lineRule="auto"/>
        <w:ind w:firstLine="709"/>
        <w:rPr>
          <w:spacing w:val="0"/>
        </w:rPr>
      </w:pPr>
      <w:r w:rsidRPr="000D2C78">
        <w:rPr>
          <w:spacing w:val="0"/>
        </w:rPr>
        <w:t>2. Дополнительного перечня видов работ по благоустройству дворовых территорий многоквартирных домов:</w:t>
      </w:r>
    </w:p>
    <w:p w:rsidR="00327EDB" w:rsidRPr="000D2C78" w:rsidRDefault="00327EDB" w:rsidP="000D2C78">
      <w:pPr>
        <w:pStyle w:val="a5"/>
        <w:spacing w:line="240" w:lineRule="auto"/>
        <w:ind w:firstLine="709"/>
        <w:rPr>
          <w:spacing w:val="0"/>
        </w:rPr>
      </w:pPr>
      <w:r w:rsidRPr="000D2C78">
        <w:rPr>
          <w:spacing w:val="0"/>
        </w:rPr>
        <w:t>а) оборудование детских и (или) спортивных площадок, автомобильных парковок (включая оснащение пандусами и местами для маломобильных групп населения);</w:t>
      </w:r>
    </w:p>
    <w:p w:rsidR="00327EDB" w:rsidRPr="000D2C78" w:rsidRDefault="00327EDB" w:rsidP="000D2C78">
      <w:pPr>
        <w:pStyle w:val="a5"/>
        <w:spacing w:line="240" w:lineRule="auto"/>
        <w:ind w:firstLine="709"/>
        <w:rPr>
          <w:spacing w:val="0"/>
        </w:rPr>
      </w:pPr>
      <w:r w:rsidRPr="000D2C78">
        <w:rPr>
          <w:spacing w:val="0"/>
        </w:rPr>
        <w:t xml:space="preserve">б) озеленение территорий (с высадкой </w:t>
      </w:r>
      <w:proofErr w:type="spellStart"/>
      <w:r w:rsidRPr="000D2C78">
        <w:rPr>
          <w:spacing w:val="0"/>
        </w:rPr>
        <w:t>шумо</w:t>
      </w:r>
      <w:proofErr w:type="spellEnd"/>
      <w:r w:rsidRPr="000D2C78">
        <w:rPr>
          <w:spacing w:val="0"/>
        </w:rPr>
        <w:t>-пылезащитных видов зеленых насаждений, а также необходимую опиловку-омоложение);</w:t>
      </w:r>
    </w:p>
    <w:p w:rsidR="00327EDB" w:rsidRPr="000D2C78" w:rsidRDefault="00327EDB" w:rsidP="000D2C78">
      <w:pPr>
        <w:pStyle w:val="a5"/>
        <w:spacing w:line="240" w:lineRule="auto"/>
        <w:ind w:firstLine="709"/>
        <w:rPr>
          <w:spacing w:val="0"/>
        </w:rPr>
      </w:pPr>
      <w:r w:rsidRPr="000D2C78">
        <w:rPr>
          <w:spacing w:val="0"/>
        </w:rPr>
        <w:t>в) обустройство ограждений (</w:t>
      </w:r>
      <w:proofErr w:type="spellStart"/>
      <w:r w:rsidRPr="000D2C78">
        <w:rPr>
          <w:spacing w:val="0"/>
        </w:rPr>
        <w:t>леерное</w:t>
      </w:r>
      <w:proofErr w:type="spellEnd"/>
      <w:r w:rsidRPr="000D2C78">
        <w:rPr>
          <w:spacing w:val="0"/>
        </w:rPr>
        <w:t xml:space="preserve"> и (или) пешеходное ограждение, столбики с подсветкой);</w:t>
      </w:r>
    </w:p>
    <w:p w:rsidR="00327EDB" w:rsidRPr="000D2C78" w:rsidRDefault="00327EDB" w:rsidP="000D2C78">
      <w:pPr>
        <w:pStyle w:val="a5"/>
        <w:spacing w:line="240" w:lineRule="auto"/>
        <w:ind w:firstLine="709"/>
        <w:rPr>
          <w:spacing w:val="0"/>
        </w:rPr>
      </w:pPr>
      <w:r w:rsidRPr="000D2C78">
        <w:rPr>
          <w:spacing w:val="0"/>
        </w:rPr>
        <w:t>г) обеспечение дополнительного освещения прилегающих территорий (приоритетным является применение энергосберегающих технологий, датчиков движений);</w:t>
      </w:r>
    </w:p>
    <w:p w:rsidR="00327EDB" w:rsidRPr="000D2C78" w:rsidRDefault="00327EDB" w:rsidP="000D2C78">
      <w:pPr>
        <w:pStyle w:val="a5"/>
        <w:spacing w:line="240" w:lineRule="auto"/>
        <w:ind w:firstLine="709"/>
        <w:rPr>
          <w:spacing w:val="0"/>
        </w:rPr>
      </w:pPr>
      <w:r w:rsidRPr="000D2C78">
        <w:rPr>
          <w:spacing w:val="0"/>
        </w:rPr>
        <w:t>д) обустройство необходимых элементов для полива зеленых насаждений;</w:t>
      </w:r>
    </w:p>
    <w:p w:rsidR="00327EDB" w:rsidRPr="000D2C78" w:rsidRDefault="00327EDB" w:rsidP="000D2C78">
      <w:pPr>
        <w:pStyle w:val="a5"/>
        <w:spacing w:line="240" w:lineRule="auto"/>
        <w:ind w:firstLine="709"/>
        <w:rPr>
          <w:spacing w:val="0"/>
        </w:rPr>
      </w:pPr>
      <w:r w:rsidRPr="000D2C78">
        <w:rPr>
          <w:spacing w:val="0"/>
        </w:rPr>
        <w:t>е) обустройство наружного покрытия дворового пространства (обустройство дорожек, покрытия детских и спортивных площадок);</w:t>
      </w:r>
    </w:p>
    <w:p w:rsidR="00327EDB" w:rsidRPr="000D2C78" w:rsidRDefault="00327EDB" w:rsidP="000D2C78">
      <w:pPr>
        <w:pStyle w:val="a5"/>
        <w:spacing w:line="240" w:lineRule="auto"/>
        <w:ind w:firstLine="709"/>
        <w:rPr>
          <w:spacing w:val="0"/>
        </w:rPr>
      </w:pPr>
      <w:r w:rsidRPr="000D2C78">
        <w:rPr>
          <w:spacing w:val="0"/>
        </w:rPr>
        <w:t>ж) оборудование мест для выгула и (или) дрессировки собак (открытых или закрытых);</w:t>
      </w:r>
    </w:p>
    <w:p w:rsidR="00327EDB" w:rsidRPr="000D2C78" w:rsidRDefault="00327EDB" w:rsidP="000D2C78">
      <w:pPr>
        <w:pStyle w:val="a5"/>
        <w:spacing w:line="240" w:lineRule="auto"/>
        <w:ind w:firstLine="709"/>
        <w:rPr>
          <w:spacing w:val="0"/>
        </w:rPr>
      </w:pPr>
      <w:r w:rsidRPr="000D2C78">
        <w:rPr>
          <w:spacing w:val="0"/>
        </w:rPr>
        <w:t xml:space="preserve">з) оборудование </w:t>
      </w:r>
      <w:proofErr w:type="spellStart"/>
      <w:r w:rsidRPr="000D2C78">
        <w:rPr>
          <w:spacing w:val="0"/>
        </w:rPr>
        <w:t>велопарковок</w:t>
      </w:r>
      <w:proofErr w:type="spellEnd"/>
      <w:r w:rsidRPr="000D2C78">
        <w:rPr>
          <w:spacing w:val="0"/>
        </w:rPr>
        <w:t xml:space="preserve"> вблизи многоквартирных домов (у входа или напротив);</w:t>
      </w:r>
    </w:p>
    <w:p w:rsidR="00327EDB" w:rsidRPr="000D2C78" w:rsidRDefault="00327EDB" w:rsidP="000D2C78">
      <w:pPr>
        <w:pStyle w:val="a5"/>
        <w:spacing w:line="240" w:lineRule="auto"/>
        <w:ind w:firstLine="709"/>
        <w:rPr>
          <w:spacing w:val="0"/>
        </w:rPr>
      </w:pPr>
      <w:r w:rsidRPr="000D2C78">
        <w:rPr>
          <w:spacing w:val="0"/>
        </w:rPr>
        <w:t>и) оборудование площадок для настольных игр (шахматы, домино, настольный теннис);</w:t>
      </w:r>
    </w:p>
    <w:p w:rsidR="00327EDB" w:rsidRPr="000D2C78" w:rsidRDefault="00327EDB" w:rsidP="000D2C78">
      <w:pPr>
        <w:pStyle w:val="a5"/>
        <w:spacing w:line="240" w:lineRule="auto"/>
        <w:ind w:firstLine="709"/>
        <w:rPr>
          <w:spacing w:val="0"/>
        </w:rPr>
      </w:pPr>
      <w:r w:rsidRPr="000D2C78">
        <w:rPr>
          <w:spacing w:val="0"/>
        </w:rPr>
        <w:t>к) благоустройство контейнерных площадок (включая подъездные пути к ним) на дворовых территориях;</w:t>
      </w:r>
    </w:p>
    <w:p w:rsidR="00327EDB" w:rsidRPr="000D2C78" w:rsidRDefault="00327EDB" w:rsidP="000D2C78">
      <w:pPr>
        <w:pStyle w:val="a5"/>
        <w:spacing w:line="240" w:lineRule="auto"/>
        <w:ind w:firstLine="709"/>
        <w:rPr>
          <w:spacing w:val="0"/>
        </w:rPr>
      </w:pPr>
      <w:r w:rsidRPr="000D2C78">
        <w:rPr>
          <w:spacing w:val="0"/>
        </w:rPr>
        <w:t>л) оборудование системы видеонаблюдения;</w:t>
      </w:r>
    </w:p>
    <w:p w:rsidR="00327EDB" w:rsidRPr="000D2C78" w:rsidRDefault="00327EDB" w:rsidP="000D2C78">
      <w:pPr>
        <w:pStyle w:val="a5"/>
        <w:spacing w:line="240" w:lineRule="auto"/>
        <w:ind w:firstLine="709"/>
        <w:rPr>
          <w:spacing w:val="0"/>
        </w:rPr>
      </w:pPr>
      <w:proofErr w:type="gramStart"/>
      <w:r w:rsidRPr="000D2C78">
        <w:rPr>
          <w:spacing w:val="0"/>
        </w:rPr>
        <w:t>м) ремонт и устройство тротуаров дворовых территорий, а также дорожек от входа в многоквартирный дом (подъезда) и (или) дорожек от входа, оснащение пандусами тротуаров и (или) дорожек от входа в многоквартирный дом (подъезда) для маломобильных групп населения).</w:t>
      </w:r>
      <w:proofErr w:type="gramEnd"/>
    </w:p>
    <w:p w:rsidR="00327EDB" w:rsidRPr="000D2C78" w:rsidRDefault="00327EDB" w:rsidP="000D2C78">
      <w:pPr>
        <w:pStyle w:val="a5"/>
        <w:spacing w:line="240" w:lineRule="auto"/>
        <w:ind w:firstLine="709"/>
        <w:rPr>
          <w:spacing w:val="0"/>
        </w:rPr>
      </w:pPr>
      <w:proofErr w:type="gramStart"/>
      <w:r w:rsidRPr="000D2C78">
        <w:rPr>
          <w:spacing w:val="0"/>
        </w:rPr>
        <w:t>Включение предложений заинтересованных лиц о включении территории общего пользования и дворовой территории многоквартирного дома в Программу осуществляется согласно постановлению администрации муниципального образования «Город Астрахань» от 31 марта 2017 года № 1905 «Об утверждении порядков и сроков представления, рассмотрения и оценки предложений заинтересованных лиц о включении дворовой территории, наиболее посещаемой территории общего пользования муниципального образования «Город Астрахань» в муниципальную программу «Формирование современной</w:t>
      </w:r>
      <w:proofErr w:type="gramEnd"/>
      <w:r w:rsidRPr="000D2C78">
        <w:rPr>
          <w:spacing w:val="0"/>
        </w:rPr>
        <w:t xml:space="preserve"> городской среды на территории муниципального образования «Город Астрахань».</w:t>
      </w:r>
    </w:p>
    <w:p w:rsidR="00327EDB" w:rsidRPr="000D2C78" w:rsidRDefault="00327EDB" w:rsidP="000D2C78">
      <w:pPr>
        <w:pStyle w:val="a5"/>
        <w:spacing w:line="240" w:lineRule="auto"/>
        <w:ind w:firstLine="709"/>
        <w:rPr>
          <w:spacing w:val="0"/>
        </w:rPr>
      </w:pPr>
      <w:r w:rsidRPr="000D2C78">
        <w:rPr>
          <w:spacing w:val="0"/>
        </w:rPr>
        <w:t>Порядок и формы трудового и (или) финансового участия граждан в выполнении минимального, дополнительного перечней работ по благоустройству дворовых территорий муниципального образования «Город Астрахань» устанавливаются муниципальным нормативно-правовым актом органов местного самоуправления муниципального образования «Город Астрахань».</w:t>
      </w:r>
    </w:p>
    <w:p w:rsidR="00327EDB" w:rsidRPr="000D2C78" w:rsidRDefault="00327EDB" w:rsidP="000D2C78">
      <w:pPr>
        <w:pStyle w:val="a5"/>
        <w:spacing w:line="240" w:lineRule="auto"/>
        <w:ind w:firstLine="709"/>
        <w:rPr>
          <w:spacing w:val="0"/>
        </w:rPr>
      </w:pPr>
      <w:proofErr w:type="gramStart"/>
      <w:r w:rsidRPr="000D2C78">
        <w:rPr>
          <w:spacing w:val="0"/>
        </w:rPr>
        <w:t>Муниципальное образование имеет право исключать из адресного перечня общественных территорий, подлежащих благоустройству в рамках реализации муниципальной программы, территории, расположенные вблизи многоквартирных домов, физический износ основных конструктивных элементов (крыши, стены, фундамента) которых превышает 70 процентов, а также территории, которые планируются к изъятию для муниципальных или государственных нужд в соответствии с генеральным планом соответствующего поселения, городского округа, при условии одобрения решения об</w:t>
      </w:r>
      <w:proofErr w:type="gramEnd"/>
      <w:r w:rsidRPr="000D2C78">
        <w:rPr>
          <w:spacing w:val="0"/>
        </w:rPr>
        <w:t xml:space="preserve"> </w:t>
      </w:r>
      <w:proofErr w:type="gramStart"/>
      <w:r w:rsidRPr="000D2C78">
        <w:rPr>
          <w:spacing w:val="0"/>
        </w:rPr>
        <w:t>исключении указанных территорий из адресного перечня общественных территорий межведомственной комиссией по обеспечению реализации приоритетного проекта «Формирование комфортной городской среды» в Астраханской области, созданной в соответствии с постановлением Губернатора Астраханской области от 28.02.2017 № 19.</w:t>
      </w:r>
      <w:proofErr w:type="gramEnd"/>
    </w:p>
    <w:p w:rsidR="00327EDB" w:rsidRPr="000D2C78" w:rsidRDefault="00327EDB" w:rsidP="000D2C78">
      <w:pPr>
        <w:pStyle w:val="a5"/>
        <w:spacing w:line="240" w:lineRule="auto"/>
        <w:ind w:firstLine="709"/>
        <w:rPr>
          <w:spacing w:val="0"/>
        </w:rPr>
      </w:pPr>
      <w:proofErr w:type="gramStart"/>
      <w:r w:rsidRPr="000D2C78">
        <w:rPr>
          <w:spacing w:val="0"/>
        </w:rPr>
        <w:t>Условие о предельной дате заключения соглашений по результатам закупки товаров, работ и услуг для обеспечения муниципальных нужд в целях реализации муниципальных программ не позднее 1 июля года предоставления субсидии, за исключением случаев обжалования действий (бездействия) заказчика и (или) комиссии по осуществлению, и (или) оператора электронной площадки при осуществлении закупки товаров, работ, услуг в порядке, установленном законодательством Российской Федерации, при которых</w:t>
      </w:r>
      <w:proofErr w:type="gramEnd"/>
      <w:r w:rsidRPr="000D2C78">
        <w:rPr>
          <w:spacing w:val="0"/>
        </w:rPr>
        <w:t xml:space="preserve"> срок заключения таких соглашений продлевается на срок указанного обжалования.</w:t>
      </w:r>
    </w:p>
    <w:p w:rsidR="00327EDB" w:rsidRPr="000D2C78" w:rsidRDefault="00327EDB" w:rsidP="000D2C78">
      <w:pPr>
        <w:pStyle w:val="a5"/>
        <w:spacing w:line="240" w:lineRule="auto"/>
        <w:ind w:firstLine="709"/>
        <w:rPr>
          <w:spacing w:val="0"/>
        </w:rPr>
      </w:pPr>
      <w:r w:rsidRPr="000D2C78">
        <w:rPr>
          <w:spacing w:val="0"/>
        </w:rPr>
        <w:t xml:space="preserve">Установлен минимальный З-летний гарантийный срок на результаты выполненных работ по благоустройству общественных территорий, </w:t>
      </w:r>
      <w:proofErr w:type="spellStart"/>
      <w:r w:rsidRPr="000D2C78">
        <w:rPr>
          <w:spacing w:val="0"/>
        </w:rPr>
        <w:t>софинансируемых</w:t>
      </w:r>
      <w:proofErr w:type="spellEnd"/>
      <w:r w:rsidRPr="000D2C78">
        <w:rPr>
          <w:spacing w:val="0"/>
        </w:rPr>
        <w:t xml:space="preserve"> за счет средств субсидий.</w:t>
      </w:r>
    </w:p>
    <w:p w:rsidR="00327EDB" w:rsidRPr="000D2C78" w:rsidRDefault="00327EDB" w:rsidP="000D2C78">
      <w:pPr>
        <w:pStyle w:val="a5"/>
        <w:spacing w:line="240" w:lineRule="auto"/>
        <w:ind w:firstLine="709"/>
        <w:rPr>
          <w:spacing w:val="0"/>
        </w:rPr>
      </w:pPr>
      <w:r w:rsidRPr="000D2C78">
        <w:rPr>
          <w:spacing w:val="0"/>
        </w:rPr>
        <w:lastRenderedPageBreak/>
        <w:t>Приложением 3 настоящей Программы определен Перечень общественных пространств муниципального образования «Город Астрахань», вошедших в программу «Формирование современной городской среды на 2018- 2022 годы».</w:t>
      </w:r>
    </w:p>
    <w:p w:rsidR="00327EDB" w:rsidRPr="000D2C78" w:rsidRDefault="00327EDB" w:rsidP="000D2C78">
      <w:pPr>
        <w:pStyle w:val="a5"/>
        <w:spacing w:line="240" w:lineRule="auto"/>
        <w:ind w:firstLine="709"/>
        <w:rPr>
          <w:spacing w:val="0"/>
        </w:rPr>
      </w:pPr>
      <w:r w:rsidRPr="000D2C78">
        <w:rPr>
          <w:spacing w:val="0"/>
        </w:rPr>
        <w:t>Приложением 4 настоящей Программы определен Перечень дворовых территорий муниципального образования «Город Астрахань», вошедших в программу «Формирование современной городской среды на 2018-2022 годы».</w:t>
      </w:r>
    </w:p>
    <w:p w:rsidR="00327EDB" w:rsidRPr="000D2C78" w:rsidRDefault="00327EDB" w:rsidP="000D2C78">
      <w:pPr>
        <w:pStyle w:val="a5"/>
        <w:spacing w:line="240" w:lineRule="auto"/>
        <w:ind w:firstLine="709"/>
        <w:rPr>
          <w:spacing w:val="0"/>
        </w:rPr>
      </w:pPr>
      <w:r w:rsidRPr="000D2C78">
        <w:rPr>
          <w:spacing w:val="0"/>
        </w:rPr>
        <w:t>Приложением 5 настоящей Программы определены Показатели результативности использования субсидий программы «Формирование современной городской среды на 2018-2022 годы».</w:t>
      </w:r>
    </w:p>
    <w:p w:rsidR="00327EDB" w:rsidRPr="000D2C78" w:rsidRDefault="00327EDB" w:rsidP="000D2C78">
      <w:pPr>
        <w:pStyle w:val="a5"/>
        <w:spacing w:line="240" w:lineRule="auto"/>
        <w:ind w:firstLine="709"/>
        <w:rPr>
          <w:spacing w:val="0"/>
        </w:rPr>
      </w:pPr>
      <w:r w:rsidRPr="000D2C78">
        <w:rPr>
          <w:spacing w:val="0"/>
        </w:rPr>
        <w:t>5. Ресурсное</w:t>
      </w:r>
      <w:r w:rsidRPr="000D2C78">
        <w:rPr>
          <w:spacing w:val="0"/>
        </w:rPr>
        <w:tab/>
        <w:t>обеспечение муниципальной программы.</w:t>
      </w:r>
    </w:p>
    <w:p w:rsidR="00327EDB" w:rsidRPr="000D2C78" w:rsidRDefault="00327EDB" w:rsidP="000D2C78">
      <w:pPr>
        <w:pStyle w:val="a5"/>
        <w:spacing w:line="240" w:lineRule="auto"/>
        <w:ind w:firstLine="709"/>
        <w:rPr>
          <w:spacing w:val="0"/>
        </w:rPr>
      </w:pPr>
      <w:r w:rsidRPr="000D2C78">
        <w:rPr>
          <w:spacing w:val="0"/>
        </w:rPr>
        <w:t>Объем финансирования муниципальной программы составляет 805 652 111,12 руб., в том числе:</w:t>
      </w:r>
    </w:p>
    <w:p w:rsidR="00327EDB" w:rsidRPr="000D2C78" w:rsidRDefault="00327EDB" w:rsidP="000D2C78">
      <w:pPr>
        <w:pStyle w:val="a5"/>
        <w:spacing w:line="240" w:lineRule="auto"/>
        <w:ind w:firstLine="709"/>
        <w:rPr>
          <w:spacing w:val="0"/>
        </w:rPr>
      </w:pPr>
      <w:r w:rsidRPr="000D2C78">
        <w:rPr>
          <w:spacing w:val="0"/>
        </w:rPr>
        <w:t>Федеральный бюджет - 278 380 151,31 руб., в том числе по годам:</w:t>
      </w:r>
    </w:p>
    <w:p w:rsidR="00327EDB" w:rsidRPr="000D2C78" w:rsidRDefault="00327EDB" w:rsidP="000D2C78">
      <w:pPr>
        <w:pStyle w:val="a5"/>
        <w:spacing w:line="240" w:lineRule="auto"/>
        <w:ind w:firstLine="709"/>
        <w:rPr>
          <w:spacing w:val="0"/>
        </w:rPr>
      </w:pPr>
      <w:r w:rsidRPr="000D2C78">
        <w:rPr>
          <w:spacing w:val="0"/>
        </w:rPr>
        <w:t>2018 год - 81 947 509,65 руб.;</w:t>
      </w:r>
    </w:p>
    <w:p w:rsidR="00327EDB" w:rsidRPr="000D2C78" w:rsidRDefault="00327EDB" w:rsidP="000D2C78">
      <w:pPr>
        <w:pStyle w:val="a5"/>
        <w:spacing w:line="240" w:lineRule="auto"/>
        <w:ind w:firstLine="709"/>
        <w:rPr>
          <w:spacing w:val="0"/>
        </w:rPr>
      </w:pPr>
      <w:r w:rsidRPr="000D2C78">
        <w:rPr>
          <w:spacing w:val="0"/>
        </w:rPr>
        <w:t>2019 год - 196 432 641,66 руб.;</w:t>
      </w:r>
    </w:p>
    <w:p w:rsidR="00327EDB" w:rsidRPr="000D2C78" w:rsidRDefault="00327EDB" w:rsidP="000D2C78">
      <w:pPr>
        <w:pStyle w:val="a5"/>
        <w:spacing w:line="240" w:lineRule="auto"/>
        <w:ind w:firstLine="709"/>
        <w:rPr>
          <w:spacing w:val="0"/>
        </w:rPr>
      </w:pPr>
      <w:r w:rsidRPr="000D2C78">
        <w:rPr>
          <w:spacing w:val="0"/>
        </w:rPr>
        <w:t>2020 год - 0,00 руб.;</w:t>
      </w:r>
    </w:p>
    <w:p w:rsidR="00327EDB" w:rsidRPr="000D2C78" w:rsidRDefault="00327EDB" w:rsidP="000D2C78">
      <w:pPr>
        <w:pStyle w:val="a5"/>
        <w:spacing w:line="240" w:lineRule="auto"/>
        <w:ind w:firstLine="709"/>
        <w:rPr>
          <w:spacing w:val="0"/>
        </w:rPr>
      </w:pPr>
      <w:r w:rsidRPr="000D2C78">
        <w:rPr>
          <w:spacing w:val="0"/>
        </w:rPr>
        <w:t>2021 год - 0,00 руб.;</w:t>
      </w:r>
    </w:p>
    <w:p w:rsidR="00327EDB" w:rsidRPr="000D2C78" w:rsidRDefault="00327EDB" w:rsidP="000D2C78">
      <w:pPr>
        <w:pStyle w:val="a5"/>
        <w:spacing w:line="240" w:lineRule="auto"/>
        <w:ind w:firstLine="709"/>
        <w:rPr>
          <w:spacing w:val="0"/>
        </w:rPr>
      </w:pPr>
      <w:r w:rsidRPr="000D2C78">
        <w:rPr>
          <w:spacing w:val="0"/>
        </w:rPr>
        <w:t>2022 год - 0,00 руб.</w:t>
      </w:r>
    </w:p>
    <w:p w:rsidR="00327EDB" w:rsidRPr="000D2C78" w:rsidRDefault="00327EDB" w:rsidP="000D2C78">
      <w:pPr>
        <w:pStyle w:val="a5"/>
        <w:spacing w:line="240" w:lineRule="auto"/>
        <w:ind w:firstLine="709"/>
        <w:rPr>
          <w:spacing w:val="0"/>
        </w:rPr>
      </w:pPr>
      <w:r w:rsidRPr="000D2C78">
        <w:rPr>
          <w:spacing w:val="0"/>
        </w:rPr>
        <w:t>Бюджет Астраханской области - 35 153 225,32 руб., в том числе по годам:</w:t>
      </w:r>
    </w:p>
    <w:p w:rsidR="00327EDB" w:rsidRPr="000D2C78" w:rsidRDefault="00327EDB" w:rsidP="000D2C78">
      <w:pPr>
        <w:pStyle w:val="a5"/>
        <w:spacing w:line="240" w:lineRule="auto"/>
        <w:ind w:firstLine="709"/>
        <w:rPr>
          <w:spacing w:val="0"/>
        </w:rPr>
      </w:pPr>
      <w:r w:rsidRPr="000D2C78">
        <w:rPr>
          <w:spacing w:val="0"/>
        </w:rPr>
        <w:t>2018 год - 17 988 477,73 руб.;</w:t>
      </w:r>
    </w:p>
    <w:p w:rsidR="00327EDB" w:rsidRPr="000D2C78" w:rsidRDefault="00327EDB" w:rsidP="000D2C78">
      <w:pPr>
        <w:pStyle w:val="a5"/>
        <w:spacing w:line="240" w:lineRule="auto"/>
        <w:ind w:firstLine="709"/>
        <w:rPr>
          <w:spacing w:val="0"/>
        </w:rPr>
      </w:pPr>
      <w:r w:rsidRPr="000D2C78">
        <w:rPr>
          <w:spacing w:val="0"/>
        </w:rPr>
        <w:t>2019 год - 17 164 747,59 руб.;</w:t>
      </w:r>
    </w:p>
    <w:p w:rsidR="00327EDB" w:rsidRPr="000D2C78" w:rsidRDefault="00327EDB" w:rsidP="000D2C78">
      <w:pPr>
        <w:pStyle w:val="a5"/>
        <w:spacing w:line="240" w:lineRule="auto"/>
        <w:ind w:firstLine="709"/>
        <w:rPr>
          <w:spacing w:val="0"/>
        </w:rPr>
      </w:pPr>
      <w:r w:rsidRPr="000D2C78">
        <w:rPr>
          <w:spacing w:val="0"/>
        </w:rPr>
        <w:t>2020 год - 0,00 руб.;</w:t>
      </w:r>
    </w:p>
    <w:p w:rsidR="00327EDB" w:rsidRPr="000D2C78" w:rsidRDefault="00327EDB" w:rsidP="000D2C78">
      <w:pPr>
        <w:pStyle w:val="a5"/>
        <w:spacing w:line="240" w:lineRule="auto"/>
        <w:ind w:firstLine="709"/>
        <w:rPr>
          <w:spacing w:val="0"/>
        </w:rPr>
      </w:pPr>
      <w:r w:rsidRPr="000D2C78">
        <w:rPr>
          <w:spacing w:val="0"/>
        </w:rPr>
        <w:t>2021 год - 0,00 руб.;</w:t>
      </w:r>
    </w:p>
    <w:p w:rsidR="00327EDB" w:rsidRPr="000D2C78" w:rsidRDefault="00327EDB" w:rsidP="000D2C78">
      <w:pPr>
        <w:pStyle w:val="a5"/>
        <w:spacing w:line="240" w:lineRule="auto"/>
        <w:ind w:firstLine="709"/>
        <w:rPr>
          <w:spacing w:val="0"/>
        </w:rPr>
      </w:pPr>
      <w:r w:rsidRPr="000D2C78">
        <w:rPr>
          <w:spacing w:val="0"/>
        </w:rPr>
        <w:t>2022 год - 0,00 руб.</w:t>
      </w:r>
    </w:p>
    <w:p w:rsidR="00327EDB" w:rsidRPr="000D2C78" w:rsidRDefault="00327EDB" w:rsidP="000D2C78">
      <w:pPr>
        <w:pStyle w:val="a5"/>
        <w:spacing w:line="240" w:lineRule="auto"/>
        <w:ind w:firstLine="709"/>
        <w:rPr>
          <w:spacing w:val="0"/>
        </w:rPr>
      </w:pPr>
      <w:r w:rsidRPr="000D2C78">
        <w:rPr>
          <w:spacing w:val="0"/>
        </w:rPr>
        <w:t>Бюджет МО «Город Астрахань» составляет: 490 120 014,74 руб., в том числе по годам:</w:t>
      </w:r>
    </w:p>
    <w:p w:rsidR="00327EDB" w:rsidRPr="000D2C78" w:rsidRDefault="00327EDB" w:rsidP="000D2C78">
      <w:pPr>
        <w:pStyle w:val="a5"/>
        <w:spacing w:line="240" w:lineRule="auto"/>
        <w:ind w:firstLine="709"/>
        <w:rPr>
          <w:spacing w:val="0"/>
        </w:rPr>
      </w:pPr>
      <w:r w:rsidRPr="000D2C78">
        <w:rPr>
          <w:spacing w:val="0"/>
        </w:rPr>
        <w:t>2018 год - 40 808 628,74 руб.;</w:t>
      </w:r>
    </w:p>
    <w:p w:rsidR="00327EDB" w:rsidRPr="000D2C78" w:rsidRDefault="00327EDB" w:rsidP="000D2C78">
      <w:pPr>
        <w:pStyle w:val="a5"/>
        <w:spacing w:line="240" w:lineRule="auto"/>
        <w:ind w:firstLine="709"/>
        <w:rPr>
          <w:spacing w:val="0"/>
        </w:rPr>
      </w:pPr>
      <w:r w:rsidRPr="000D2C78">
        <w:rPr>
          <w:spacing w:val="0"/>
        </w:rPr>
        <w:t>2019 год - 229 311 386,00 руб.;</w:t>
      </w:r>
    </w:p>
    <w:p w:rsidR="00327EDB" w:rsidRPr="000D2C78" w:rsidRDefault="00327EDB" w:rsidP="000D2C78">
      <w:pPr>
        <w:pStyle w:val="a5"/>
        <w:spacing w:line="240" w:lineRule="auto"/>
        <w:ind w:firstLine="709"/>
        <w:rPr>
          <w:spacing w:val="0"/>
        </w:rPr>
      </w:pPr>
      <w:r w:rsidRPr="000D2C78">
        <w:rPr>
          <w:spacing w:val="0"/>
        </w:rPr>
        <w:t>2020 год - 140 000 000,00 руб.;</w:t>
      </w:r>
    </w:p>
    <w:p w:rsidR="00327EDB" w:rsidRPr="000D2C78" w:rsidRDefault="00327EDB" w:rsidP="000D2C78">
      <w:pPr>
        <w:pStyle w:val="a5"/>
        <w:spacing w:line="240" w:lineRule="auto"/>
        <w:ind w:firstLine="709"/>
        <w:rPr>
          <w:spacing w:val="0"/>
        </w:rPr>
      </w:pPr>
      <w:r w:rsidRPr="000D2C78">
        <w:rPr>
          <w:spacing w:val="0"/>
        </w:rPr>
        <w:t>2021 год - 40 000 000,00 руб.;</w:t>
      </w:r>
    </w:p>
    <w:p w:rsidR="00327EDB" w:rsidRPr="000D2C78" w:rsidRDefault="00327EDB" w:rsidP="000D2C78">
      <w:pPr>
        <w:pStyle w:val="a5"/>
        <w:spacing w:line="240" w:lineRule="auto"/>
        <w:ind w:firstLine="709"/>
        <w:rPr>
          <w:spacing w:val="0"/>
        </w:rPr>
      </w:pPr>
      <w:r w:rsidRPr="000D2C78">
        <w:rPr>
          <w:spacing w:val="0"/>
        </w:rPr>
        <w:t>2022 год - 40 000 000,00 руб.</w:t>
      </w:r>
    </w:p>
    <w:p w:rsidR="00327EDB" w:rsidRPr="000D2C78" w:rsidRDefault="00327EDB" w:rsidP="000D2C78">
      <w:pPr>
        <w:pStyle w:val="a5"/>
        <w:spacing w:line="240" w:lineRule="auto"/>
        <w:ind w:firstLine="709"/>
        <w:rPr>
          <w:spacing w:val="0"/>
        </w:rPr>
      </w:pPr>
      <w:r w:rsidRPr="000D2C78">
        <w:rPr>
          <w:spacing w:val="0"/>
        </w:rPr>
        <w:t>За счет средств из внебюджетных источников - 1 998 719,75 руб., из них по годам:</w:t>
      </w:r>
    </w:p>
    <w:p w:rsidR="00327EDB" w:rsidRPr="000D2C78" w:rsidRDefault="00327EDB" w:rsidP="000D2C78">
      <w:pPr>
        <w:pStyle w:val="a5"/>
        <w:spacing w:line="240" w:lineRule="auto"/>
        <w:ind w:firstLine="709"/>
        <w:rPr>
          <w:spacing w:val="0"/>
        </w:rPr>
      </w:pPr>
      <w:r w:rsidRPr="000D2C78">
        <w:rPr>
          <w:spacing w:val="0"/>
        </w:rPr>
        <w:t>2018 - 1 998 719,75 руб.;</w:t>
      </w:r>
    </w:p>
    <w:p w:rsidR="00327EDB" w:rsidRPr="000D2C78" w:rsidRDefault="00327EDB" w:rsidP="000D2C78">
      <w:pPr>
        <w:pStyle w:val="a5"/>
        <w:spacing w:line="240" w:lineRule="auto"/>
        <w:ind w:firstLine="709"/>
        <w:rPr>
          <w:spacing w:val="0"/>
        </w:rPr>
      </w:pPr>
      <w:r w:rsidRPr="000D2C78">
        <w:rPr>
          <w:spacing w:val="0"/>
        </w:rPr>
        <w:t>2019 - 0,00 руб.;</w:t>
      </w:r>
    </w:p>
    <w:p w:rsidR="00327EDB" w:rsidRPr="000D2C78" w:rsidRDefault="00327EDB" w:rsidP="000D2C78">
      <w:pPr>
        <w:pStyle w:val="a5"/>
        <w:spacing w:line="240" w:lineRule="auto"/>
        <w:ind w:firstLine="709"/>
        <w:rPr>
          <w:spacing w:val="0"/>
        </w:rPr>
      </w:pPr>
      <w:r w:rsidRPr="000D2C78">
        <w:rPr>
          <w:spacing w:val="0"/>
        </w:rPr>
        <w:t>2020 - 0,00 руб.;</w:t>
      </w:r>
    </w:p>
    <w:p w:rsidR="00327EDB" w:rsidRPr="000D2C78" w:rsidRDefault="00327EDB" w:rsidP="000D2C78">
      <w:pPr>
        <w:pStyle w:val="a5"/>
        <w:spacing w:line="240" w:lineRule="auto"/>
        <w:ind w:firstLine="709"/>
        <w:rPr>
          <w:spacing w:val="0"/>
        </w:rPr>
      </w:pPr>
      <w:r w:rsidRPr="000D2C78">
        <w:rPr>
          <w:spacing w:val="0"/>
        </w:rPr>
        <w:t>2022 - 0,00 руб.</w:t>
      </w:r>
    </w:p>
    <w:p w:rsidR="00327EDB" w:rsidRPr="000D2C78" w:rsidRDefault="00327EDB" w:rsidP="000D2C78">
      <w:pPr>
        <w:pStyle w:val="a5"/>
        <w:spacing w:line="240" w:lineRule="auto"/>
        <w:ind w:firstLine="709"/>
        <w:rPr>
          <w:spacing w:val="0"/>
        </w:rPr>
      </w:pPr>
      <w:r w:rsidRPr="000D2C78">
        <w:rPr>
          <w:spacing w:val="0"/>
        </w:rPr>
        <w:t>Объемы финансирования за счет бюджетов всех уровней подлежат уточнению исходя из возможностей соответствующих бюджетов с корректировкой мероприятий Программы, результатов их реализации и оценки эффективности.</w:t>
      </w:r>
    </w:p>
    <w:p w:rsidR="00327EDB" w:rsidRPr="000D2C78" w:rsidRDefault="00327EDB" w:rsidP="000D2C78">
      <w:pPr>
        <w:pStyle w:val="a5"/>
        <w:spacing w:line="240" w:lineRule="auto"/>
        <w:ind w:firstLine="709"/>
        <w:rPr>
          <w:spacing w:val="0"/>
        </w:rPr>
      </w:pPr>
      <w:r w:rsidRPr="000D2C78">
        <w:rPr>
          <w:spacing w:val="0"/>
        </w:rPr>
        <w:t>Распределение расходов на реализацию муниципальной программы представлено в приложении 2 к муниципальной программе.</w:t>
      </w:r>
    </w:p>
    <w:p w:rsidR="00327EDB" w:rsidRPr="000D2C78" w:rsidRDefault="00327EDB" w:rsidP="000D2C78">
      <w:pPr>
        <w:pStyle w:val="a5"/>
        <w:spacing w:line="240" w:lineRule="auto"/>
        <w:ind w:firstLine="709"/>
        <w:rPr>
          <w:spacing w:val="0"/>
        </w:rPr>
      </w:pPr>
      <w:r w:rsidRPr="000D2C78">
        <w:rPr>
          <w:spacing w:val="0"/>
        </w:rPr>
        <w:t>6. Механизм</w:t>
      </w:r>
      <w:r w:rsidRPr="000D2C78">
        <w:rPr>
          <w:spacing w:val="0"/>
        </w:rPr>
        <w:tab/>
        <w:t>реализации муниципальной программы.</w:t>
      </w:r>
    </w:p>
    <w:p w:rsidR="00327EDB" w:rsidRPr="000D2C78" w:rsidRDefault="00327EDB" w:rsidP="000D2C78">
      <w:pPr>
        <w:pStyle w:val="a5"/>
        <w:spacing w:line="240" w:lineRule="auto"/>
        <w:ind w:firstLine="709"/>
        <w:rPr>
          <w:spacing w:val="0"/>
        </w:rPr>
      </w:pPr>
      <w:r w:rsidRPr="000D2C78">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от показателей при исполнении мероприятий от запланированных значений, и включает:</w:t>
      </w:r>
    </w:p>
    <w:p w:rsidR="00327EDB" w:rsidRPr="000D2C78" w:rsidRDefault="00327EDB" w:rsidP="000D2C78">
      <w:pPr>
        <w:pStyle w:val="a5"/>
        <w:spacing w:line="240" w:lineRule="auto"/>
        <w:ind w:firstLine="709"/>
        <w:rPr>
          <w:spacing w:val="0"/>
        </w:rPr>
      </w:pPr>
      <w:r w:rsidRPr="000D2C78">
        <w:rPr>
          <w:spacing w:val="0"/>
        </w:rP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Программы;</w:t>
      </w:r>
    </w:p>
    <w:p w:rsidR="00327EDB" w:rsidRPr="000D2C78" w:rsidRDefault="00327EDB" w:rsidP="000D2C78">
      <w:pPr>
        <w:pStyle w:val="a5"/>
        <w:spacing w:line="240" w:lineRule="auto"/>
        <w:ind w:firstLine="709"/>
        <w:rPr>
          <w:spacing w:val="0"/>
        </w:rPr>
      </w:pPr>
      <w:r w:rsidRPr="000D2C78">
        <w:rPr>
          <w:spacing w:val="0"/>
        </w:rPr>
        <w:t>- уточнение объемов финансирования по программным мероприятиям на очередной финансовый год и на плановый период;</w:t>
      </w:r>
    </w:p>
    <w:p w:rsidR="00327EDB" w:rsidRPr="000D2C78" w:rsidRDefault="00327EDB" w:rsidP="000D2C78">
      <w:pPr>
        <w:pStyle w:val="a5"/>
        <w:spacing w:line="240" w:lineRule="auto"/>
        <w:ind w:firstLine="709"/>
        <w:rPr>
          <w:spacing w:val="0"/>
        </w:rPr>
      </w:pPr>
      <w:r w:rsidRPr="000D2C78">
        <w:rPr>
          <w:spacing w:val="0"/>
        </w:rPr>
        <w:t>- управление Программой, эффективное использование средств, выделяемых на ее реализацию;</w:t>
      </w:r>
    </w:p>
    <w:p w:rsidR="00327EDB" w:rsidRPr="000D2C78" w:rsidRDefault="00327EDB" w:rsidP="000D2C78">
      <w:pPr>
        <w:pStyle w:val="a5"/>
        <w:spacing w:line="240" w:lineRule="auto"/>
        <w:ind w:firstLine="709"/>
        <w:rPr>
          <w:spacing w:val="0"/>
        </w:rPr>
      </w:pPr>
      <w:r w:rsidRPr="000D2C78">
        <w:rPr>
          <w:spacing w:val="0"/>
        </w:rPr>
        <w:t>- достижение запланированных результатов;</w:t>
      </w:r>
    </w:p>
    <w:p w:rsidR="00327EDB" w:rsidRPr="000D2C78" w:rsidRDefault="00327EDB" w:rsidP="000D2C78">
      <w:pPr>
        <w:pStyle w:val="a5"/>
        <w:spacing w:line="240" w:lineRule="auto"/>
        <w:ind w:firstLine="709"/>
        <w:rPr>
          <w:spacing w:val="0"/>
        </w:rPr>
      </w:pPr>
      <w:r w:rsidRPr="000D2C78">
        <w:rPr>
          <w:spacing w:val="0"/>
        </w:rPr>
        <w:t>- информирование общественности о ходе и результатах реализации Программы, финансировании программных мероприятий, в том числе о механизме их реализации.</w:t>
      </w:r>
    </w:p>
    <w:p w:rsidR="00327EDB" w:rsidRPr="000D2C78" w:rsidRDefault="00327EDB" w:rsidP="000D2C78">
      <w:pPr>
        <w:pStyle w:val="a5"/>
        <w:spacing w:line="240" w:lineRule="auto"/>
        <w:ind w:firstLine="709"/>
        <w:rPr>
          <w:spacing w:val="0"/>
        </w:rPr>
      </w:pPr>
      <w:r w:rsidRPr="000D2C78">
        <w:rPr>
          <w:spacing w:val="0"/>
        </w:rPr>
        <w:t xml:space="preserve">7. Сведения об ответственном исполнителе, соисполнителях муниципальной программы, организация управления муниципальной программой и </w:t>
      </w:r>
      <w:proofErr w:type="gramStart"/>
      <w:r w:rsidRPr="000D2C78">
        <w:rPr>
          <w:spacing w:val="0"/>
        </w:rPr>
        <w:t>контроль за</w:t>
      </w:r>
      <w:proofErr w:type="gramEnd"/>
      <w:r w:rsidRPr="000D2C78">
        <w:rPr>
          <w:spacing w:val="0"/>
        </w:rPr>
        <w:t xml:space="preserve"> ходом ее реализации.</w:t>
      </w:r>
    </w:p>
    <w:p w:rsidR="00327EDB" w:rsidRPr="000D2C78" w:rsidRDefault="00327EDB" w:rsidP="000D2C78">
      <w:pPr>
        <w:pStyle w:val="a5"/>
        <w:spacing w:line="240" w:lineRule="auto"/>
        <w:ind w:firstLine="709"/>
        <w:rPr>
          <w:spacing w:val="0"/>
        </w:rPr>
      </w:pPr>
      <w:r w:rsidRPr="000D2C78">
        <w:rPr>
          <w:spacing w:val="0"/>
        </w:rPr>
        <w:t>Разработчиком и ответственным исполнителем Программы является управление по коммунальному хозяйству и благоустройству администрации муниципального образования «Город Астрахань».</w:t>
      </w:r>
    </w:p>
    <w:p w:rsidR="00327EDB" w:rsidRPr="000D2C78" w:rsidRDefault="00327EDB" w:rsidP="000D2C78">
      <w:pPr>
        <w:pStyle w:val="a5"/>
        <w:spacing w:line="240" w:lineRule="auto"/>
        <w:ind w:firstLine="709"/>
        <w:rPr>
          <w:spacing w:val="0"/>
        </w:rPr>
      </w:pPr>
      <w:r w:rsidRPr="000D2C78">
        <w:rPr>
          <w:spacing w:val="0"/>
        </w:rPr>
        <w:t>Ответственный исполнитель осуществляет управление реализацией муниципальной программы, а именно:</w:t>
      </w:r>
    </w:p>
    <w:p w:rsidR="00327EDB" w:rsidRPr="000D2C78" w:rsidRDefault="00327EDB" w:rsidP="000D2C78">
      <w:pPr>
        <w:pStyle w:val="a5"/>
        <w:spacing w:line="240" w:lineRule="auto"/>
        <w:ind w:firstLine="709"/>
        <w:rPr>
          <w:spacing w:val="0"/>
        </w:rPr>
      </w:pPr>
      <w:r w:rsidRPr="000D2C78">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Программы;</w:t>
      </w:r>
    </w:p>
    <w:p w:rsidR="00327EDB" w:rsidRPr="000D2C78" w:rsidRDefault="00327EDB" w:rsidP="000D2C78">
      <w:pPr>
        <w:pStyle w:val="a5"/>
        <w:spacing w:line="240" w:lineRule="auto"/>
        <w:ind w:firstLine="709"/>
        <w:rPr>
          <w:spacing w:val="0"/>
        </w:rPr>
      </w:pPr>
      <w:r w:rsidRPr="000D2C78">
        <w:rPr>
          <w:spacing w:val="0"/>
        </w:rPr>
        <w:t>- ежегодно осуществляет оценку достигнутых целей и эффективности реализации Программы;</w:t>
      </w:r>
    </w:p>
    <w:p w:rsidR="00327EDB" w:rsidRPr="000D2C78" w:rsidRDefault="00327EDB" w:rsidP="000D2C78">
      <w:pPr>
        <w:pStyle w:val="a5"/>
        <w:spacing w:line="240" w:lineRule="auto"/>
        <w:ind w:firstLine="709"/>
        <w:rPr>
          <w:spacing w:val="0"/>
        </w:rPr>
      </w:pPr>
      <w:r w:rsidRPr="000D2C78">
        <w:rPr>
          <w:spacing w:val="0"/>
        </w:rPr>
        <w:t>- готовит и направляет в управление экономического развития администрации муниципального образования «Город Астрахань» отчеты о ходе реализации Программы по итогам:</w:t>
      </w:r>
    </w:p>
    <w:p w:rsidR="00327EDB" w:rsidRPr="000D2C78" w:rsidRDefault="00327EDB" w:rsidP="000D2C78">
      <w:pPr>
        <w:pStyle w:val="a5"/>
        <w:spacing w:line="240" w:lineRule="auto"/>
        <w:ind w:firstLine="709"/>
        <w:rPr>
          <w:spacing w:val="0"/>
        </w:rPr>
      </w:pPr>
      <w:r w:rsidRPr="000D2C78">
        <w:rPr>
          <w:spacing w:val="0"/>
        </w:rPr>
        <w:lastRenderedPageBreak/>
        <w:t>• 1 квартала, 1 полугодия, 9 месяцев - до 20 числа месяца, следующего за отчетным периодом;</w:t>
      </w:r>
    </w:p>
    <w:p w:rsidR="00327EDB" w:rsidRPr="000D2C78" w:rsidRDefault="00327EDB" w:rsidP="000D2C78">
      <w:pPr>
        <w:pStyle w:val="a5"/>
        <w:spacing w:line="240" w:lineRule="auto"/>
        <w:ind w:firstLine="709"/>
        <w:rPr>
          <w:spacing w:val="0"/>
        </w:rPr>
      </w:pPr>
      <w:r w:rsidRPr="000D2C78">
        <w:rPr>
          <w:spacing w:val="0"/>
        </w:rPr>
        <w:t>• года и по итогам реализации Программы за весь период ее действия (итоговый) - до 1 марта года, следующего за отчетным годом;</w:t>
      </w:r>
    </w:p>
    <w:p w:rsidR="00327EDB" w:rsidRPr="000D2C78" w:rsidRDefault="00327EDB" w:rsidP="000D2C78">
      <w:pPr>
        <w:pStyle w:val="a5"/>
        <w:spacing w:line="240" w:lineRule="auto"/>
        <w:ind w:firstLine="709"/>
        <w:rPr>
          <w:spacing w:val="0"/>
        </w:rPr>
      </w:pPr>
      <w:proofErr w:type="gramStart"/>
      <w:r w:rsidRPr="000D2C78">
        <w:rPr>
          <w:spacing w:val="0"/>
        </w:rPr>
        <w:t>- на основании Соглашения о предоставлении субсидий из бюджета Астраханской области муниципальному образованию «Город Астрахань» на реализацию муниципальных программ «Формирование современной городской среды», постановления правительства Астраханской области от 31.08.2017 № 292-П, отчета об оценке эффективности реализации Программы представляет в финансово-казначейское управление администрации муниципального образования «Город Астрахань», управление экономического развития администрации муниципального образования «Город Астрахань» предложения о перераспределении финансовых ресурсов между программными мероприятиями</w:t>
      </w:r>
      <w:proofErr w:type="gramEnd"/>
      <w:r w:rsidRPr="000D2C78">
        <w:rPr>
          <w:spacing w:val="0"/>
        </w:rPr>
        <w:t xml:space="preserve">, </w:t>
      </w:r>
      <w:proofErr w:type="gramStart"/>
      <w:r w:rsidRPr="000D2C78">
        <w:rPr>
          <w:spacing w:val="0"/>
        </w:rPr>
        <w:t>изменении</w:t>
      </w:r>
      <w:proofErr w:type="gramEnd"/>
      <w:r w:rsidRPr="000D2C78">
        <w:rPr>
          <w:spacing w:val="0"/>
        </w:rPr>
        <w:t xml:space="preserve"> сроков выполнения мероприятий и корректировке их перечня;</w:t>
      </w:r>
    </w:p>
    <w:p w:rsidR="00327EDB" w:rsidRPr="000D2C78" w:rsidRDefault="00327EDB" w:rsidP="000D2C78">
      <w:pPr>
        <w:pStyle w:val="a5"/>
        <w:spacing w:line="240" w:lineRule="auto"/>
        <w:ind w:firstLine="709"/>
        <w:rPr>
          <w:spacing w:val="0"/>
        </w:rPr>
      </w:pPr>
      <w:r w:rsidRPr="000D2C78">
        <w:rPr>
          <w:spacing w:val="0"/>
        </w:rPr>
        <w:t>-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327EDB" w:rsidRPr="000D2C78" w:rsidRDefault="00327EDB" w:rsidP="000D2C78">
      <w:pPr>
        <w:pStyle w:val="a5"/>
        <w:spacing w:line="240" w:lineRule="auto"/>
        <w:ind w:firstLine="709"/>
        <w:rPr>
          <w:spacing w:val="0"/>
        </w:rPr>
      </w:pPr>
      <w:r w:rsidRPr="000D2C78">
        <w:rPr>
          <w:spacing w:val="0"/>
        </w:rPr>
        <w:t>Внутренний муниципальный финансовый контроль при реализации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МО «Город Астрахань».</w:t>
      </w:r>
    </w:p>
    <w:p w:rsidR="00327EDB" w:rsidRPr="000D2C78" w:rsidRDefault="00327EDB" w:rsidP="000D2C78">
      <w:pPr>
        <w:pStyle w:val="a5"/>
        <w:spacing w:line="240" w:lineRule="auto"/>
        <w:ind w:firstLine="709"/>
        <w:rPr>
          <w:spacing w:val="0"/>
        </w:rPr>
      </w:pPr>
      <w:r w:rsidRPr="000D2C78">
        <w:rPr>
          <w:spacing w:val="0"/>
        </w:rPr>
        <w:t>Общественный контроль по реализации проекта по благоустройству общественных территорий осуществляется любыми заинтересованными физическими и юридическими лицами, в том числе с использованием технических средств для фот</w:t>
      </w:r>
      <w:proofErr w:type="gramStart"/>
      <w:r w:rsidRPr="000D2C78">
        <w:rPr>
          <w:spacing w:val="0"/>
        </w:rPr>
        <w:t>о-</w:t>
      </w:r>
      <w:proofErr w:type="gramEnd"/>
      <w:r w:rsidRPr="000D2C78">
        <w:rPr>
          <w:spacing w:val="0"/>
        </w:rPr>
        <w:t xml:space="preserve">, </w:t>
      </w:r>
      <w:proofErr w:type="spellStart"/>
      <w:r w:rsidRPr="000D2C78">
        <w:rPr>
          <w:spacing w:val="0"/>
        </w:rPr>
        <w:t>видеофиксации</w:t>
      </w:r>
      <w:proofErr w:type="spellEnd"/>
      <w:r w:rsidRPr="000D2C78">
        <w:rPr>
          <w:spacing w:val="0"/>
        </w:rPr>
        <w:t>, а также общегородских интерактивных порталов в сети Интернет. Информация о выявленных и зафиксированных в рамках общественного контроля нарушениях в связи с реализацией проекта по благоустройству общественных территорий направляется для принятия мер в уполномоченный орган муниципального образования и (или) на общий муниципальный интерактивный портал в сети Интернет. Общественный контроль по реализации проекта по благоустройству общественных территорий осуществляется с учетом положений действующего законодательства об обеспечении открытости информации и общественном контроле.</w:t>
      </w:r>
    </w:p>
    <w:p w:rsidR="00327EDB" w:rsidRPr="000D2C78" w:rsidRDefault="00327EDB" w:rsidP="000D2C78">
      <w:pPr>
        <w:pStyle w:val="a5"/>
        <w:spacing w:line="240" w:lineRule="auto"/>
        <w:ind w:firstLine="709"/>
        <w:rPr>
          <w:spacing w:val="0"/>
        </w:rPr>
      </w:pPr>
      <w:r w:rsidRPr="000D2C78">
        <w:rPr>
          <w:spacing w:val="0"/>
        </w:rPr>
        <w:t>8. Оценка эффективности реализации муниципальной программы.</w:t>
      </w:r>
    </w:p>
    <w:p w:rsidR="00327EDB" w:rsidRPr="000D2C78" w:rsidRDefault="00327EDB" w:rsidP="000D2C78">
      <w:pPr>
        <w:pStyle w:val="a5"/>
        <w:spacing w:line="240" w:lineRule="auto"/>
        <w:ind w:firstLine="709"/>
        <w:rPr>
          <w:spacing w:val="0"/>
        </w:rPr>
      </w:pPr>
      <w:r w:rsidRPr="000D2C78">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327EDB" w:rsidRPr="000D2C78" w:rsidRDefault="00327EDB" w:rsidP="000D2C78">
      <w:pPr>
        <w:pStyle w:val="a5"/>
        <w:spacing w:line="240" w:lineRule="auto"/>
        <w:ind w:firstLine="709"/>
        <w:rPr>
          <w:spacing w:val="0"/>
        </w:rPr>
      </w:pPr>
      <w:r w:rsidRPr="000D2C78">
        <w:rPr>
          <w:spacing w:val="0"/>
        </w:rP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327EDB" w:rsidRPr="000D2C78" w:rsidRDefault="00327EDB" w:rsidP="000D2C78">
      <w:pPr>
        <w:pStyle w:val="a5"/>
        <w:spacing w:line="240" w:lineRule="auto"/>
        <w:ind w:firstLine="709"/>
        <w:rPr>
          <w:spacing w:val="0"/>
        </w:rPr>
      </w:pPr>
      <w:r w:rsidRPr="000D2C78">
        <w:rPr>
          <w:spacing w:val="0"/>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327EDB" w:rsidRPr="000D2C78" w:rsidRDefault="00327EDB" w:rsidP="000D2C78">
      <w:pPr>
        <w:pStyle w:val="a5"/>
        <w:spacing w:line="240" w:lineRule="auto"/>
        <w:ind w:firstLine="709"/>
        <w:rPr>
          <w:spacing w:val="0"/>
        </w:rPr>
      </w:pPr>
      <w:r w:rsidRPr="000D2C78">
        <w:rPr>
          <w:spacing w:val="0"/>
        </w:rPr>
        <w:t>Методика оценки эффективности муниципальной Программы будет проводиться по следующим критериям.</w:t>
      </w:r>
    </w:p>
    <w:p w:rsidR="00327EDB" w:rsidRPr="000D2C78" w:rsidRDefault="00327EDB" w:rsidP="000D2C78">
      <w:pPr>
        <w:pStyle w:val="a5"/>
        <w:spacing w:line="240" w:lineRule="auto"/>
        <w:ind w:firstLine="709"/>
        <w:rPr>
          <w:spacing w:val="0"/>
        </w:rPr>
      </w:pPr>
      <w:r w:rsidRPr="000D2C78">
        <w:rPr>
          <w:spacing w:val="0"/>
        </w:rPr>
        <w:t>Критерии оценки эффективности реализации муниципальной программы:</w:t>
      </w:r>
    </w:p>
    <w:p w:rsidR="00327EDB" w:rsidRPr="000D2C78" w:rsidRDefault="00327EDB" w:rsidP="000D2C78">
      <w:pPr>
        <w:pStyle w:val="a5"/>
        <w:spacing w:line="240" w:lineRule="auto"/>
        <w:ind w:firstLine="709"/>
        <w:rPr>
          <w:spacing w:val="0"/>
        </w:rPr>
      </w:pPr>
      <w:r w:rsidRPr="000D2C78">
        <w:rPr>
          <w:spacing w:val="0"/>
        </w:rPr>
        <w:t>1) уровень освоения финансовых средств на реализацию муниципальной программы;</w:t>
      </w:r>
    </w:p>
    <w:p w:rsidR="00327EDB" w:rsidRPr="000D2C78" w:rsidRDefault="00327EDB" w:rsidP="000D2C78">
      <w:pPr>
        <w:pStyle w:val="a5"/>
        <w:spacing w:line="240" w:lineRule="auto"/>
        <w:ind w:firstLine="709"/>
        <w:rPr>
          <w:spacing w:val="0"/>
        </w:rPr>
      </w:pPr>
      <w:r w:rsidRPr="000D2C78">
        <w:rPr>
          <w:spacing w:val="0"/>
        </w:rPr>
        <w:t>2) уровень выполнения мероприятий муниципальной программы;</w:t>
      </w:r>
    </w:p>
    <w:p w:rsidR="00327EDB" w:rsidRPr="000D2C78" w:rsidRDefault="00327EDB" w:rsidP="000D2C78">
      <w:pPr>
        <w:pStyle w:val="a5"/>
        <w:spacing w:line="240" w:lineRule="auto"/>
        <w:ind w:firstLine="709"/>
        <w:rPr>
          <w:spacing w:val="0"/>
        </w:rPr>
      </w:pPr>
      <w:r w:rsidRPr="000D2C78">
        <w:rPr>
          <w:spacing w:val="0"/>
        </w:rPr>
        <w:t>3) уровень достижения запланированных значений показателей (индикаторов) целей и задач муниципальной программы.</w:t>
      </w:r>
    </w:p>
    <w:p w:rsidR="00327EDB" w:rsidRPr="000D2C78" w:rsidRDefault="00327EDB" w:rsidP="000D2C78">
      <w:pPr>
        <w:pStyle w:val="a5"/>
        <w:spacing w:line="240" w:lineRule="auto"/>
        <w:ind w:firstLine="709"/>
        <w:rPr>
          <w:spacing w:val="0"/>
        </w:rPr>
      </w:pPr>
      <w:r w:rsidRPr="000D2C78">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327EDB" w:rsidRPr="000D2C78" w:rsidRDefault="004844C3" w:rsidP="000D2C78">
      <w:pPr>
        <w:pStyle w:val="a5"/>
        <w:spacing w:line="240" w:lineRule="auto"/>
        <w:ind w:firstLine="709"/>
        <w:rPr>
          <w:spacing w:val="0"/>
        </w:rPr>
      </w:pPr>
      <w:r>
        <w:rPr>
          <w:noProof/>
          <w:lang w:eastAsia="ru-RU"/>
        </w:rPr>
        <w:drawing>
          <wp:inline distT="0" distB="0" distL="0" distR="0" wp14:anchorId="34A3CA8C" wp14:editId="0A9E35CE">
            <wp:extent cx="1546863" cy="59436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46863" cy="594361"/>
                    </a:xfrm>
                    <a:prstGeom prst="rect">
                      <a:avLst/>
                    </a:prstGeom>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 xml:space="preserve">где: </w:t>
      </w:r>
    </w:p>
    <w:p w:rsidR="00327EDB" w:rsidRPr="000D2C78" w:rsidRDefault="00327EDB" w:rsidP="000D2C78">
      <w:pPr>
        <w:pStyle w:val="a5"/>
        <w:spacing w:line="240" w:lineRule="auto"/>
        <w:ind w:firstLine="709"/>
        <w:rPr>
          <w:spacing w:val="0"/>
        </w:rPr>
      </w:pPr>
      <w:r w:rsidRPr="000D2C78">
        <w:rPr>
          <w:spacing w:val="0"/>
        </w:rPr>
        <w:t>У</w:t>
      </w:r>
      <w:r w:rsidRPr="000D2C78">
        <w:rPr>
          <w:spacing w:val="0"/>
          <w:vertAlign w:val="subscript"/>
        </w:rPr>
        <w:t>ф</w:t>
      </w:r>
      <w:r w:rsidRPr="000D2C78">
        <w:rPr>
          <w:spacing w:val="0"/>
        </w:rPr>
        <w:t xml:space="preserve"> - уровень финансирования реализации мероприятий муниципальной программы;</w:t>
      </w:r>
    </w:p>
    <w:p w:rsidR="00327EDB" w:rsidRPr="000D2C78" w:rsidRDefault="00327EDB" w:rsidP="000D2C78">
      <w:pPr>
        <w:pStyle w:val="a5"/>
        <w:spacing w:line="240" w:lineRule="auto"/>
        <w:ind w:firstLine="709"/>
        <w:rPr>
          <w:spacing w:val="0"/>
        </w:rPr>
      </w:pPr>
      <w:proofErr w:type="spellStart"/>
      <w:r w:rsidRPr="000D2C78">
        <w:rPr>
          <w:spacing w:val="0"/>
        </w:rPr>
        <w:t>Ф</w:t>
      </w:r>
      <w:r w:rsidRPr="000D2C78">
        <w:rPr>
          <w:spacing w:val="0"/>
          <w:vertAlign w:val="subscript"/>
        </w:rPr>
        <w:t>ф</w:t>
      </w:r>
      <w:proofErr w:type="spellEnd"/>
      <w:r w:rsidRPr="000D2C78">
        <w:rPr>
          <w:spacing w:val="0"/>
        </w:rPr>
        <w:t xml:space="preserve"> - фактический объем финансовых ресурсов, направленный на реализацию мероприятий муниципальной программы;</w:t>
      </w:r>
    </w:p>
    <w:p w:rsidR="00327EDB" w:rsidRPr="000D2C78" w:rsidRDefault="00327EDB" w:rsidP="000D2C78">
      <w:pPr>
        <w:pStyle w:val="a5"/>
        <w:spacing w:line="240" w:lineRule="auto"/>
        <w:ind w:firstLine="709"/>
        <w:rPr>
          <w:spacing w:val="0"/>
        </w:rPr>
      </w:pPr>
      <w:proofErr w:type="spellStart"/>
      <w:r w:rsidRPr="000D2C78">
        <w:rPr>
          <w:spacing w:val="0"/>
        </w:rPr>
        <w:t>Ф</w:t>
      </w:r>
      <w:r w:rsidRPr="000D2C78">
        <w:rPr>
          <w:spacing w:val="0"/>
          <w:vertAlign w:val="subscript"/>
        </w:rPr>
        <w:t>пл</w:t>
      </w:r>
      <w:proofErr w:type="spellEnd"/>
      <w:r w:rsidRPr="000D2C78">
        <w:rPr>
          <w:spacing w:val="0"/>
        </w:rPr>
        <w:t xml:space="preserve"> - плановый объем финансовых ресурсов на реализацию муниципальной программы.</w:t>
      </w:r>
    </w:p>
    <w:p w:rsidR="00327EDB" w:rsidRPr="000D2C78" w:rsidRDefault="00327EDB" w:rsidP="000D2C78">
      <w:pPr>
        <w:pStyle w:val="a5"/>
        <w:spacing w:line="240" w:lineRule="auto"/>
        <w:ind w:firstLine="709"/>
        <w:rPr>
          <w:spacing w:val="0"/>
        </w:rPr>
      </w:pPr>
      <w:r w:rsidRPr="000D2C78">
        <w:rPr>
          <w:spacing w:val="0"/>
        </w:rPr>
        <w:t xml:space="preserve">2. Степень выполнения мероприятий муниципальной программы определяется по следующей формуле: </w:t>
      </w:r>
    </w:p>
    <w:p w:rsidR="00327EDB" w:rsidRPr="000D2C78" w:rsidRDefault="004844C3" w:rsidP="000D2C78">
      <w:pPr>
        <w:pStyle w:val="a5"/>
        <w:spacing w:line="240" w:lineRule="auto"/>
        <w:ind w:firstLine="709"/>
        <w:rPr>
          <w:spacing w:val="0"/>
        </w:rPr>
      </w:pPr>
      <w:r>
        <w:rPr>
          <w:noProof/>
          <w:lang w:eastAsia="ru-RU"/>
        </w:rPr>
        <w:drawing>
          <wp:inline distT="0" distB="0" distL="0" distR="0" wp14:anchorId="1BD9C348" wp14:editId="0F0A1E14">
            <wp:extent cx="1266661" cy="5779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8705" r="1"/>
                    <a:stretch/>
                  </pic:blipFill>
                  <pic:spPr bwMode="auto">
                    <a:xfrm>
                      <a:off x="0" y="0"/>
                      <a:ext cx="1275863" cy="582169"/>
                    </a:xfrm>
                    <a:prstGeom prst="rect">
                      <a:avLst/>
                    </a:prstGeom>
                    <a:ln>
                      <a:noFill/>
                    </a:ln>
                    <a:extLst>
                      <a:ext uri="{53640926-AAD7-44D8-BBD7-CCE9431645EC}">
                        <a14:shadowObscured xmlns:a14="http://schemas.microsoft.com/office/drawing/2010/main"/>
                      </a:ext>
                    </a:extLst>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где:</w:t>
      </w:r>
    </w:p>
    <w:p w:rsidR="00327EDB" w:rsidRPr="000D2C78" w:rsidRDefault="00327EDB" w:rsidP="000D2C78">
      <w:pPr>
        <w:pStyle w:val="a5"/>
        <w:spacing w:line="240" w:lineRule="auto"/>
        <w:ind w:firstLine="709"/>
        <w:rPr>
          <w:spacing w:val="0"/>
        </w:rPr>
      </w:pPr>
      <w:proofErr w:type="spellStart"/>
      <w:r w:rsidRPr="000D2C78">
        <w:rPr>
          <w:spacing w:val="0"/>
        </w:rPr>
        <w:t>М</w:t>
      </w:r>
      <w:r w:rsidRPr="000D2C78">
        <w:rPr>
          <w:spacing w:val="0"/>
          <w:vertAlign w:val="subscript"/>
        </w:rPr>
        <w:t>р</w:t>
      </w:r>
      <w:proofErr w:type="spellEnd"/>
      <w:r w:rsidRPr="000D2C78">
        <w:rPr>
          <w:spacing w:val="0"/>
          <w:vertAlign w:val="subscript"/>
        </w:rPr>
        <w:t xml:space="preserve"> </w:t>
      </w:r>
      <w:r w:rsidRPr="000D2C78">
        <w:rPr>
          <w:spacing w:val="0"/>
        </w:rPr>
        <w:t>- уровень реализации мероприятий муниципальной программы;</w:t>
      </w:r>
    </w:p>
    <w:p w:rsidR="00327EDB" w:rsidRPr="000D2C78" w:rsidRDefault="00327EDB" w:rsidP="000D2C78">
      <w:pPr>
        <w:pStyle w:val="a5"/>
        <w:spacing w:line="240" w:lineRule="auto"/>
        <w:ind w:firstLine="709"/>
        <w:rPr>
          <w:spacing w:val="0"/>
        </w:rPr>
      </w:pPr>
      <w:proofErr w:type="spellStart"/>
      <w:r w:rsidRPr="000D2C78">
        <w:rPr>
          <w:spacing w:val="0"/>
        </w:rPr>
        <w:t>М</w:t>
      </w:r>
      <w:r w:rsidRPr="000D2C78">
        <w:rPr>
          <w:spacing w:val="0"/>
          <w:vertAlign w:val="subscript"/>
        </w:rPr>
        <w:t>в</w:t>
      </w:r>
      <w:proofErr w:type="spellEnd"/>
      <w:r w:rsidRPr="000D2C78">
        <w:rPr>
          <w:spacing w:val="0"/>
        </w:rPr>
        <w:t xml:space="preserve"> - количество мероприятий с достигнутым непосредственным результатом в отчетном периоде;</w:t>
      </w:r>
    </w:p>
    <w:p w:rsidR="00327EDB" w:rsidRPr="000D2C78" w:rsidRDefault="00327EDB" w:rsidP="000D2C78">
      <w:pPr>
        <w:pStyle w:val="a5"/>
        <w:spacing w:line="240" w:lineRule="auto"/>
        <w:ind w:firstLine="709"/>
        <w:rPr>
          <w:spacing w:val="0"/>
        </w:rPr>
      </w:pPr>
      <w:r w:rsidRPr="000D2C78">
        <w:rPr>
          <w:spacing w:val="0"/>
        </w:rPr>
        <w:t>М - количество мероприятий, реализуемых в соответствующем отчетном периоде.</w:t>
      </w:r>
    </w:p>
    <w:p w:rsidR="00327EDB" w:rsidRPr="000D2C78" w:rsidRDefault="00327EDB" w:rsidP="000D2C78">
      <w:pPr>
        <w:pStyle w:val="a5"/>
        <w:spacing w:line="240" w:lineRule="auto"/>
        <w:ind w:firstLine="709"/>
        <w:rPr>
          <w:spacing w:val="0"/>
        </w:rPr>
      </w:pPr>
      <w:r w:rsidRPr="000D2C78">
        <w:rPr>
          <w:spacing w:val="0"/>
        </w:rPr>
        <w:t xml:space="preserve">Расчет </w:t>
      </w:r>
      <w:proofErr w:type="gramStart"/>
      <w:r w:rsidRPr="000D2C78">
        <w:rPr>
          <w:spacing w:val="0"/>
        </w:rPr>
        <w:t>показателя достижения результата мероприятия муниципальной программы</w:t>
      </w:r>
      <w:proofErr w:type="gramEnd"/>
      <w:r w:rsidRPr="000D2C78">
        <w:rPr>
          <w:spacing w:val="0"/>
        </w:rPr>
        <w:t xml:space="preserve"> производится по формуле:</w:t>
      </w:r>
    </w:p>
    <w:p w:rsidR="004844C3" w:rsidRDefault="004844C3" w:rsidP="000D2C78">
      <w:pPr>
        <w:pStyle w:val="a5"/>
        <w:spacing w:line="240" w:lineRule="auto"/>
        <w:ind w:firstLine="709"/>
        <w:rPr>
          <w:noProof/>
          <w:lang w:eastAsia="ru-RU"/>
        </w:rPr>
      </w:pPr>
    </w:p>
    <w:p w:rsidR="00327EDB" w:rsidRPr="000D2C78" w:rsidRDefault="004844C3" w:rsidP="000D2C78">
      <w:pPr>
        <w:pStyle w:val="a5"/>
        <w:spacing w:line="240" w:lineRule="auto"/>
        <w:ind w:firstLine="709"/>
        <w:rPr>
          <w:spacing w:val="0"/>
        </w:rPr>
      </w:pPr>
      <w:r>
        <w:rPr>
          <w:noProof/>
          <w:lang w:eastAsia="ru-RU"/>
        </w:rPr>
        <w:lastRenderedPageBreak/>
        <w:drawing>
          <wp:inline distT="0" distB="0" distL="0" distR="0" wp14:anchorId="4963242E" wp14:editId="0AA86B83">
            <wp:extent cx="1118899" cy="569344"/>
            <wp:effectExtent l="0" t="0" r="508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5614"/>
                    <a:stretch/>
                  </pic:blipFill>
                  <pic:spPr bwMode="auto">
                    <a:xfrm>
                      <a:off x="0" y="0"/>
                      <a:ext cx="1120143" cy="569977"/>
                    </a:xfrm>
                    <a:prstGeom prst="rect">
                      <a:avLst/>
                    </a:prstGeom>
                    <a:ln>
                      <a:noFill/>
                    </a:ln>
                    <a:extLst>
                      <a:ext uri="{53640926-AAD7-44D8-BBD7-CCE9431645EC}">
                        <a14:shadowObscured xmlns:a14="http://schemas.microsoft.com/office/drawing/2010/main"/>
                      </a:ext>
                    </a:extLst>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где:</w:t>
      </w:r>
    </w:p>
    <w:p w:rsidR="00327EDB" w:rsidRPr="000D2C78" w:rsidRDefault="00327EDB" w:rsidP="000D2C78">
      <w:pPr>
        <w:pStyle w:val="a5"/>
        <w:spacing w:line="240" w:lineRule="auto"/>
        <w:ind w:firstLine="709"/>
        <w:rPr>
          <w:spacing w:val="0"/>
        </w:rPr>
      </w:pPr>
      <w:proofErr w:type="gramStart"/>
      <w:r w:rsidRPr="000D2C78">
        <w:rPr>
          <w:spacing w:val="0"/>
        </w:rPr>
        <w:t>Р</w:t>
      </w:r>
      <w:proofErr w:type="gramEnd"/>
      <w:r w:rsidRPr="000D2C78">
        <w:rPr>
          <w:spacing w:val="0"/>
        </w:rPr>
        <w:t xml:space="preserve"> - показатель достижения результата мероприятия муниципальной программы;</w:t>
      </w:r>
    </w:p>
    <w:p w:rsidR="00327EDB" w:rsidRPr="000D2C78" w:rsidRDefault="00327EDB" w:rsidP="000D2C78">
      <w:pPr>
        <w:pStyle w:val="a5"/>
        <w:spacing w:line="240" w:lineRule="auto"/>
        <w:ind w:firstLine="709"/>
        <w:rPr>
          <w:spacing w:val="0"/>
        </w:rPr>
      </w:pPr>
      <w:r w:rsidRPr="000D2C78">
        <w:rPr>
          <w:spacing w:val="0"/>
        </w:rPr>
        <w:t>Ф - фактическое значение индикатора (показателя) мероприятия муниципальной программы (основного мероприятия, подпрограммы, ВЦП);</w:t>
      </w:r>
    </w:p>
    <w:p w:rsidR="00327EDB" w:rsidRPr="000D2C78" w:rsidRDefault="00327EDB" w:rsidP="000D2C78">
      <w:pPr>
        <w:pStyle w:val="a5"/>
        <w:spacing w:line="240" w:lineRule="auto"/>
        <w:ind w:firstLine="709"/>
        <w:rPr>
          <w:spacing w:val="0"/>
        </w:rPr>
      </w:pPr>
      <w:proofErr w:type="gramStart"/>
      <w:r w:rsidRPr="000D2C78">
        <w:rPr>
          <w:spacing w:val="0"/>
        </w:rPr>
        <w:t>П</w:t>
      </w:r>
      <w:proofErr w:type="gramEnd"/>
      <w:r w:rsidRPr="000D2C78">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327EDB" w:rsidRPr="000D2C78" w:rsidRDefault="004844C3" w:rsidP="000D2C78">
      <w:pPr>
        <w:pStyle w:val="a5"/>
        <w:spacing w:line="240" w:lineRule="auto"/>
        <w:ind w:firstLine="709"/>
        <w:rPr>
          <w:spacing w:val="0"/>
        </w:rPr>
      </w:pPr>
      <w:r>
        <w:rPr>
          <w:noProof/>
          <w:lang w:eastAsia="ru-RU"/>
        </w:rPr>
        <w:drawing>
          <wp:inline distT="0" distB="0" distL="0" distR="0" wp14:anchorId="068A2DEF" wp14:editId="691D7819">
            <wp:extent cx="1175006" cy="454153"/>
            <wp:effectExtent l="0" t="0" r="635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175006" cy="454153"/>
                    </a:xfrm>
                    <a:prstGeom prst="rect">
                      <a:avLst/>
                    </a:prstGeom>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(для показателей, желаемой тенденцией развития которых является снижение значений).</w:t>
      </w:r>
    </w:p>
    <w:p w:rsidR="00327EDB" w:rsidRPr="000D2C78" w:rsidRDefault="00327EDB" w:rsidP="000D2C78">
      <w:pPr>
        <w:pStyle w:val="a5"/>
        <w:spacing w:line="240" w:lineRule="auto"/>
        <w:ind w:firstLine="709"/>
        <w:rPr>
          <w:spacing w:val="0"/>
        </w:rPr>
      </w:pPr>
      <w:r w:rsidRPr="000D2C78">
        <w:rPr>
          <w:spacing w:val="0"/>
        </w:rPr>
        <w:t>Мероприятие может считаться выполненным в полном объеме при достижении следующих результатов:</w:t>
      </w:r>
    </w:p>
    <w:p w:rsidR="00327EDB" w:rsidRPr="000D2C78" w:rsidRDefault="00327EDB" w:rsidP="000D2C78">
      <w:pPr>
        <w:pStyle w:val="a5"/>
        <w:spacing w:line="240" w:lineRule="auto"/>
        <w:ind w:firstLine="709"/>
        <w:rPr>
          <w:spacing w:val="0"/>
        </w:rPr>
      </w:pPr>
      <w:r w:rsidRPr="000D2C78">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0D2C78">
        <w:rPr>
          <w:spacing w:val="0"/>
        </w:rPr>
        <w:t>от</w:t>
      </w:r>
      <w:proofErr w:type="gramEnd"/>
      <w:r w:rsidRPr="000D2C78">
        <w:rPr>
          <w:spacing w:val="0"/>
        </w:rPr>
        <w:t xml:space="preserve"> запланированного. В том </w:t>
      </w:r>
      <w:proofErr w:type="gramStart"/>
      <w:r w:rsidRPr="000D2C78">
        <w:rPr>
          <w:spacing w:val="0"/>
        </w:rPr>
        <w:t>случае</w:t>
      </w:r>
      <w:proofErr w:type="gramEnd"/>
      <w:r w:rsidRPr="000D2C78">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27EDB" w:rsidRPr="000D2C78" w:rsidRDefault="00327EDB" w:rsidP="000D2C78">
      <w:pPr>
        <w:pStyle w:val="a5"/>
        <w:spacing w:line="240" w:lineRule="auto"/>
        <w:ind w:firstLine="709"/>
        <w:rPr>
          <w:spacing w:val="0"/>
        </w:rPr>
      </w:pPr>
      <w:proofErr w:type="gramStart"/>
      <w:r w:rsidRPr="000D2C78">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27EDB" w:rsidRPr="000D2C78" w:rsidRDefault="00327EDB" w:rsidP="000D2C78">
      <w:pPr>
        <w:pStyle w:val="a5"/>
        <w:spacing w:line="240" w:lineRule="auto"/>
        <w:ind w:firstLine="709"/>
        <w:rPr>
          <w:spacing w:val="0"/>
        </w:rPr>
      </w:pPr>
      <w:r w:rsidRPr="000D2C78">
        <w:rPr>
          <w:spacing w:val="0"/>
        </w:rPr>
        <w:t xml:space="preserve">- по иным мероприятиям результаты реализации могут оцениваться как </w:t>
      </w:r>
      <w:proofErr w:type="gramStart"/>
      <w:r w:rsidRPr="000D2C78">
        <w:rPr>
          <w:spacing w:val="0"/>
        </w:rPr>
        <w:t>наступ­ление</w:t>
      </w:r>
      <w:proofErr w:type="gramEnd"/>
      <w:r w:rsidRPr="000D2C78">
        <w:rPr>
          <w:spacing w:val="0"/>
        </w:rPr>
        <w:t xml:space="preserve"> события и/ или достижение качественного результата.</w:t>
      </w:r>
    </w:p>
    <w:p w:rsidR="00327EDB" w:rsidRPr="000D2C78" w:rsidRDefault="00327EDB" w:rsidP="000D2C78">
      <w:pPr>
        <w:pStyle w:val="a5"/>
        <w:spacing w:line="240" w:lineRule="auto"/>
        <w:ind w:firstLine="709"/>
        <w:rPr>
          <w:spacing w:val="0"/>
        </w:rPr>
      </w:pPr>
      <w:r w:rsidRPr="000D2C78">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27EDB" w:rsidRPr="000D2C78" w:rsidRDefault="004844C3" w:rsidP="000D2C78">
      <w:pPr>
        <w:pStyle w:val="a5"/>
        <w:spacing w:line="240" w:lineRule="auto"/>
        <w:ind w:firstLine="709"/>
        <w:rPr>
          <w:spacing w:val="0"/>
        </w:rPr>
      </w:pPr>
      <w:r>
        <w:rPr>
          <w:noProof/>
          <w:lang w:eastAsia="ru-RU"/>
        </w:rPr>
        <w:drawing>
          <wp:inline distT="0" distB="0" distL="0" distR="0" wp14:anchorId="5EDF0B6A" wp14:editId="1A73E02C">
            <wp:extent cx="1304547" cy="547117"/>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04547" cy="547117"/>
                    </a:xfrm>
                    <a:prstGeom prst="rect">
                      <a:avLst/>
                    </a:prstGeom>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27EDB" w:rsidRPr="000D2C78" w:rsidRDefault="004844C3" w:rsidP="000D2C78">
      <w:pPr>
        <w:pStyle w:val="a5"/>
        <w:spacing w:line="240" w:lineRule="auto"/>
        <w:ind w:firstLine="709"/>
        <w:rPr>
          <w:spacing w:val="0"/>
        </w:rPr>
      </w:pPr>
      <w:r>
        <w:rPr>
          <w:noProof/>
          <w:lang w:eastAsia="ru-RU"/>
        </w:rPr>
        <w:drawing>
          <wp:inline distT="0" distB="0" distL="0" distR="0" wp14:anchorId="4BDC92BB" wp14:editId="67F5E56D">
            <wp:extent cx="1304547" cy="61722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304547" cy="617221"/>
                    </a:xfrm>
                    <a:prstGeom prst="rect">
                      <a:avLst/>
                    </a:prstGeom>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где:</w:t>
      </w:r>
    </w:p>
    <w:p w:rsidR="00327EDB" w:rsidRPr="000D2C78" w:rsidRDefault="00327EDB" w:rsidP="000D2C78">
      <w:pPr>
        <w:pStyle w:val="a5"/>
        <w:spacing w:line="240" w:lineRule="auto"/>
        <w:ind w:firstLine="709"/>
        <w:rPr>
          <w:spacing w:val="0"/>
        </w:rPr>
      </w:pPr>
      <w:proofErr w:type="spellStart"/>
      <w:r w:rsidRPr="000D2C78">
        <w:rPr>
          <w:spacing w:val="0"/>
        </w:rPr>
        <w:t>И</w:t>
      </w:r>
      <w:proofErr w:type="gramStart"/>
      <w:r w:rsidRPr="000D2C78">
        <w:rPr>
          <w:i/>
          <w:iCs/>
          <w:spacing w:val="0"/>
          <w:vertAlign w:val="subscript"/>
        </w:rPr>
        <w:t>i</w:t>
      </w:r>
      <w:proofErr w:type="spellEnd"/>
      <w:proofErr w:type="gramEnd"/>
      <w:r w:rsidRPr="000D2C78">
        <w:rPr>
          <w:i/>
          <w:iCs/>
          <w:spacing w:val="0"/>
          <w:vertAlign w:val="subscript"/>
        </w:rPr>
        <w:t xml:space="preserve"> </w:t>
      </w:r>
      <w:r w:rsidRPr="000D2C78">
        <w:rPr>
          <w:spacing w:val="0"/>
        </w:rPr>
        <w:t>- уровень достижения i-</w:t>
      </w:r>
      <w:proofErr w:type="spellStart"/>
      <w:r w:rsidRPr="000D2C78">
        <w:rPr>
          <w:spacing w:val="0"/>
        </w:rPr>
        <w:t>го</w:t>
      </w:r>
      <w:proofErr w:type="spellEnd"/>
      <w:r w:rsidRPr="000D2C78">
        <w:rPr>
          <w:spacing w:val="0"/>
        </w:rPr>
        <w:t xml:space="preserve"> показателя (индикатора) муниципальной программы в процентах;</w:t>
      </w:r>
    </w:p>
    <w:p w:rsidR="00327EDB" w:rsidRPr="000D2C78" w:rsidRDefault="00327EDB" w:rsidP="000D2C78">
      <w:pPr>
        <w:pStyle w:val="a5"/>
        <w:spacing w:line="240" w:lineRule="auto"/>
        <w:ind w:firstLine="709"/>
        <w:rPr>
          <w:spacing w:val="0"/>
        </w:rPr>
      </w:pPr>
      <w:proofErr w:type="spellStart"/>
      <w:r w:rsidRPr="000D2C78">
        <w:rPr>
          <w:spacing w:val="0"/>
        </w:rPr>
        <w:t>И</w:t>
      </w:r>
      <w:r w:rsidRPr="000D2C78">
        <w:rPr>
          <w:spacing w:val="0"/>
          <w:vertAlign w:val="subscript"/>
        </w:rPr>
        <w:t>ф</w:t>
      </w:r>
      <w:proofErr w:type="gramStart"/>
      <w:r w:rsidRPr="000D2C78">
        <w:rPr>
          <w:spacing w:val="0"/>
          <w:vertAlign w:val="subscript"/>
        </w:rPr>
        <w:t>i</w:t>
      </w:r>
      <w:proofErr w:type="spellEnd"/>
      <w:proofErr w:type="gramEnd"/>
      <w:r w:rsidRPr="000D2C78">
        <w:rPr>
          <w:spacing w:val="0"/>
          <w:vertAlign w:val="subscript"/>
        </w:rPr>
        <w:t xml:space="preserve"> </w:t>
      </w:r>
      <w:r w:rsidRPr="000D2C78">
        <w:rPr>
          <w:spacing w:val="0"/>
        </w:rPr>
        <w:t>- фактическое значение i-</w:t>
      </w:r>
      <w:proofErr w:type="spellStart"/>
      <w:r w:rsidRPr="000D2C78">
        <w:rPr>
          <w:spacing w:val="0"/>
        </w:rPr>
        <w:t>го</w:t>
      </w:r>
      <w:proofErr w:type="spellEnd"/>
      <w:r w:rsidRPr="000D2C78">
        <w:rPr>
          <w:spacing w:val="0"/>
        </w:rPr>
        <w:t xml:space="preserve"> показателя (индикатора), достигнутое в ходе реализации муниципальной программы в отчетном периоде;</w:t>
      </w:r>
    </w:p>
    <w:p w:rsidR="00327EDB" w:rsidRPr="000D2C78" w:rsidRDefault="00327EDB" w:rsidP="000D2C78">
      <w:pPr>
        <w:pStyle w:val="a5"/>
        <w:spacing w:line="240" w:lineRule="auto"/>
        <w:ind w:firstLine="709"/>
        <w:rPr>
          <w:spacing w:val="0"/>
        </w:rPr>
      </w:pPr>
      <w:proofErr w:type="spellStart"/>
      <w:proofErr w:type="gramStart"/>
      <w:r w:rsidRPr="000D2C78">
        <w:rPr>
          <w:spacing w:val="0"/>
        </w:rPr>
        <w:t>И</w:t>
      </w:r>
      <w:proofErr w:type="gramEnd"/>
      <w:r w:rsidRPr="000D2C78">
        <w:rPr>
          <w:i/>
          <w:iCs/>
          <w:spacing w:val="0"/>
          <w:vertAlign w:val="subscript"/>
        </w:rPr>
        <w:t>ni</w:t>
      </w:r>
      <w:proofErr w:type="spellEnd"/>
      <w:r w:rsidRPr="000D2C78">
        <w:rPr>
          <w:i/>
          <w:iCs/>
          <w:spacing w:val="0"/>
          <w:vertAlign w:val="subscript"/>
        </w:rPr>
        <w:t xml:space="preserve"> </w:t>
      </w:r>
      <w:r w:rsidRPr="000D2C78">
        <w:rPr>
          <w:spacing w:val="0"/>
        </w:rPr>
        <w:t>- плановое значение i-</w:t>
      </w:r>
      <w:proofErr w:type="spellStart"/>
      <w:r w:rsidRPr="000D2C78">
        <w:rPr>
          <w:spacing w:val="0"/>
        </w:rPr>
        <w:t>го</w:t>
      </w:r>
      <w:proofErr w:type="spellEnd"/>
      <w:r w:rsidRPr="000D2C78">
        <w:rPr>
          <w:spacing w:val="0"/>
        </w:rPr>
        <w:t xml:space="preserve"> показателя (индикатора), утвержденное в муниципальной программе на отчетный период;</w:t>
      </w:r>
    </w:p>
    <w:p w:rsidR="00327EDB" w:rsidRPr="000D2C78" w:rsidRDefault="00327EDB" w:rsidP="000D2C78">
      <w:pPr>
        <w:pStyle w:val="a5"/>
        <w:spacing w:line="240" w:lineRule="auto"/>
        <w:ind w:firstLine="709"/>
        <w:rPr>
          <w:spacing w:val="0"/>
        </w:rPr>
      </w:pPr>
      <w:r w:rsidRPr="000D2C78">
        <w:rPr>
          <w:spacing w:val="0"/>
        </w:rPr>
        <w:t>i - номер показателя (индикатора) муниципальной программы.</w:t>
      </w:r>
    </w:p>
    <w:p w:rsidR="00327EDB" w:rsidRPr="000D2C78" w:rsidRDefault="00327EDB" w:rsidP="000D2C78">
      <w:pPr>
        <w:pStyle w:val="a5"/>
        <w:spacing w:line="240" w:lineRule="auto"/>
        <w:ind w:firstLine="709"/>
        <w:rPr>
          <w:spacing w:val="0"/>
        </w:rPr>
      </w:pPr>
      <w:r w:rsidRPr="000D2C78">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327EDB" w:rsidRPr="000D2C78" w:rsidRDefault="004844C3" w:rsidP="000D2C78">
      <w:pPr>
        <w:pStyle w:val="a5"/>
        <w:spacing w:line="240" w:lineRule="auto"/>
        <w:ind w:firstLine="709"/>
        <w:rPr>
          <w:spacing w:val="0"/>
        </w:rPr>
      </w:pPr>
      <w:r>
        <w:rPr>
          <w:noProof/>
          <w:lang w:eastAsia="ru-RU"/>
        </w:rPr>
        <w:drawing>
          <wp:inline distT="0" distB="0" distL="0" distR="0" wp14:anchorId="1C7607F2" wp14:editId="79F2339F">
            <wp:extent cx="1106426" cy="640081"/>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106426" cy="640081"/>
                    </a:xfrm>
                    <a:prstGeom prst="rect">
                      <a:avLst/>
                    </a:prstGeom>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где:</w:t>
      </w:r>
    </w:p>
    <w:p w:rsidR="00327EDB" w:rsidRPr="000D2C78" w:rsidRDefault="00327EDB" w:rsidP="000D2C78">
      <w:pPr>
        <w:pStyle w:val="a5"/>
        <w:spacing w:line="240" w:lineRule="auto"/>
        <w:ind w:firstLine="709"/>
        <w:rPr>
          <w:spacing w:val="0"/>
        </w:rPr>
      </w:pPr>
      <w:r w:rsidRPr="000D2C78">
        <w:rPr>
          <w:spacing w:val="0"/>
        </w:rPr>
        <w:t>n - количество показателей (индикаторов) целей и задач муниципальной программы.</w:t>
      </w:r>
    </w:p>
    <w:p w:rsidR="00327EDB" w:rsidRPr="000D2C78" w:rsidRDefault="00327EDB" w:rsidP="000D2C78">
      <w:pPr>
        <w:pStyle w:val="a5"/>
        <w:spacing w:line="240" w:lineRule="auto"/>
        <w:ind w:firstLine="709"/>
        <w:rPr>
          <w:spacing w:val="0"/>
        </w:rPr>
      </w:pPr>
      <w:r w:rsidRPr="000D2C78">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27EDB" w:rsidRPr="000D2C78" w:rsidRDefault="00327EDB" w:rsidP="000D2C78">
      <w:pPr>
        <w:pStyle w:val="a5"/>
        <w:spacing w:line="240" w:lineRule="auto"/>
        <w:ind w:firstLine="709"/>
        <w:rPr>
          <w:spacing w:val="0"/>
        </w:rPr>
      </w:pPr>
      <w:r w:rsidRPr="000D2C78">
        <w:rPr>
          <w:spacing w:val="0"/>
        </w:rPr>
        <w:t>4. Общая эффективность реализации муниципальной программы в целом рассчитывается по формуле:</w:t>
      </w:r>
    </w:p>
    <w:p w:rsidR="00327EDB" w:rsidRPr="000D2C78" w:rsidRDefault="004844C3" w:rsidP="000D2C78">
      <w:pPr>
        <w:pStyle w:val="a5"/>
        <w:spacing w:line="240" w:lineRule="auto"/>
        <w:ind w:firstLine="709"/>
        <w:rPr>
          <w:spacing w:val="0"/>
        </w:rPr>
      </w:pPr>
      <w:r>
        <w:rPr>
          <w:noProof/>
          <w:lang w:eastAsia="ru-RU"/>
        </w:rPr>
        <w:lastRenderedPageBreak/>
        <w:drawing>
          <wp:inline distT="0" distB="0" distL="0" distR="0" wp14:anchorId="54E7AEC9" wp14:editId="614267BD">
            <wp:extent cx="1234443" cy="559309"/>
            <wp:effectExtent l="0" t="0" r="381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234443" cy="559309"/>
                    </a:xfrm>
                    <a:prstGeom prst="rect">
                      <a:avLst/>
                    </a:prstGeom>
                  </pic:spPr>
                </pic:pic>
              </a:graphicData>
            </a:graphic>
          </wp:inline>
        </w:drawing>
      </w:r>
    </w:p>
    <w:p w:rsidR="00327EDB" w:rsidRPr="000D2C78" w:rsidRDefault="00327EDB" w:rsidP="000D2C78">
      <w:pPr>
        <w:pStyle w:val="a5"/>
        <w:spacing w:line="240" w:lineRule="auto"/>
        <w:ind w:firstLine="709"/>
        <w:rPr>
          <w:spacing w:val="0"/>
        </w:rPr>
      </w:pPr>
      <w:r w:rsidRPr="000D2C78">
        <w:rPr>
          <w:spacing w:val="0"/>
        </w:rPr>
        <w:t>По результатам оценки эффективности реализации муниципальной программы могут быть сделаны следующие выводы:</w:t>
      </w:r>
    </w:p>
    <w:p w:rsidR="00327EDB" w:rsidRPr="000D2C78" w:rsidRDefault="00327EDB" w:rsidP="000D2C78">
      <w:pPr>
        <w:pStyle w:val="a5"/>
        <w:spacing w:line="240" w:lineRule="auto"/>
        <w:ind w:firstLine="709"/>
        <w:rPr>
          <w:spacing w:val="0"/>
        </w:rPr>
      </w:pPr>
      <w:r w:rsidRPr="000D2C78">
        <w:rPr>
          <w:spacing w:val="0"/>
        </w:rPr>
        <w:t xml:space="preserve">1) Муниципальная программа реализуется эффективно, если значение показателя </w:t>
      </w:r>
      <w:proofErr w:type="spellStart"/>
      <w:r w:rsidRPr="000D2C78">
        <w:rPr>
          <w:spacing w:val="0"/>
        </w:rPr>
        <w:t>Э</w:t>
      </w:r>
      <w:r w:rsidRPr="000D2C78">
        <w:rPr>
          <w:spacing w:val="0"/>
          <w:vertAlign w:val="subscript"/>
        </w:rPr>
        <w:t>Пр</w:t>
      </w:r>
      <w:proofErr w:type="spellEnd"/>
      <w:r w:rsidRPr="000D2C78">
        <w:rPr>
          <w:spacing w:val="0"/>
        </w:rPr>
        <w:t xml:space="preserve"> составляет 90% и более.</w:t>
      </w:r>
    </w:p>
    <w:p w:rsidR="00327EDB" w:rsidRPr="000D2C78" w:rsidRDefault="00327EDB" w:rsidP="000D2C78">
      <w:pPr>
        <w:pStyle w:val="a5"/>
        <w:spacing w:line="240" w:lineRule="auto"/>
        <w:ind w:firstLine="709"/>
        <w:rPr>
          <w:spacing w:val="0"/>
        </w:rPr>
      </w:pPr>
      <w:r w:rsidRPr="000D2C78">
        <w:rPr>
          <w:spacing w:val="0"/>
        </w:rPr>
        <w:t xml:space="preserve">2) Муниципальная программа реализуется умеренно эффективно, если значение показателя </w:t>
      </w:r>
      <w:proofErr w:type="spellStart"/>
      <w:r w:rsidRPr="000D2C78">
        <w:rPr>
          <w:spacing w:val="0"/>
        </w:rPr>
        <w:t>Э</w:t>
      </w:r>
      <w:r w:rsidRPr="000D2C78">
        <w:rPr>
          <w:spacing w:val="0"/>
          <w:vertAlign w:val="subscript"/>
        </w:rPr>
        <w:t>Пр</w:t>
      </w:r>
      <w:proofErr w:type="spellEnd"/>
      <w:r w:rsidRPr="000D2C78">
        <w:rPr>
          <w:spacing w:val="0"/>
        </w:rPr>
        <w:t xml:space="preserve"> составляет от 80 до 90%.</w:t>
      </w:r>
    </w:p>
    <w:p w:rsidR="00327EDB" w:rsidRPr="000D2C78" w:rsidRDefault="00327EDB" w:rsidP="000D2C78">
      <w:pPr>
        <w:pStyle w:val="a5"/>
        <w:spacing w:line="240" w:lineRule="auto"/>
        <w:ind w:firstLine="709"/>
        <w:rPr>
          <w:spacing w:val="0"/>
        </w:rPr>
      </w:pPr>
      <w:r w:rsidRPr="000D2C78">
        <w:rPr>
          <w:spacing w:val="0"/>
        </w:rPr>
        <w:t xml:space="preserve">3) Муниципальная программа реализуется неэффективно, если значение показателя </w:t>
      </w:r>
      <w:proofErr w:type="spellStart"/>
      <w:r w:rsidRPr="000D2C78">
        <w:rPr>
          <w:spacing w:val="0"/>
        </w:rPr>
        <w:t>Э</w:t>
      </w:r>
      <w:r w:rsidRPr="000D2C78">
        <w:rPr>
          <w:spacing w:val="0"/>
          <w:vertAlign w:val="subscript"/>
        </w:rPr>
        <w:t>Пр</w:t>
      </w:r>
      <w:proofErr w:type="spellEnd"/>
      <w:r w:rsidRPr="000D2C78">
        <w:rPr>
          <w:spacing w:val="0"/>
        </w:rPr>
        <w:t xml:space="preserve"> составляет менее 80%.</w:t>
      </w:r>
    </w:p>
    <w:p w:rsidR="00327EDB" w:rsidRPr="000D2C78" w:rsidRDefault="00327EDB" w:rsidP="000D2C78">
      <w:pPr>
        <w:pStyle w:val="a5"/>
        <w:spacing w:line="240" w:lineRule="auto"/>
        <w:ind w:firstLine="709"/>
        <w:rPr>
          <w:spacing w:val="0"/>
        </w:rPr>
      </w:pPr>
      <w:r w:rsidRPr="000D2C78">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327EDB" w:rsidRPr="000D2C78" w:rsidRDefault="00327EDB" w:rsidP="000D2C78">
      <w:pPr>
        <w:pStyle w:val="a5"/>
        <w:spacing w:line="240" w:lineRule="auto"/>
        <w:ind w:firstLine="709"/>
        <w:rPr>
          <w:spacing w:val="0"/>
        </w:rPr>
      </w:pPr>
      <w:r w:rsidRPr="000D2C78">
        <w:rPr>
          <w:spacing w:val="0"/>
        </w:rP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327EDB" w:rsidRPr="000D2C78" w:rsidRDefault="00327EDB" w:rsidP="000D2C78">
      <w:pPr>
        <w:pStyle w:val="a5"/>
        <w:spacing w:line="240" w:lineRule="auto"/>
        <w:ind w:firstLine="709"/>
        <w:rPr>
          <w:spacing w:val="0"/>
        </w:rPr>
      </w:pPr>
      <w:r w:rsidRPr="000D2C78">
        <w:rPr>
          <w:spacing w:val="0"/>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p>
    <w:p w:rsidR="00327EDB" w:rsidRPr="000D2C78" w:rsidRDefault="00327EDB" w:rsidP="000D2C78">
      <w:pPr>
        <w:pStyle w:val="a5"/>
        <w:spacing w:line="240" w:lineRule="auto"/>
        <w:ind w:firstLine="709"/>
        <w:rPr>
          <w:spacing w:val="0"/>
        </w:rPr>
      </w:pPr>
      <w:r w:rsidRPr="000D2C78">
        <w:rPr>
          <w:spacing w:val="0"/>
        </w:rPr>
        <w:t>В итоге реализации Программы к концу 2022 года ожидается следующий экономический эффект:</w:t>
      </w:r>
    </w:p>
    <w:p w:rsidR="00327EDB" w:rsidRPr="000D2C78" w:rsidRDefault="00327EDB" w:rsidP="000D2C78">
      <w:pPr>
        <w:pStyle w:val="a5"/>
        <w:spacing w:line="240" w:lineRule="auto"/>
        <w:ind w:firstLine="709"/>
        <w:rPr>
          <w:spacing w:val="0"/>
        </w:rPr>
      </w:pPr>
      <w:r w:rsidRPr="000D2C78">
        <w:rPr>
          <w:spacing w:val="0"/>
        </w:rPr>
        <w:t>- повышение экономической активности на благоустроенных общественных территориях муниципального финансового контроля администрации МО «Город Астрахань», обусловленное событийным наполнением общественных территорий и высоким качеством современного благоустройства (развитие сферы бытовых услуг, новые рабочие места).</w:t>
      </w:r>
    </w:p>
    <w:p w:rsidR="00327EDB" w:rsidRPr="000D2C78" w:rsidRDefault="00327EDB" w:rsidP="000D2C78">
      <w:pPr>
        <w:pStyle w:val="a5"/>
        <w:spacing w:line="240" w:lineRule="auto"/>
        <w:ind w:firstLine="709"/>
        <w:rPr>
          <w:spacing w:val="0"/>
        </w:rPr>
      </w:pPr>
      <w:r w:rsidRPr="000D2C78">
        <w:rPr>
          <w:spacing w:val="0"/>
        </w:rPr>
        <w:t>Социальная эффективность Программы обусловлена развитием гармоничной городской среды, генерирующей положительное эмоциональное восприятие города, а также удовлетворением запроса населения на качественную городскую среду.</w:t>
      </w:r>
    </w:p>
    <w:p w:rsidR="00B83143" w:rsidRDefault="00327EDB" w:rsidP="000D2C78">
      <w:pPr>
        <w:spacing w:after="0" w:line="240" w:lineRule="auto"/>
        <w:ind w:firstLine="709"/>
        <w:jc w:val="both"/>
        <w:rPr>
          <w:rFonts w:ascii="Arial" w:hAnsi="Arial" w:cs="Arial"/>
          <w:sz w:val="18"/>
          <w:szCs w:val="18"/>
        </w:rPr>
      </w:pPr>
      <w:r w:rsidRPr="000D2C78">
        <w:rPr>
          <w:rFonts w:ascii="Arial" w:hAnsi="Arial" w:cs="Arial"/>
          <w:sz w:val="18"/>
          <w:szCs w:val="18"/>
        </w:rPr>
        <w:t>Рационально выстроенная городская среда позволит снизить градус социальной напряженности, поддержит решение социально-демографических проблем: на освещенных людных улицах ниже уровень преступности, при наличии безопасных и современных спортивных площадок увеличивается доля населения, регулярно занимающегося спортом, снижается уровень заболеваемости и так далее. В комфортных, современных и безопасных районах городов формируются творческие и интеллектуальные объединения талантливых людей.</w:t>
      </w:r>
      <w:r w:rsidR="00B83143">
        <w:rPr>
          <w:rFonts w:ascii="Arial" w:hAnsi="Arial" w:cs="Arial"/>
          <w:sz w:val="18"/>
          <w:szCs w:val="18"/>
        </w:rPr>
        <w:br w:type="page"/>
      </w:r>
    </w:p>
    <w:p w:rsidR="00B83143" w:rsidRDefault="00B83143" w:rsidP="000D2C78">
      <w:pPr>
        <w:spacing w:after="0" w:line="240" w:lineRule="auto"/>
        <w:ind w:firstLine="709"/>
        <w:jc w:val="both"/>
        <w:sectPr w:rsidR="00B83143" w:rsidSect="002400A7">
          <w:pgSz w:w="11906" w:h="16838"/>
          <w:pgMar w:top="1134" w:right="1134" w:bottom="1134" w:left="1985" w:header="709" w:footer="709" w:gutter="0"/>
          <w:cols w:space="708"/>
          <w:docGrid w:linePitch="360"/>
        </w:sectPr>
      </w:pPr>
    </w:p>
    <w:p w:rsidR="004B4A94" w:rsidRDefault="005D471B" w:rsidP="004B4A94">
      <w:pPr>
        <w:spacing w:after="0" w:line="240" w:lineRule="auto"/>
        <w:jc w:val="both"/>
      </w:pPr>
      <w:r>
        <w:rPr>
          <w:noProof/>
          <w:lang w:eastAsia="ru-RU"/>
        </w:rPr>
        <w:lastRenderedPageBreak/>
        <w:drawing>
          <wp:inline distT="0" distB="0" distL="0" distR="0">
            <wp:extent cx="6133807" cy="9732415"/>
            <wp:effectExtent l="0" t="8572"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6134194" cy="9733029"/>
                    </a:xfrm>
                    <a:prstGeom prst="rect">
                      <a:avLst/>
                    </a:prstGeom>
                    <a:noFill/>
                    <a:ln>
                      <a:noFill/>
                    </a:ln>
                  </pic:spPr>
                </pic:pic>
              </a:graphicData>
            </a:graphic>
          </wp:inline>
        </w:drawing>
      </w:r>
      <w:r>
        <w:rPr>
          <w:noProof/>
          <w:lang w:eastAsia="ru-RU"/>
        </w:rPr>
        <w:lastRenderedPageBreak/>
        <w:drawing>
          <wp:inline distT="0" distB="0" distL="0" distR="0">
            <wp:extent cx="5349887" cy="9876433"/>
            <wp:effectExtent l="3810" t="0" r="6985" b="698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5349913" cy="9876481"/>
                    </a:xfrm>
                    <a:prstGeom prst="rect">
                      <a:avLst/>
                    </a:prstGeom>
                    <a:noFill/>
                    <a:ln>
                      <a:noFill/>
                    </a:ln>
                  </pic:spPr>
                </pic:pic>
              </a:graphicData>
            </a:graphic>
          </wp:inline>
        </w:drawing>
      </w:r>
      <w:r>
        <w:rPr>
          <w:noProof/>
          <w:lang w:eastAsia="ru-RU"/>
        </w:rPr>
        <w:lastRenderedPageBreak/>
        <w:drawing>
          <wp:inline distT="0" distB="0" distL="0" distR="0">
            <wp:extent cx="5129701" cy="9783488"/>
            <wp:effectExtent l="0" t="2858"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5146932" cy="9816352"/>
                    </a:xfrm>
                    <a:prstGeom prst="rect">
                      <a:avLst/>
                    </a:prstGeom>
                    <a:noFill/>
                    <a:ln>
                      <a:noFill/>
                    </a:ln>
                  </pic:spPr>
                </pic:pic>
              </a:graphicData>
            </a:graphic>
          </wp:inline>
        </w:drawing>
      </w:r>
      <w:r>
        <w:rPr>
          <w:noProof/>
          <w:lang w:eastAsia="ru-RU"/>
        </w:rPr>
        <w:lastRenderedPageBreak/>
        <w:drawing>
          <wp:inline distT="0" distB="0" distL="0" distR="0">
            <wp:extent cx="5403423" cy="9756230"/>
            <wp:effectExtent l="0" t="4762" r="2222" b="2223"/>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5400000">
                      <a:off x="0" y="0"/>
                      <a:ext cx="5403683" cy="9756699"/>
                    </a:xfrm>
                    <a:prstGeom prst="rect">
                      <a:avLst/>
                    </a:prstGeom>
                    <a:noFill/>
                    <a:ln>
                      <a:noFill/>
                    </a:ln>
                  </pic:spPr>
                </pic:pic>
              </a:graphicData>
            </a:graphic>
          </wp:inline>
        </w:drawing>
      </w:r>
      <w:r>
        <w:rPr>
          <w:noProof/>
          <w:lang w:eastAsia="ru-RU"/>
        </w:rPr>
        <w:lastRenderedPageBreak/>
        <w:drawing>
          <wp:inline distT="0" distB="0" distL="0" distR="0">
            <wp:extent cx="5207294" cy="9964997"/>
            <wp:effectExtent l="254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00000">
                      <a:off x="0" y="0"/>
                      <a:ext cx="5207319" cy="9965045"/>
                    </a:xfrm>
                    <a:prstGeom prst="rect">
                      <a:avLst/>
                    </a:prstGeom>
                    <a:noFill/>
                    <a:ln>
                      <a:noFill/>
                    </a:ln>
                  </pic:spPr>
                </pic:pic>
              </a:graphicData>
            </a:graphic>
          </wp:inline>
        </w:drawing>
      </w:r>
      <w:r>
        <w:rPr>
          <w:noProof/>
          <w:lang w:eastAsia="ru-RU"/>
        </w:rPr>
        <w:lastRenderedPageBreak/>
        <w:drawing>
          <wp:inline distT="0" distB="0" distL="0" distR="0">
            <wp:extent cx="5734003" cy="9888997"/>
            <wp:effectExtent l="0" t="127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5400000">
                      <a:off x="0" y="0"/>
                      <a:ext cx="5751007" cy="9918323"/>
                    </a:xfrm>
                    <a:prstGeom prst="rect">
                      <a:avLst/>
                    </a:prstGeom>
                    <a:noFill/>
                    <a:ln>
                      <a:noFill/>
                    </a:ln>
                  </pic:spPr>
                </pic:pic>
              </a:graphicData>
            </a:graphic>
          </wp:inline>
        </w:drawing>
      </w:r>
      <w:r w:rsidR="004B4A94">
        <w:br w:type="page"/>
      </w:r>
    </w:p>
    <w:p w:rsidR="004B4A94" w:rsidRDefault="004B4A94" w:rsidP="004B4A94">
      <w:pPr>
        <w:spacing w:after="0" w:line="240" w:lineRule="auto"/>
        <w:jc w:val="both"/>
        <w:sectPr w:rsidR="004B4A94" w:rsidSect="00B83143">
          <w:pgSz w:w="16838" w:h="11906" w:orient="landscape"/>
          <w:pgMar w:top="567" w:right="567" w:bottom="567" w:left="567" w:header="709" w:footer="709" w:gutter="0"/>
          <w:cols w:space="708"/>
          <w:docGrid w:linePitch="360"/>
        </w:sectPr>
      </w:pPr>
    </w:p>
    <w:p w:rsidR="00A02603" w:rsidRPr="002400A7" w:rsidRDefault="005D471B" w:rsidP="004B4A94">
      <w:pPr>
        <w:spacing w:after="0" w:line="240" w:lineRule="auto"/>
        <w:jc w:val="both"/>
      </w:pPr>
      <w:r>
        <w:rPr>
          <w:noProof/>
          <w:lang w:eastAsia="ru-RU"/>
        </w:rPr>
        <w:lastRenderedPageBreak/>
        <w:drawing>
          <wp:inline distT="0" distB="0" distL="0" distR="0">
            <wp:extent cx="5236845" cy="7469505"/>
            <wp:effectExtent l="0" t="0" r="190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36845" cy="7469505"/>
                    </a:xfrm>
                    <a:prstGeom prst="rect">
                      <a:avLst/>
                    </a:prstGeom>
                    <a:noFill/>
                    <a:ln>
                      <a:noFill/>
                    </a:ln>
                  </pic:spPr>
                </pic:pic>
              </a:graphicData>
            </a:graphic>
          </wp:inline>
        </w:drawing>
      </w:r>
      <w:r>
        <w:rPr>
          <w:noProof/>
          <w:lang w:eastAsia="ru-RU"/>
        </w:rPr>
        <w:lastRenderedPageBreak/>
        <w:drawing>
          <wp:inline distT="0" distB="0" distL="0" distR="0">
            <wp:extent cx="5213350" cy="4797425"/>
            <wp:effectExtent l="0" t="0" r="6350" b="317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13350" cy="4797425"/>
                    </a:xfrm>
                    <a:prstGeom prst="rect">
                      <a:avLst/>
                    </a:prstGeom>
                    <a:noFill/>
                    <a:ln>
                      <a:noFill/>
                    </a:ln>
                  </pic:spPr>
                </pic:pic>
              </a:graphicData>
            </a:graphic>
          </wp:inline>
        </w:drawing>
      </w:r>
      <w:r>
        <w:rPr>
          <w:noProof/>
          <w:lang w:eastAsia="ru-RU"/>
        </w:rPr>
        <w:lastRenderedPageBreak/>
        <w:drawing>
          <wp:inline distT="0" distB="0" distL="0" distR="0">
            <wp:extent cx="5284470" cy="724408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84470" cy="7244080"/>
                    </a:xfrm>
                    <a:prstGeom prst="rect">
                      <a:avLst/>
                    </a:prstGeom>
                    <a:noFill/>
                    <a:ln>
                      <a:noFill/>
                    </a:ln>
                  </pic:spPr>
                </pic:pic>
              </a:graphicData>
            </a:graphic>
          </wp:inline>
        </w:drawing>
      </w:r>
      <w:r>
        <w:rPr>
          <w:noProof/>
          <w:lang w:eastAsia="ru-RU"/>
        </w:rPr>
        <w:lastRenderedPageBreak/>
        <w:drawing>
          <wp:inline distT="0" distB="0" distL="0" distR="0">
            <wp:extent cx="5106670" cy="78136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06670" cy="7813675"/>
                    </a:xfrm>
                    <a:prstGeom prst="rect">
                      <a:avLst/>
                    </a:prstGeom>
                    <a:noFill/>
                    <a:ln>
                      <a:noFill/>
                    </a:ln>
                  </pic:spPr>
                </pic:pic>
              </a:graphicData>
            </a:graphic>
          </wp:inline>
        </w:drawing>
      </w:r>
      <w:r>
        <w:rPr>
          <w:noProof/>
          <w:lang w:eastAsia="ru-RU"/>
        </w:rPr>
        <w:lastRenderedPageBreak/>
        <w:drawing>
          <wp:inline distT="0" distB="0" distL="0" distR="0">
            <wp:extent cx="5142230" cy="7766685"/>
            <wp:effectExtent l="0" t="0" r="1270" b="571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42230" cy="7766685"/>
                    </a:xfrm>
                    <a:prstGeom prst="rect">
                      <a:avLst/>
                    </a:prstGeom>
                    <a:noFill/>
                    <a:ln>
                      <a:noFill/>
                    </a:ln>
                  </pic:spPr>
                </pic:pic>
              </a:graphicData>
            </a:graphic>
          </wp:inline>
        </w:drawing>
      </w:r>
      <w:r>
        <w:rPr>
          <w:noProof/>
          <w:lang w:eastAsia="ru-RU"/>
        </w:rPr>
        <w:lastRenderedPageBreak/>
        <w:drawing>
          <wp:inline distT="0" distB="0" distL="0" distR="0">
            <wp:extent cx="5106670" cy="77546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06670" cy="7754620"/>
                    </a:xfrm>
                    <a:prstGeom prst="rect">
                      <a:avLst/>
                    </a:prstGeom>
                    <a:noFill/>
                    <a:ln>
                      <a:noFill/>
                    </a:ln>
                  </pic:spPr>
                </pic:pic>
              </a:graphicData>
            </a:graphic>
          </wp:inline>
        </w:drawing>
      </w:r>
      <w:r>
        <w:rPr>
          <w:noProof/>
          <w:lang w:eastAsia="ru-RU"/>
        </w:rPr>
        <w:lastRenderedPageBreak/>
        <w:drawing>
          <wp:inline distT="0" distB="0" distL="0" distR="0">
            <wp:extent cx="5059045" cy="7731125"/>
            <wp:effectExtent l="0" t="0" r="8255" b="317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59045" cy="7731125"/>
                    </a:xfrm>
                    <a:prstGeom prst="rect">
                      <a:avLst/>
                    </a:prstGeom>
                    <a:noFill/>
                    <a:ln>
                      <a:noFill/>
                    </a:ln>
                  </pic:spPr>
                </pic:pic>
              </a:graphicData>
            </a:graphic>
          </wp:inline>
        </w:drawing>
      </w:r>
      <w:r>
        <w:rPr>
          <w:noProof/>
          <w:lang w:eastAsia="ru-RU"/>
        </w:rPr>
        <w:lastRenderedPageBreak/>
        <w:drawing>
          <wp:inline distT="0" distB="0" distL="0" distR="0">
            <wp:extent cx="5130165" cy="771906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30165" cy="7719060"/>
                    </a:xfrm>
                    <a:prstGeom prst="rect">
                      <a:avLst/>
                    </a:prstGeom>
                    <a:noFill/>
                    <a:ln>
                      <a:noFill/>
                    </a:ln>
                  </pic:spPr>
                </pic:pic>
              </a:graphicData>
            </a:graphic>
          </wp:inline>
        </w:drawing>
      </w:r>
      <w:r w:rsidR="00DE68F6">
        <w:rPr>
          <w:noProof/>
          <w:lang w:eastAsia="ru-RU"/>
        </w:rPr>
        <w:lastRenderedPageBreak/>
        <w:drawing>
          <wp:inline distT="0" distB="0" distL="0" distR="0">
            <wp:extent cx="5153660" cy="7813675"/>
            <wp:effectExtent l="0" t="0" r="889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53660" cy="7813675"/>
                    </a:xfrm>
                    <a:prstGeom prst="rect">
                      <a:avLst/>
                    </a:prstGeom>
                    <a:noFill/>
                    <a:ln>
                      <a:noFill/>
                    </a:ln>
                  </pic:spPr>
                </pic:pic>
              </a:graphicData>
            </a:graphic>
          </wp:inline>
        </w:drawing>
      </w:r>
      <w:r w:rsidR="00DE68F6">
        <w:rPr>
          <w:noProof/>
          <w:lang w:eastAsia="ru-RU"/>
        </w:rPr>
        <w:lastRenderedPageBreak/>
        <w:drawing>
          <wp:inline distT="0" distB="0" distL="0" distR="0">
            <wp:extent cx="5118100" cy="7612380"/>
            <wp:effectExtent l="0" t="0" r="6350" b="762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18100" cy="7612380"/>
                    </a:xfrm>
                    <a:prstGeom prst="rect">
                      <a:avLst/>
                    </a:prstGeom>
                    <a:noFill/>
                    <a:ln>
                      <a:noFill/>
                    </a:ln>
                  </pic:spPr>
                </pic:pic>
              </a:graphicData>
            </a:graphic>
          </wp:inline>
        </w:drawing>
      </w:r>
      <w:r w:rsidR="00DE68F6">
        <w:rPr>
          <w:noProof/>
          <w:lang w:eastAsia="ru-RU"/>
        </w:rPr>
        <w:lastRenderedPageBreak/>
        <w:drawing>
          <wp:inline distT="0" distB="0" distL="0" distR="0">
            <wp:extent cx="5177790" cy="5130165"/>
            <wp:effectExtent l="0" t="0" r="381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77790" cy="5130165"/>
                    </a:xfrm>
                    <a:prstGeom prst="rect">
                      <a:avLst/>
                    </a:prstGeom>
                    <a:noFill/>
                    <a:ln>
                      <a:noFill/>
                    </a:ln>
                  </pic:spPr>
                </pic:pic>
              </a:graphicData>
            </a:graphic>
          </wp:inline>
        </w:drawing>
      </w:r>
      <w:r w:rsidR="00DE68F6">
        <w:rPr>
          <w:noProof/>
          <w:lang w:eastAsia="ru-RU"/>
        </w:rPr>
        <w:lastRenderedPageBreak/>
        <w:drawing>
          <wp:inline distT="0" distB="0" distL="0" distR="0">
            <wp:extent cx="5498465" cy="5759450"/>
            <wp:effectExtent l="0" t="0" r="698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98465" cy="5759450"/>
                    </a:xfrm>
                    <a:prstGeom prst="rect">
                      <a:avLst/>
                    </a:prstGeom>
                    <a:noFill/>
                    <a:ln>
                      <a:noFill/>
                    </a:ln>
                  </pic:spPr>
                </pic:pic>
              </a:graphicData>
            </a:graphic>
          </wp:inline>
        </w:drawing>
      </w:r>
      <w:bookmarkStart w:id="0" w:name="_GoBack"/>
      <w:bookmarkEnd w:id="0"/>
    </w:p>
    <w:sectPr w:rsidR="00A02603" w:rsidRPr="002400A7" w:rsidSect="004B4A94">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EDB"/>
    <w:rsid w:val="00064E38"/>
    <w:rsid w:val="000A46A1"/>
    <w:rsid w:val="000D2C78"/>
    <w:rsid w:val="00190269"/>
    <w:rsid w:val="002400A7"/>
    <w:rsid w:val="002A1D31"/>
    <w:rsid w:val="002B396F"/>
    <w:rsid w:val="00327EDB"/>
    <w:rsid w:val="0043522A"/>
    <w:rsid w:val="00441348"/>
    <w:rsid w:val="004844C3"/>
    <w:rsid w:val="004B2F78"/>
    <w:rsid w:val="004B4A94"/>
    <w:rsid w:val="004B511D"/>
    <w:rsid w:val="004E7865"/>
    <w:rsid w:val="005D471B"/>
    <w:rsid w:val="00614FC9"/>
    <w:rsid w:val="00626E99"/>
    <w:rsid w:val="006A6F83"/>
    <w:rsid w:val="006F7F23"/>
    <w:rsid w:val="007344FE"/>
    <w:rsid w:val="00745F98"/>
    <w:rsid w:val="008460C3"/>
    <w:rsid w:val="008E4796"/>
    <w:rsid w:val="00A02603"/>
    <w:rsid w:val="00AF52D1"/>
    <w:rsid w:val="00B21534"/>
    <w:rsid w:val="00B75341"/>
    <w:rsid w:val="00B83143"/>
    <w:rsid w:val="00B97E8E"/>
    <w:rsid w:val="00BA24A1"/>
    <w:rsid w:val="00BA6098"/>
    <w:rsid w:val="00BB08A5"/>
    <w:rsid w:val="00BF3D68"/>
    <w:rsid w:val="00C37626"/>
    <w:rsid w:val="00CB08A4"/>
    <w:rsid w:val="00CE53BC"/>
    <w:rsid w:val="00D00405"/>
    <w:rsid w:val="00D75A87"/>
    <w:rsid w:val="00D974C1"/>
    <w:rsid w:val="00DE68F6"/>
    <w:rsid w:val="00E2162B"/>
    <w:rsid w:val="00F53DD6"/>
    <w:rsid w:val="00F71489"/>
    <w:rsid w:val="00FA4D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27EDB"/>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первая строка"/>
    <w:basedOn w:val="a3"/>
    <w:uiPriority w:val="99"/>
    <w:rsid w:val="00327EDB"/>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327EDB"/>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327EDB"/>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327EDB"/>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4844C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844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27EDB"/>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первая строка"/>
    <w:basedOn w:val="a3"/>
    <w:uiPriority w:val="99"/>
    <w:rsid w:val="00327EDB"/>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327EDB"/>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327EDB"/>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327EDB"/>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4844C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844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27</Pages>
  <Words>4991</Words>
  <Characters>28454</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2019-05-17T07:13:00Z</dcterms:created>
  <dcterms:modified xsi:type="dcterms:W3CDTF">2019-05-24T04:00:00Z</dcterms:modified>
</cp:coreProperties>
</file>