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0E1" w:rsidRDefault="004450E1" w:rsidP="004450E1">
      <w:pPr>
        <w:pStyle w:val="3"/>
      </w:pPr>
      <w:r>
        <w:t>Администрация муниципального образования «Город Астрахань»</w:t>
      </w:r>
    </w:p>
    <w:p w:rsidR="004450E1" w:rsidRDefault="004450E1" w:rsidP="004450E1">
      <w:pPr>
        <w:pStyle w:val="3"/>
      </w:pPr>
      <w:r>
        <w:t xml:space="preserve">ПОСТАНОВЛЕНИЕ </w:t>
      </w:r>
      <w:bookmarkStart w:id="0" w:name="_GoBack"/>
      <w:bookmarkEnd w:id="0"/>
    </w:p>
    <w:p w:rsidR="004450E1" w:rsidRDefault="004450E1" w:rsidP="004450E1">
      <w:pPr>
        <w:pStyle w:val="3"/>
      </w:pPr>
      <w:r>
        <w:t>15 марта 2017 года № 1535</w:t>
      </w:r>
    </w:p>
    <w:p w:rsidR="004450E1" w:rsidRDefault="004450E1" w:rsidP="004450E1">
      <w:pPr>
        <w:pStyle w:val="3"/>
      </w:pPr>
      <w:r>
        <w:t>«Об отказе в предоставлении разрешения на отклонение</w:t>
      </w:r>
    </w:p>
    <w:p w:rsidR="004450E1" w:rsidRDefault="004450E1" w:rsidP="004450E1">
      <w:pPr>
        <w:pStyle w:val="3"/>
      </w:pPr>
      <w:r>
        <w:t>от предельных параметров разрешенного строительства,</w:t>
      </w:r>
    </w:p>
    <w:p w:rsidR="004450E1" w:rsidRDefault="004450E1" w:rsidP="004450E1">
      <w:pPr>
        <w:pStyle w:val="3"/>
      </w:pPr>
      <w:r>
        <w:t xml:space="preserve">реконструкции объекта капитального строительства </w:t>
      </w:r>
    </w:p>
    <w:p w:rsidR="004450E1" w:rsidRDefault="004450E1" w:rsidP="004450E1">
      <w:pPr>
        <w:pStyle w:val="3"/>
      </w:pPr>
      <w:r>
        <w:t xml:space="preserve">по ул. Юбилейной, 4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4450E1" w:rsidRDefault="004450E1" w:rsidP="004450E1">
      <w:pPr>
        <w:pStyle w:val="a3"/>
      </w:pPr>
      <w:r>
        <w:t xml:space="preserve">В связи с обращением </w:t>
      </w:r>
      <w:proofErr w:type="spellStart"/>
      <w:r>
        <w:t>Казарян</w:t>
      </w:r>
      <w:proofErr w:type="spellEnd"/>
      <w:r>
        <w:t xml:space="preserve"> А.А. от 26.01.2017 № 05-04-01-404,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10.02.2017, ПОСТАНОВЛЯЮ:</w:t>
      </w:r>
    </w:p>
    <w:p w:rsidR="004450E1" w:rsidRDefault="004450E1" w:rsidP="004450E1">
      <w:pPr>
        <w:pStyle w:val="a3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Юбилейной, 4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земельных участков площадью 243 кв. м и площадью 207 кв. м, полученных путем раздела земельного участка площадью 450 кв. м (кадастровый номер 30:12:041395:5), в связи с невозможностью соблюдения при строительстве, реконструкции и эксплуатации объекта капитального строительства на указанных земельных участках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«Технический регламент о безопасности зданий и сооружений».</w:t>
      </w:r>
    </w:p>
    <w:p w:rsidR="004450E1" w:rsidRDefault="004450E1" w:rsidP="004450E1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4450E1" w:rsidRDefault="004450E1" w:rsidP="004450E1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4450E1" w:rsidRDefault="004450E1" w:rsidP="004450E1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450E1" w:rsidRDefault="004450E1" w:rsidP="004450E1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450E1" w:rsidRDefault="004450E1" w:rsidP="004450E1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450E1" w:rsidRDefault="004450E1" w:rsidP="004450E1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A3AAC" w:rsidRDefault="009A3AAC"/>
    <w:sectPr w:rsidR="009A3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0E1"/>
    <w:rsid w:val="004450E1"/>
    <w:rsid w:val="009A3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F814D9-6152-4EB0-AEDB-BCA659F5D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450E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450E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2017-03-22T11:17:00Z</dcterms:created>
  <dcterms:modified xsi:type="dcterms:W3CDTF">2017-03-22T11:18:00Z</dcterms:modified>
</cp:coreProperties>
</file>