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73D2" w:rsidRDefault="002173D2" w:rsidP="002173D2">
      <w:pPr>
        <w:pStyle w:val="3"/>
      </w:pPr>
      <w:r>
        <w:t>Администрация муниципального образования «Город Астрахань»</w:t>
      </w:r>
    </w:p>
    <w:p w:rsidR="002173D2" w:rsidRDefault="002173D2" w:rsidP="002173D2">
      <w:pPr>
        <w:pStyle w:val="3"/>
      </w:pPr>
      <w:r>
        <w:t>ПОСТАНОВЛЕНИЕ</w:t>
      </w:r>
      <w:bookmarkStart w:id="0" w:name="_GoBack"/>
      <w:bookmarkEnd w:id="0"/>
    </w:p>
    <w:p w:rsidR="002173D2" w:rsidRDefault="002173D2" w:rsidP="002173D2">
      <w:pPr>
        <w:pStyle w:val="3"/>
      </w:pPr>
      <w:r>
        <w:t>20 июня 2017 года № 3713</w:t>
      </w:r>
    </w:p>
    <w:p w:rsidR="002173D2" w:rsidRDefault="002173D2" w:rsidP="002173D2">
      <w:pPr>
        <w:pStyle w:val="3"/>
      </w:pPr>
      <w:r>
        <w:t xml:space="preserve">«О предоставлении разрешения на отклонение от предельных </w:t>
      </w:r>
    </w:p>
    <w:p w:rsidR="002173D2" w:rsidRDefault="002173D2" w:rsidP="002173D2">
      <w:pPr>
        <w:pStyle w:val="3"/>
      </w:pPr>
      <w:r>
        <w:t xml:space="preserve">параметров разрешенного строительства, реконструкции объекта </w:t>
      </w:r>
    </w:p>
    <w:p w:rsidR="002173D2" w:rsidRDefault="002173D2" w:rsidP="002173D2">
      <w:pPr>
        <w:pStyle w:val="3"/>
      </w:pPr>
      <w:r>
        <w:t xml:space="preserve">капитального строительства </w:t>
      </w:r>
      <w:proofErr w:type="gramStart"/>
      <w:r>
        <w:t>в с</w:t>
      </w:r>
      <w:proofErr w:type="gramEnd"/>
      <w:r>
        <w:t xml:space="preserve">/т «Теплый стан» </w:t>
      </w:r>
    </w:p>
    <w:p w:rsidR="002173D2" w:rsidRDefault="002173D2" w:rsidP="002173D2">
      <w:pPr>
        <w:pStyle w:val="3"/>
      </w:pPr>
      <w:r>
        <w:t xml:space="preserve">в районе р. </w:t>
      </w:r>
      <w:proofErr w:type="spellStart"/>
      <w:r>
        <w:t>Кр</w:t>
      </w:r>
      <w:proofErr w:type="spellEnd"/>
      <w:r>
        <w:t xml:space="preserve">. </w:t>
      </w:r>
      <w:proofErr w:type="spellStart"/>
      <w:r>
        <w:t>Болда</w:t>
      </w:r>
      <w:proofErr w:type="spellEnd"/>
      <w:r>
        <w:t>, участок 48 в Ленинском районе г. Астрахани»</w:t>
      </w:r>
    </w:p>
    <w:p w:rsidR="002173D2" w:rsidRDefault="002173D2" w:rsidP="002173D2">
      <w:pPr>
        <w:pStyle w:val="a4"/>
      </w:pPr>
      <w:r>
        <w:t xml:space="preserve">В связи с обращением </w:t>
      </w:r>
      <w:proofErr w:type="spellStart"/>
      <w:r>
        <w:t>Большебрюховой</w:t>
      </w:r>
      <w:proofErr w:type="spellEnd"/>
      <w:r>
        <w:t xml:space="preserve"> В.Я. от 22.03.2017 № 05-04-01-1355,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27.04.2017 № 59-р-мо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«Теплый стан» в районе р. </w:t>
      </w:r>
      <w:proofErr w:type="spellStart"/>
      <w:r>
        <w:t>Кр</w:t>
      </w:r>
      <w:proofErr w:type="spellEnd"/>
      <w:r>
        <w:t xml:space="preserve">. </w:t>
      </w:r>
      <w:proofErr w:type="spellStart"/>
      <w:r>
        <w:t>Болда</w:t>
      </w:r>
      <w:proofErr w:type="spellEnd"/>
      <w:r>
        <w:t xml:space="preserve">, участок 48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t>в с</w:t>
      </w:r>
      <w:proofErr w:type="gramEnd"/>
      <w:r>
        <w:t xml:space="preserve">/т «Теплый стан» в районе р. </w:t>
      </w:r>
      <w:proofErr w:type="spellStart"/>
      <w:r>
        <w:t>Кр</w:t>
      </w:r>
      <w:proofErr w:type="spellEnd"/>
      <w:r>
        <w:t xml:space="preserve">. </w:t>
      </w:r>
      <w:proofErr w:type="spellStart"/>
      <w:r>
        <w:t>Болда</w:t>
      </w:r>
      <w:proofErr w:type="spellEnd"/>
      <w:r>
        <w:t xml:space="preserve"> в Ленинском районе г. Астрахани в отношении расстояния от границ земельного участка № 49 (кадастровый номер 30:12:022033:132) до основного </w:t>
      </w:r>
      <w:r>
        <w:rPr>
          <w:spacing w:val="2"/>
        </w:rPr>
        <w:t>строения на земельном участке № 48 (кадастровый номер 30:12:022033:19) - 1,0 м, что меньше установленного градостроительным регламентом минимального ра</w:t>
      </w:r>
      <w:r>
        <w:t>сстояния от границ соседнего земельного участка до основного строения - 3 м, опубликованным в бюллетене «Астраханский вестник» от 18.05.2017 № 19, протоколом заседания комиссии по землепользованию и застройке муниципального образования «Город Астрахань» от 31.05.2017, ПОСТАНОВЛЯЮ:</w:t>
      </w:r>
    </w:p>
    <w:p w:rsidR="002173D2" w:rsidRDefault="002173D2" w:rsidP="002173D2">
      <w:pPr>
        <w:pStyle w:val="a4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>
        <w:t>в с</w:t>
      </w:r>
      <w:proofErr w:type="gramEnd"/>
      <w:r>
        <w:t xml:space="preserve">/т «Теплый стан» в районе р. </w:t>
      </w:r>
      <w:proofErr w:type="spellStart"/>
      <w:r>
        <w:t>Кр</w:t>
      </w:r>
      <w:proofErr w:type="spellEnd"/>
      <w:r>
        <w:t xml:space="preserve">. </w:t>
      </w:r>
      <w:proofErr w:type="spellStart"/>
      <w:r>
        <w:t>Болда</w:t>
      </w:r>
      <w:proofErr w:type="spellEnd"/>
      <w:r>
        <w:t xml:space="preserve"> в Ленинском районе г. Астрахани в отношении расстояния от границ земельного участка № 49 (кадастровый номер 30:12:022033:132) до основного строения на земельном участке № 48 (кадастровый номер 30:12:022033:19) - 1,0 м. </w:t>
      </w:r>
    </w:p>
    <w:p w:rsidR="002173D2" w:rsidRDefault="002173D2" w:rsidP="002173D2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2173D2" w:rsidRDefault="002173D2" w:rsidP="002173D2">
      <w:pPr>
        <w:pStyle w:val="a4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173D2" w:rsidRDefault="002173D2" w:rsidP="002173D2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173D2" w:rsidRDefault="002173D2" w:rsidP="002173D2">
      <w:pPr>
        <w:pStyle w:val="a4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173D2" w:rsidRDefault="002173D2" w:rsidP="002173D2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73D2"/>
    <w:rsid w:val="002173D2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BD975F-0EC1-489E-98DC-455388BF8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2173D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2173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2173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438</Words>
  <Characters>2498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2017-06-29T05:02:00Z</dcterms:created>
  <dcterms:modified xsi:type="dcterms:W3CDTF">2017-06-29T05:02:00Z</dcterms:modified>
</cp:coreProperties>
</file>