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образования «Город Астрахань»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21 февраля 2017 года № 1163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«Об утверждении проекта планировки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территории в границах улиц Латышева, 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пер. Акварельного, пер. Романтического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Ленинском районе города Астрахани»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031600">
        <w:rPr>
          <w:rFonts w:ascii="Arial" w:hAnsi="Arial" w:cs="Arial"/>
          <w:color w:val="000000"/>
          <w:spacing w:val="5"/>
          <w:sz w:val="18"/>
          <w:szCs w:val="18"/>
        </w:rPr>
        <w:t>В связи с обращением ООО СОФ «Эллада» от 22.09.2016 № 03-04-01-6818,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протоколом заседания комиссии по землепользованию и застройке города Астрахани от 09.11.2016, заключением о результатах публичных слушаний по документации по планировке территории в границах улицы Латышева, пер. Акварельного, пер. Романтического в Ленинском районе г. Астрахани, опубликованным в бюллетене «Астраханский вестник» от 19.01.2017 № 2, ПОСТАНОВЛЯЮ: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031600">
        <w:rPr>
          <w:rFonts w:ascii="Arial" w:hAnsi="Arial" w:cs="Arial"/>
          <w:color w:val="000000"/>
          <w:spacing w:val="4"/>
          <w:sz w:val="18"/>
          <w:szCs w:val="18"/>
        </w:rPr>
        <w:t>1. Утвердить проект планировки территории в границах улицы Латышева, пер. Акварельного, пер. Романтического в Ленинском районе города Астрахани.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031600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031600">
        <w:rPr>
          <w:rFonts w:ascii="Arial" w:hAnsi="Arial" w:cs="Arial"/>
          <w:color w:val="000000"/>
          <w:spacing w:val="4"/>
          <w:sz w:val="18"/>
          <w:szCs w:val="18"/>
        </w:rPr>
        <w:t>2.1. Разместить настоящее постановление администрации муниципального образования «Город Астрахань» и проект планировки территории на официальном сайте администрации муниципального образования «Город Астрахань».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031600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постановление администрации муниципального образования «Город Астрахань» и проект планировки территории в средствах массовой информации.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031600">
        <w:rPr>
          <w:rFonts w:ascii="Arial" w:hAnsi="Arial" w:cs="Arial"/>
          <w:color w:val="000000"/>
          <w:spacing w:val="4"/>
          <w:sz w:val="18"/>
          <w:szCs w:val="18"/>
        </w:rP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031600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</w:p>
    <w:p w:rsidR="00031600" w:rsidRPr="00031600" w:rsidRDefault="00031600" w:rsidP="00031600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031600">
        <w:rPr>
          <w:rFonts w:ascii="Arial" w:hAnsi="Arial" w:cs="Arial"/>
          <w:color w:val="000000"/>
          <w:spacing w:val="2"/>
          <w:sz w:val="18"/>
          <w:szCs w:val="18"/>
        </w:rPr>
        <w:t xml:space="preserve">Утвержден </w:t>
      </w:r>
      <w:r w:rsidRPr="00031600">
        <w:rPr>
          <w:rFonts w:ascii="Arial" w:hAnsi="Arial" w:cs="Arial"/>
          <w:color w:val="000000"/>
          <w:spacing w:val="4"/>
          <w:sz w:val="18"/>
          <w:szCs w:val="18"/>
        </w:rPr>
        <w:t xml:space="preserve">постановлением 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031600">
        <w:rPr>
          <w:rFonts w:ascii="Arial" w:hAnsi="Arial" w:cs="Arial"/>
          <w:color w:val="000000"/>
          <w:spacing w:val="2"/>
          <w:sz w:val="18"/>
          <w:szCs w:val="18"/>
        </w:rPr>
        <w:t xml:space="preserve">администрации муниципального 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031600">
        <w:rPr>
          <w:rFonts w:ascii="Arial" w:hAnsi="Arial" w:cs="Arial"/>
          <w:color w:val="000000"/>
          <w:spacing w:val="2"/>
          <w:sz w:val="18"/>
          <w:szCs w:val="18"/>
        </w:rPr>
        <w:t>образования «Город Астрахань»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031600">
        <w:rPr>
          <w:rFonts w:ascii="Arial" w:hAnsi="Arial" w:cs="Arial"/>
          <w:color w:val="000000"/>
          <w:spacing w:val="2"/>
          <w:sz w:val="18"/>
          <w:szCs w:val="18"/>
        </w:rPr>
        <w:t>от 21.02.2017 № 1163</w:t>
      </w:r>
    </w:p>
    <w:p w:rsidR="00031600" w:rsidRPr="00031600" w:rsidRDefault="00031600" w:rsidP="00031600">
      <w:pPr>
        <w:autoSpaceDE w:val="0"/>
        <w:autoSpaceDN w:val="0"/>
        <w:adjustRightInd w:val="0"/>
        <w:spacing w:before="57"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Проект планировки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территории в границах улицы Латышева, </w:t>
      </w:r>
    </w:p>
    <w:p w:rsidR="00031600" w:rsidRPr="00031600" w:rsidRDefault="00031600" w:rsidP="0003160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пер. Акварельного, пер. Романтического</w:t>
      </w:r>
    </w:p>
    <w:p w:rsidR="00031600" w:rsidRDefault="00031600" w:rsidP="00031600">
      <w:pP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0316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Ленинском районе города Астрахани</w:t>
      </w:r>
    </w:p>
    <w:p w:rsidR="009A3C34" w:rsidRDefault="00DC4CE4">
      <w:hyperlink r:id="rId4" w:history="1">
        <w:r w:rsidR="00830859" w:rsidRPr="00DC4CE4">
          <w:rPr>
            <w:rStyle w:val="a3"/>
          </w:rPr>
          <w:t>http://administration.astrgoro</w:t>
        </w:r>
        <w:r w:rsidR="00830859" w:rsidRPr="00DC4CE4">
          <w:rPr>
            <w:rStyle w:val="a3"/>
          </w:rPr>
          <w:t>d</w:t>
        </w:r>
        <w:r w:rsidR="00830859" w:rsidRPr="00DC4CE4">
          <w:rPr>
            <w:rStyle w:val="a3"/>
          </w:rPr>
          <w:t>.ru/sites/default/files/postanovlenie_no_1163_ot_21_fevralya_2017_goda.rar</w:t>
        </w:r>
      </w:hyperlink>
    </w:p>
    <w:p w:rsidR="00830859" w:rsidRDefault="00830859">
      <w:bookmarkStart w:id="0" w:name="_GoBack"/>
      <w:bookmarkEnd w:id="0"/>
    </w:p>
    <w:sectPr w:rsidR="00830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00"/>
    <w:rsid w:val="00031600"/>
    <w:rsid w:val="000E719A"/>
    <w:rsid w:val="00830859"/>
    <w:rsid w:val="009A3C34"/>
    <w:rsid w:val="00DC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D235DC-43C5-4AFA-9494-85474EFCA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60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0859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C4C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ministration.astrgorod.ru/sites/default/files/postanovlenie_no_1163_ot_21_fevralya_2017_goda.r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2017-03-13T07:28:00Z</dcterms:created>
  <dcterms:modified xsi:type="dcterms:W3CDTF">2017-03-13T07:28:00Z</dcterms:modified>
</cp:coreProperties>
</file>