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892" w:rsidRDefault="008E5892" w:rsidP="008E5892">
      <w:pPr>
        <w:pStyle w:val="3"/>
      </w:pPr>
      <w:r>
        <w:t>Администрация муниципального образования «Город Астрахань»</w:t>
      </w:r>
    </w:p>
    <w:p w:rsidR="008E5892" w:rsidRDefault="008E5892" w:rsidP="008E5892">
      <w:pPr>
        <w:pStyle w:val="3"/>
      </w:pPr>
      <w:r>
        <w:t>ПОСТАНОВЛЕНИЕ</w:t>
      </w:r>
      <w:bookmarkStart w:id="0" w:name="_GoBack"/>
      <w:bookmarkEnd w:id="0"/>
    </w:p>
    <w:p w:rsidR="008E5892" w:rsidRDefault="008E5892" w:rsidP="008E5892">
      <w:pPr>
        <w:pStyle w:val="3"/>
      </w:pPr>
      <w:r>
        <w:t>21 ноября 2018 года № 632</w:t>
      </w:r>
    </w:p>
    <w:p w:rsidR="008E5892" w:rsidRDefault="008E5892" w:rsidP="008E5892">
      <w:pPr>
        <w:pStyle w:val="3"/>
      </w:pPr>
      <w:r>
        <w:t>«Об утверждении Положения об определении размера платы</w:t>
      </w:r>
    </w:p>
    <w:p w:rsidR="008E5892" w:rsidRDefault="008E5892" w:rsidP="008E5892">
      <w:pPr>
        <w:pStyle w:val="3"/>
      </w:pPr>
      <w:r>
        <w:t xml:space="preserve">за пользование жилым помещением (платы за наем) </w:t>
      </w:r>
    </w:p>
    <w:p w:rsidR="008E5892" w:rsidRDefault="008E5892" w:rsidP="008E5892">
      <w:pPr>
        <w:pStyle w:val="3"/>
      </w:pPr>
      <w:r>
        <w:t>муниципального жилищного фонда</w:t>
      </w:r>
    </w:p>
    <w:p w:rsidR="008E5892" w:rsidRDefault="008E5892" w:rsidP="008E5892">
      <w:pPr>
        <w:pStyle w:val="3"/>
      </w:pPr>
      <w:r>
        <w:t>муниципального образования «Город Астрахань»</w:t>
      </w:r>
    </w:p>
    <w:p w:rsidR="008E5892" w:rsidRDefault="008E5892" w:rsidP="008E5892">
      <w:pPr>
        <w:pStyle w:val="a3"/>
      </w:pPr>
      <w:r>
        <w:t>В соответствии с Жилищным кодексом Российской Федерации, Федеральным законом «Об общих принципах организации местного самоуправления в Российской Федерации», приказом Министерства строительства и жилищно-коммунального хозяйства Российской Федерации от 27.09.2016 № 668/</w:t>
      </w:r>
      <w:proofErr w:type="spellStart"/>
      <w:proofErr w:type="gramStart"/>
      <w:r>
        <w:t>пр</w:t>
      </w:r>
      <w:proofErr w:type="spellEnd"/>
      <w:proofErr w:type="gramEnd"/>
      <w:r>
        <w:t xml:space="preserve"> «Об утверждении методических указаний установления размера платы за пользование жилым помещением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фонда» ПОСТАНОВЛЯЮ:</w:t>
      </w:r>
    </w:p>
    <w:p w:rsidR="008E5892" w:rsidRDefault="008E5892" w:rsidP="008E5892">
      <w:pPr>
        <w:pStyle w:val="a3"/>
      </w:pPr>
      <w:r>
        <w:t>1. Утвердить прилагаемое Положение об определении размера платы за пользование жилым помещением (платы за наем) муниципального жилищного фонда муниципального образования «Город Астрахань».</w:t>
      </w:r>
    </w:p>
    <w:p w:rsidR="008E5892" w:rsidRDefault="008E5892" w:rsidP="008E589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E5892" w:rsidRDefault="008E5892" w:rsidP="008E5892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E5892" w:rsidRDefault="008E5892" w:rsidP="008E5892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E5892" w:rsidRDefault="008E5892" w:rsidP="008E5892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8E5892" w:rsidRDefault="008E5892" w:rsidP="008E5892">
      <w:pPr>
        <w:pStyle w:val="a3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E5892" w:rsidRDefault="008E5892" w:rsidP="008E5892">
      <w:pPr>
        <w:pStyle w:val="a3"/>
      </w:pPr>
      <w:r>
        <w:t>3.2. В течение десяти дней после дня принятия настоящего распорядительного акта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E5892" w:rsidRDefault="008E5892" w:rsidP="008E5892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8E5892" w:rsidRDefault="008E5892" w:rsidP="008E5892">
      <w:pPr>
        <w:pStyle w:val="a3"/>
        <w:jc w:val="right"/>
      </w:pPr>
      <w:r>
        <w:rPr>
          <w:b/>
          <w:bCs/>
        </w:rPr>
        <w:t>Глава администрации Р.Л. ХАРИСОВ</w:t>
      </w:r>
    </w:p>
    <w:p w:rsidR="008E5892" w:rsidRDefault="008E5892" w:rsidP="008E5892">
      <w:pPr>
        <w:pStyle w:val="a3"/>
        <w:ind w:left="2835" w:firstLine="0"/>
      </w:pPr>
      <w:r>
        <w:t xml:space="preserve">Утверждено постановлением администрации </w:t>
      </w:r>
    </w:p>
    <w:p w:rsidR="008E5892" w:rsidRDefault="008E5892" w:rsidP="008E5892">
      <w:pPr>
        <w:pStyle w:val="a3"/>
        <w:ind w:left="2835" w:firstLine="0"/>
      </w:pPr>
      <w:r>
        <w:t>муниципального образования «Город Астрахань»</w:t>
      </w:r>
    </w:p>
    <w:p w:rsidR="008E5892" w:rsidRDefault="008E5892" w:rsidP="008E5892">
      <w:pPr>
        <w:pStyle w:val="a3"/>
        <w:ind w:left="2835" w:firstLine="0"/>
      </w:pPr>
      <w:r>
        <w:t>от 21.11.2018 № 632</w:t>
      </w:r>
    </w:p>
    <w:p w:rsidR="008E5892" w:rsidRDefault="008E5892" w:rsidP="008E5892">
      <w:pPr>
        <w:pStyle w:val="3"/>
      </w:pPr>
      <w:r>
        <w:t xml:space="preserve">Положение об определении размера платы за пользование </w:t>
      </w:r>
    </w:p>
    <w:p w:rsidR="008E5892" w:rsidRDefault="008E5892" w:rsidP="008E5892">
      <w:pPr>
        <w:pStyle w:val="3"/>
      </w:pPr>
      <w:r>
        <w:t xml:space="preserve">жилым помещением (платы за наем) </w:t>
      </w:r>
      <w:proofErr w:type="gramStart"/>
      <w:r>
        <w:t>муниципального</w:t>
      </w:r>
      <w:proofErr w:type="gramEnd"/>
      <w:r>
        <w:t xml:space="preserve"> жилищного </w:t>
      </w:r>
    </w:p>
    <w:p w:rsidR="008E5892" w:rsidRDefault="008E5892" w:rsidP="008E5892">
      <w:pPr>
        <w:pStyle w:val="3"/>
      </w:pPr>
      <w:r>
        <w:t>фонда муниципального образования «Город Астрахань»</w:t>
      </w:r>
    </w:p>
    <w:p w:rsidR="008E5892" w:rsidRDefault="008E5892" w:rsidP="008E5892">
      <w:pPr>
        <w:pStyle w:val="a3"/>
      </w:pPr>
      <w:r>
        <w:t>1. Общие положения.</w:t>
      </w:r>
    </w:p>
    <w:p w:rsidR="008E5892" w:rsidRDefault="008E5892" w:rsidP="008E5892">
      <w:pPr>
        <w:pStyle w:val="a3"/>
      </w:pPr>
      <w:r>
        <w:t>1.1. Настоящее Положение разработано в соответствии с частью 3 статьи 156 Жилищного кодекса Российской Федерации (далее - Жилищный кодекс) и определяет единые требования к установлению размера платы за пользование жилым помещением муниципального жилищного фонда муниципального образования «Город Астрахань» (далее - плата за наем жилого помещения).</w:t>
      </w:r>
    </w:p>
    <w:p w:rsidR="008E5892" w:rsidRDefault="008E5892" w:rsidP="008E5892">
      <w:pPr>
        <w:pStyle w:val="a3"/>
      </w:pPr>
      <w:r>
        <w:t>1.2. При установлении размера платы за наем жилого помещения необходимо учитывать положения части 5 статьи 156 Жилищного кодекса, согласно которым установление размера платы за наем жилого помещения не должно приводить к возникновению у нанимателя жилого помещения права на субсидию на оплату жилого помещения и коммунальных услуг.</w:t>
      </w:r>
    </w:p>
    <w:p w:rsidR="008E5892" w:rsidRDefault="008E5892" w:rsidP="008E5892">
      <w:pPr>
        <w:pStyle w:val="a3"/>
      </w:pPr>
      <w:r>
        <w:t>2. Размер платы за наем жилого помещения.</w:t>
      </w:r>
    </w:p>
    <w:p w:rsidR="008E5892" w:rsidRDefault="008E5892" w:rsidP="008E5892">
      <w:pPr>
        <w:pStyle w:val="a3"/>
      </w:pPr>
      <w:r>
        <w:t>2.1. Размер платы за наем жилого помещения, определяется по формуле:</w:t>
      </w:r>
    </w:p>
    <w:p w:rsidR="008E5892" w:rsidRDefault="008E5892" w:rsidP="008E5892">
      <w:pPr>
        <w:pStyle w:val="a3"/>
      </w:pPr>
      <w:proofErr w:type="spellStart"/>
      <w:proofErr w:type="gramStart"/>
      <w:r>
        <w:t>П</w:t>
      </w:r>
      <w:r>
        <w:rPr>
          <w:vertAlign w:val="subscript"/>
        </w:rPr>
        <w:t>н</w:t>
      </w:r>
      <w:proofErr w:type="spellEnd"/>
      <w:proofErr w:type="gramEnd"/>
      <w:r>
        <w:t xml:space="preserve"> = </w:t>
      </w:r>
      <w:proofErr w:type="spellStart"/>
      <w:r>
        <w:t>Н</w:t>
      </w:r>
      <w:r>
        <w:rPr>
          <w:vertAlign w:val="subscript"/>
        </w:rPr>
        <w:t>б</w:t>
      </w:r>
      <w:proofErr w:type="spellEnd"/>
      <w:r>
        <w:t xml:space="preserve"> * К * К</w:t>
      </w:r>
      <w:r>
        <w:rPr>
          <w:vertAlign w:val="subscript"/>
        </w:rPr>
        <w:t>с</w:t>
      </w:r>
      <w:r>
        <w:t xml:space="preserve"> * П, где:</w:t>
      </w:r>
    </w:p>
    <w:p w:rsidR="008E5892" w:rsidRDefault="008E5892" w:rsidP="008E5892">
      <w:pPr>
        <w:pStyle w:val="a3"/>
        <w:spacing w:before="57"/>
      </w:pPr>
      <w:proofErr w:type="spellStart"/>
      <w:proofErr w:type="gramStart"/>
      <w:r>
        <w:t>П</w:t>
      </w:r>
      <w:r>
        <w:rPr>
          <w:vertAlign w:val="subscript"/>
        </w:rPr>
        <w:t>н</w:t>
      </w:r>
      <w:proofErr w:type="spellEnd"/>
      <w:proofErr w:type="gramEnd"/>
      <w:r>
        <w:rPr>
          <w:vertAlign w:val="subscript"/>
        </w:rPr>
        <w:t xml:space="preserve"> </w:t>
      </w:r>
      <w:r>
        <w:t>- размер платы за наем жилого помещения;</w:t>
      </w:r>
    </w:p>
    <w:p w:rsidR="008E5892" w:rsidRDefault="008E5892" w:rsidP="008E5892">
      <w:pPr>
        <w:pStyle w:val="a3"/>
      </w:pPr>
      <w:proofErr w:type="spellStart"/>
      <w:r>
        <w:t>Н</w:t>
      </w:r>
      <w:r>
        <w:rPr>
          <w:vertAlign w:val="subscript"/>
        </w:rPr>
        <w:t>б</w:t>
      </w:r>
      <w:proofErr w:type="spellEnd"/>
      <w:r>
        <w:t xml:space="preserve"> - базовый размер платы за наем жилого помещения;</w:t>
      </w:r>
    </w:p>
    <w:p w:rsidR="008E5892" w:rsidRDefault="008E5892" w:rsidP="008E5892">
      <w:pPr>
        <w:pStyle w:val="a3"/>
      </w:pPr>
      <w:proofErr w:type="gramStart"/>
      <w:r>
        <w:t>К</w:t>
      </w:r>
      <w:proofErr w:type="gramEnd"/>
      <w:r>
        <w:t xml:space="preserve"> - коэффициент, характеризующий качество и благоустройство жилого помещения, месторасположение дома;</w:t>
      </w:r>
    </w:p>
    <w:p w:rsidR="008E5892" w:rsidRDefault="008E5892" w:rsidP="008E5892">
      <w:pPr>
        <w:pStyle w:val="a3"/>
      </w:pPr>
      <w:r>
        <w:t>К</w:t>
      </w:r>
      <w:r>
        <w:rPr>
          <w:vertAlign w:val="subscript"/>
        </w:rPr>
        <w:t>с</w:t>
      </w:r>
      <w:r>
        <w:t xml:space="preserve"> - коэффициент соответствия платы;</w:t>
      </w:r>
    </w:p>
    <w:p w:rsidR="008E5892" w:rsidRDefault="008E5892" w:rsidP="008E5892">
      <w:pPr>
        <w:pStyle w:val="a3"/>
      </w:pPr>
      <w:proofErr w:type="gramStart"/>
      <w:r>
        <w:t>П</w:t>
      </w:r>
      <w:proofErr w:type="gramEnd"/>
      <w:r>
        <w:t xml:space="preserve"> - общая площадь жилого помещения (кв. м).</w:t>
      </w:r>
    </w:p>
    <w:p w:rsidR="008E5892" w:rsidRDefault="008E5892" w:rsidP="008E5892">
      <w:pPr>
        <w:pStyle w:val="a3"/>
      </w:pPr>
      <w:r>
        <w:t>2.2. Исходя из социально-экономических условий в муниципальном образовании «Город Астрахань» величина коэффициента соответствия платы устанавливается в размере 0,15.</w:t>
      </w:r>
    </w:p>
    <w:p w:rsidR="008E5892" w:rsidRDefault="008E5892" w:rsidP="008E5892">
      <w:pPr>
        <w:pStyle w:val="a3"/>
      </w:pPr>
      <w:r>
        <w:t>3. Базовый размер платы за наем жилого помещения.</w:t>
      </w:r>
    </w:p>
    <w:p w:rsidR="008E5892" w:rsidRDefault="008E5892" w:rsidP="008E5892">
      <w:pPr>
        <w:pStyle w:val="a3"/>
      </w:pPr>
      <w:r>
        <w:t>3.1. Базовый размер платы за наем жилого помещения определяется по формуле:</w:t>
      </w:r>
    </w:p>
    <w:p w:rsidR="008E5892" w:rsidRDefault="008E5892" w:rsidP="008E5892">
      <w:pPr>
        <w:pStyle w:val="a3"/>
      </w:pPr>
      <w:r>
        <w:t>Н</w:t>
      </w:r>
      <w:r>
        <w:rPr>
          <w:vertAlign w:val="subscript"/>
        </w:rPr>
        <w:t>Б</w:t>
      </w:r>
      <w:r>
        <w:t xml:space="preserve"> = </w:t>
      </w:r>
      <w:proofErr w:type="spellStart"/>
      <w:r>
        <w:t>СР</w:t>
      </w:r>
      <w:r>
        <w:rPr>
          <w:vertAlign w:val="subscript"/>
        </w:rPr>
        <w:t>с</w:t>
      </w:r>
      <w:proofErr w:type="spellEnd"/>
      <w:r>
        <w:t xml:space="preserve"> * 0,001, где:</w:t>
      </w:r>
    </w:p>
    <w:p w:rsidR="008E5892" w:rsidRDefault="008E5892" w:rsidP="008E5892">
      <w:pPr>
        <w:pStyle w:val="a3"/>
        <w:spacing w:before="57"/>
      </w:pPr>
      <w:r>
        <w:t>Н</w:t>
      </w:r>
      <w:r>
        <w:rPr>
          <w:vertAlign w:val="subscript"/>
        </w:rPr>
        <w:t>Б</w:t>
      </w:r>
      <w:r>
        <w:t xml:space="preserve"> - базовый размер платы за наем жилого помещения;</w:t>
      </w:r>
    </w:p>
    <w:p w:rsidR="008E5892" w:rsidRDefault="008E5892" w:rsidP="008E5892">
      <w:pPr>
        <w:pStyle w:val="a3"/>
      </w:pPr>
      <w:proofErr w:type="spellStart"/>
      <w:r>
        <w:t>СР</w:t>
      </w:r>
      <w:r>
        <w:rPr>
          <w:vertAlign w:val="subscript"/>
        </w:rPr>
        <w:t>с</w:t>
      </w:r>
      <w:proofErr w:type="spellEnd"/>
      <w:r>
        <w:t xml:space="preserve"> - средняя цена 1 кв. м общей площади квартир на вторичном рынке жилья в Астраханской области. </w:t>
      </w:r>
    </w:p>
    <w:p w:rsidR="008E5892" w:rsidRDefault="008E5892" w:rsidP="008E5892">
      <w:pPr>
        <w:pStyle w:val="a3"/>
      </w:pPr>
      <w:r>
        <w:t xml:space="preserve">3.2. Средняя цена 1 кв. м общей площади квартир на вторичном рынке жилья на территории муниципального образования «Город Астрахань» определяется по актуальным данным территориального органа Федеральной службы государственной статистики по Астраханской области и </w:t>
      </w:r>
      <w:r>
        <w:lastRenderedPageBreak/>
        <w:t>республике Калмыкия. Под актуальными данными понимаются данные за последние 4 квартала, которые размещаются в свободном доступе в Единой межведомственной информационно-статистической системе (ЕМИСС), предшествующие кварталу на момент расчета.</w:t>
      </w:r>
    </w:p>
    <w:p w:rsidR="008E5892" w:rsidRDefault="008E5892" w:rsidP="008E5892">
      <w:pPr>
        <w:pStyle w:val="a3"/>
      </w:pPr>
      <w:r>
        <w:t>3.3. В случае отсутствия указанной информации по Астраханской области и республике Калмыкия используется средняя цена 1 кв. м общей площади квартир на вторичном рынке жилья по Южному Федеральному округу.</w:t>
      </w:r>
    </w:p>
    <w:p w:rsidR="008E5892" w:rsidRDefault="008E5892" w:rsidP="008E5892">
      <w:pPr>
        <w:pStyle w:val="a3"/>
      </w:pPr>
      <w:r>
        <w:t>4. Коэффициент, характеризующий качество и благоустройство жилого помещения, месторасположение дома.</w:t>
      </w:r>
    </w:p>
    <w:p w:rsidR="008E5892" w:rsidRDefault="008E5892" w:rsidP="008E5892">
      <w:pPr>
        <w:pStyle w:val="a3"/>
      </w:pPr>
      <w:r>
        <w:t>4.1. Размер платы за наем жилого помещения устанавливается с использованием коэффициента, характеризующего качество и благоустройство жилого помещения, месторасположение дома.</w:t>
      </w:r>
    </w:p>
    <w:p w:rsidR="008E5892" w:rsidRDefault="008E5892" w:rsidP="008E5892">
      <w:pPr>
        <w:pStyle w:val="a3"/>
      </w:pPr>
      <w:r>
        <w:t>4.2. Коэффициент благоустройства жилого помещения - коэффициент, характеризующий наличие в многоквартирном доме или жилом доме внутридомовых инженерных систем, позволяющих предоставлять коммунальные услуги.</w:t>
      </w:r>
    </w:p>
    <w:p w:rsidR="008E5892" w:rsidRDefault="008E5892" w:rsidP="008E5892">
      <w:pPr>
        <w:pStyle w:val="a3"/>
      </w:pPr>
      <w:r>
        <w:t xml:space="preserve">Коэффициент качества жилого помещения - коэффициент, характеризующий совокупность свойств (в </w:t>
      </w:r>
      <w:proofErr w:type="spellStart"/>
      <w:r>
        <w:t>т.ч</w:t>
      </w:r>
      <w:proofErr w:type="spellEnd"/>
      <w:r>
        <w:t>. материал стен дома, этажность и др.).</w:t>
      </w:r>
    </w:p>
    <w:p w:rsidR="008E5892" w:rsidRDefault="008E5892" w:rsidP="008E5892">
      <w:pPr>
        <w:pStyle w:val="a3"/>
      </w:pPr>
      <w:r>
        <w:t>4.3. Интегральное значение</w:t>
      </w:r>
      <w:proofErr w:type="gramStart"/>
      <w:r>
        <w:t xml:space="preserve"> К</w:t>
      </w:r>
      <w:proofErr w:type="gramEnd"/>
      <w:r>
        <w:t xml:space="preserve"> для жилого помещения рассчитывается как средневзвешенное значение показателей по отдельным параметрам по формуле:</w:t>
      </w:r>
    </w:p>
    <w:p w:rsidR="008E5892" w:rsidRDefault="008E5892" w:rsidP="008E5892">
      <w:pPr>
        <w:pStyle w:val="a3"/>
        <w:rPr>
          <w:position w:val="-8"/>
        </w:rPr>
      </w:pPr>
      <w:r>
        <w:tab/>
      </w:r>
      <w:r>
        <w:rPr>
          <w:position w:val="-4"/>
        </w:rPr>
        <w:t>К</w:t>
      </w:r>
      <w:proofErr w:type="gramStart"/>
      <w:r>
        <w:rPr>
          <w:position w:val="-4"/>
          <w:vertAlign w:val="subscript"/>
        </w:rPr>
        <w:t>1</w:t>
      </w:r>
      <w:proofErr w:type="gramEnd"/>
      <w:r>
        <w:rPr>
          <w:position w:val="-4"/>
        </w:rPr>
        <w:t>+К</w:t>
      </w:r>
      <w:r>
        <w:rPr>
          <w:position w:val="-4"/>
          <w:vertAlign w:val="subscript"/>
        </w:rPr>
        <w:t>2</w:t>
      </w:r>
      <w:r>
        <w:rPr>
          <w:position w:val="-4"/>
        </w:rPr>
        <w:t>+К</w:t>
      </w:r>
      <w:r>
        <w:rPr>
          <w:position w:val="-4"/>
          <w:vertAlign w:val="subscript"/>
        </w:rPr>
        <w:t>3</w:t>
      </w:r>
    </w:p>
    <w:p w:rsidR="008E5892" w:rsidRDefault="008E5892" w:rsidP="008E5892">
      <w:pPr>
        <w:pStyle w:val="a3"/>
      </w:pPr>
      <w:r>
        <w:t>К = ------------------, где:</w:t>
      </w:r>
    </w:p>
    <w:p w:rsidR="008E5892" w:rsidRDefault="008E5892" w:rsidP="008E5892">
      <w:pPr>
        <w:pStyle w:val="a3"/>
        <w:rPr>
          <w:position w:val="6"/>
        </w:rPr>
      </w:pPr>
      <w:r>
        <w:tab/>
      </w:r>
      <w:r>
        <w:rPr>
          <w:position w:val="6"/>
        </w:rPr>
        <w:t xml:space="preserve">3 </w:t>
      </w:r>
    </w:p>
    <w:p w:rsidR="008E5892" w:rsidRDefault="008E5892" w:rsidP="008E5892">
      <w:pPr>
        <w:pStyle w:val="a3"/>
      </w:pPr>
      <w:proofErr w:type="gramStart"/>
      <w:r>
        <w:t>К</w:t>
      </w:r>
      <w:proofErr w:type="gramEnd"/>
      <w:r>
        <w:t xml:space="preserve"> - коэффициент, характеризующий качество и благоустройство жилого помещения, месторасположение дома;</w:t>
      </w:r>
    </w:p>
    <w:p w:rsidR="008E5892" w:rsidRDefault="008E5892" w:rsidP="008E5892">
      <w:pPr>
        <w:pStyle w:val="a3"/>
      </w:pPr>
      <w:r>
        <w:t>K</w:t>
      </w:r>
      <w:r>
        <w:rPr>
          <w:vertAlign w:val="subscript"/>
        </w:rPr>
        <w:t>1</w:t>
      </w:r>
      <w:r>
        <w:t xml:space="preserve"> - коэффициент, характеризующий качество жилого помещения;</w:t>
      </w:r>
    </w:p>
    <w:p w:rsidR="008E5892" w:rsidRDefault="008E5892" w:rsidP="008E5892">
      <w:pPr>
        <w:pStyle w:val="a3"/>
      </w:pPr>
      <w:r>
        <w:t>К</w:t>
      </w:r>
      <w:proofErr w:type="gramStart"/>
      <w:r>
        <w:rPr>
          <w:vertAlign w:val="subscript"/>
        </w:rPr>
        <w:t>2</w:t>
      </w:r>
      <w:proofErr w:type="gramEnd"/>
      <w:r>
        <w:t xml:space="preserve"> - коэффициент, характеризующий благоустройство жилого помещения;</w:t>
      </w:r>
    </w:p>
    <w:p w:rsidR="008E5892" w:rsidRDefault="008E5892" w:rsidP="008E5892">
      <w:pPr>
        <w:pStyle w:val="a3"/>
      </w:pPr>
      <w:r>
        <w:t>К</w:t>
      </w:r>
      <w:r>
        <w:rPr>
          <w:vertAlign w:val="subscript"/>
        </w:rPr>
        <w:t>3</w:t>
      </w:r>
      <w:r>
        <w:t xml:space="preserve"> - коэффициент месторасположения дома.</w:t>
      </w:r>
    </w:p>
    <w:p w:rsidR="008E5892" w:rsidRDefault="008E5892" w:rsidP="008E5892">
      <w:pPr>
        <w:pStyle w:val="a3"/>
      </w:pPr>
      <w:r>
        <w:t>4.4. При расчете размера платы за наем жилых помещений применяются следующие корректирующие коэффициенты, характеризующие качество и благоустройство жилого помещения, месторасположение дома в жилищном фонде на территории муниципального образования «Город Астрахань»: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6"/>
        <w:gridCol w:w="2177"/>
        <w:gridCol w:w="1695"/>
        <w:gridCol w:w="1626"/>
        <w:gridCol w:w="1476"/>
      </w:tblGrid>
      <w:tr w:rsidR="008E5892" w:rsidTr="00FC2B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№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Тип квартиры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К</w:t>
            </w:r>
            <w:proofErr w:type="gramStart"/>
            <w:r>
              <w:rPr>
                <w:vertAlign w:val="subscript"/>
              </w:rPr>
              <w:t>1</w:t>
            </w:r>
            <w:proofErr w:type="gramEnd"/>
            <w:r>
              <w:t xml:space="preserve"> - коэффициент, характеризующий качество жилого помещения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К</w:t>
            </w:r>
            <w:proofErr w:type="gramStart"/>
            <w:r>
              <w:rPr>
                <w:vertAlign w:val="subscript"/>
              </w:rPr>
              <w:t>2</w:t>
            </w:r>
            <w:proofErr w:type="gramEnd"/>
            <w:r>
              <w:t xml:space="preserve"> - коэффициент, характеризующий благоустройство жилого помещения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К</w:t>
            </w:r>
            <w:r>
              <w:rPr>
                <w:vertAlign w:val="subscript"/>
              </w:rPr>
              <w:t>3</w:t>
            </w:r>
            <w:r>
              <w:t xml:space="preserve"> - коэффициент месторасположения дома</w:t>
            </w:r>
          </w:p>
        </w:tc>
      </w:tr>
      <w:tr w:rsidR="008E5892" w:rsidTr="00FC2B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1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Низкого качества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0,8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0,8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1,0</w:t>
            </w:r>
          </w:p>
        </w:tc>
      </w:tr>
      <w:tr w:rsidR="008E5892" w:rsidTr="00FC2B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2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Среднего качества (типовые)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1,0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1,0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1,0</w:t>
            </w:r>
          </w:p>
        </w:tc>
      </w:tr>
      <w:tr w:rsidR="008E5892" w:rsidTr="00FC2B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3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Улучшенного качества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1,3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1,3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E5892" w:rsidRDefault="008E5892" w:rsidP="00FC2B91">
            <w:pPr>
              <w:pStyle w:val="a4"/>
            </w:pPr>
            <w:r>
              <w:t>1,0</w:t>
            </w:r>
          </w:p>
        </w:tc>
      </w:tr>
    </w:tbl>
    <w:p w:rsidR="008E5892" w:rsidRDefault="008E5892" w:rsidP="008E5892">
      <w:pPr>
        <w:pStyle w:val="a3"/>
      </w:pPr>
    </w:p>
    <w:p w:rsidR="008E5892" w:rsidRDefault="008E5892" w:rsidP="008E5892">
      <w:pPr>
        <w:pStyle w:val="a3"/>
      </w:pPr>
    </w:p>
    <w:p w:rsidR="008E5892" w:rsidRDefault="008E5892" w:rsidP="008E5892">
      <w:pPr>
        <w:pStyle w:val="a3"/>
      </w:pPr>
      <w:proofErr w:type="gramStart"/>
      <w:r>
        <w:t>Квартиры низкого качества - это квартиры в домах первых массовых серий застройки, пониженной этажности (включая 5-этажные дома), с низким качеством строительных материалов, изношенностью коммуникаций, неудобной планировкой (спроектированы как квартиры гостиничного (коридорного) типа с кухней и удобствами на этаже), с ограниченным набором инженерных коммуникаций (не имеющие хотя бы одного из следующих видов коммунальных удобств: водопровода, канализации, центрального отопления, горячего водоснабжения, а также</w:t>
      </w:r>
      <w:proofErr w:type="gramEnd"/>
      <w:r>
        <w:t xml:space="preserve"> лифта, мусоропровода). К такому типу отнесены квартиры в кирпичных домах 18-19 веков с деревянными перекрытиями, ограниченным набором инженерных коммуникаций.</w:t>
      </w:r>
    </w:p>
    <w:p w:rsidR="008E5892" w:rsidRDefault="008E5892" w:rsidP="008E5892">
      <w:pPr>
        <w:pStyle w:val="a3"/>
      </w:pPr>
      <w:proofErr w:type="gramStart"/>
      <w:r>
        <w:t>Квартиры среднего качества (типовые квартиры) - это квартиры в кирпичных, крупнопанельных и крупноблочных домах, построенных по типовым проектам, и, в отдельных случаях, в монолитных, в том числе монолитно-кирпичных домах.</w:t>
      </w:r>
      <w:proofErr w:type="gramEnd"/>
      <w:r>
        <w:t xml:space="preserve"> Это квартиры с наличием небольших подсобных помещений, возможно, со смежными комнатами, совмещенным санузлом.</w:t>
      </w:r>
    </w:p>
    <w:p w:rsidR="008E5892" w:rsidRDefault="008E5892" w:rsidP="008E5892">
      <w:pPr>
        <w:pStyle w:val="a3"/>
      </w:pPr>
      <w:r>
        <w:t xml:space="preserve">Квартиры улучшенного качества - это квартиры в кирпичных, крупноблочных и крупнопанельных домах массовой типовой застройки, с улучшенными бытовыми характеристиками: наличием всех видов коммунальных удобств, изолированными комнатами, наличием больших подсобных помещений (т.е. имеющие более удобные и просторные планировки квартир). К этому типу квартир относятся также квартиры в монолитных, в том числе монолитно-кирпичных, домах, с высоким качеством применяемых строительных материалов и инженерных коммуникаций. За счет применения новых технологий может быть предусмотрена возможность изменения их планировок.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09D"/>
    <w:rsid w:val="008E5892"/>
    <w:rsid w:val="00984FF0"/>
    <w:rsid w:val="009C6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89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58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58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E5892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89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E58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E58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E5892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1191</Words>
  <Characters>6793</Characters>
  <Application>Microsoft Office Word</Application>
  <DocSecurity>0</DocSecurity>
  <Lines>56</Lines>
  <Paragraphs>15</Paragraphs>
  <ScaleCrop>false</ScaleCrop>
  <Company/>
  <LinksUpToDate>false</LinksUpToDate>
  <CharactersWithSpaces>7969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2018-11-29T06:09:00Z</dcterms:created>
  <dcterms:modified xsi:type="dcterms:W3CDTF">2018-11-29T06:09:00Z</dcterms:modified>
</cp:coreProperties>
</file>