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29D" w:rsidRDefault="00D6029D" w:rsidP="00D6029D">
      <w:pPr>
        <w:pStyle w:val="3"/>
      </w:pPr>
      <w:r>
        <w:t>Администрация муниципального образования «Город Астрахань»</w:t>
      </w:r>
    </w:p>
    <w:p w:rsidR="00D6029D" w:rsidRDefault="00D6029D" w:rsidP="00D6029D">
      <w:pPr>
        <w:pStyle w:val="3"/>
      </w:pPr>
      <w:r>
        <w:t>ПОСТАНОВЛЕНИЕ</w:t>
      </w:r>
    </w:p>
    <w:p w:rsidR="00D6029D" w:rsidRDefault="00D6029D" w:rsidP="00D6029D">
      <w:pPr>
        <w:pStyle w:val="3"/>
      </w:pPr>
      <w:r>
        <w:t>21 сентября 2017 года № 5336</w:t>
      </w:r>
    </w:p>
    <w:p w:rsidR="00D6029D" w:rsidRDefault="00D6029D" w:rsidP="00D6029D">
      <w:pPr>
        <w:pStyle w:val="3"/>
      </w:pPr>
      <w:r>
        <w:t xml:space="preserve">«О признании </w:t>
      </w:r>
      <w:proofErr w:type="gramStart"/>
      <w:r>
        <w:t>утратившим</w:t>
      </w:r>
      <w:proofErr w:type="gramEnd"/>
      <w:r>
        <w:t xml:space="preserve"> силу постановления </w:t>
      </w:r>
    </w:p>
    <w:p w:rsidR="00D6029D" w:rsidRDefault="00D6029D" w:rsidP="00D6029D">
      <w:pPr>
        <w:pStyle w:val="3"/>
      </w:pPr>
      <w:r>
        <w:t>администрации города Астрахани от 19.12.2012 № 10995»</w:t>
      </w:r>
    </w:p>
    <w:p w:rsidR="00D6029D" w:rsidRDefault="00D6029D" w:rsidP="00D6029D">
      <w:pPr>
        <w:pStyle w:val="a3"/>
      </w:pPr>
      <w:r>
        <w:t>В соответствии с Федеральным законом «Об общих принципах организации местного самоуправления в Российской Федерации», руководствуясь Уставом муниципального образования «Город Астрахань», ПОСТАНОВЛЯЮ:</w:t>
      </w:r>
    </w:p>
    <w:p w:rsidR="00D6029D" w:rsidRDefault="00D6029D" w:rsidP="00D6029D">
      <w:pPr>
        <w:pStyle w:val="a3"/>
      </w:pPr>
      <w:r>
        <w:t xml:space="preserve">1. </w:t>
      </w:r>
      <w:proofErr w:type="gramStart"/>
      <w:r>
        <w:t>Признать утратившим силу постановление администрации города Астрахани от 19.12.2012 № 10995 «Об утверждении Порядка предоставления и расходования средств, полученных из бюджета Астраханской области муниципальным образованием «Город Астрахань» в виде субсидий на доведение средней заработной платы педагогических работников муниципальных дошкольных образовательных учреждений до средней заработной платы в сфере общего образования Астраханской области в 2012 году».</w:t>
      </w:r>
      <w:proofErr w:type="gramEnd"/>
    </w:p>
    <w:p w:rsidR="00D6029D" w:rsidRDefault="00D6029D" w:rsidP="00D6029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6029D" w:rsidRDefault="00D6029D" w:rsidP="00D6029D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6029D" w:rsidRDefault="00D6029D" w:rsidP="00D6029D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029D" w:rsidRDefault="00D6029D" w:rsidP="00D6029D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D6029D" w:rsidRDefault="00D6029D" w:rsidP="00D6029D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D6029D" w:rsidRDefault="00D6029D" w:rsidP="00D6029D">
      <w:pPr>
        <w:pStyle w:val="a3"/>
        <w:jc w:val="right"/>
        <w:rPr>
          <w:rFonts w:ascii="Cambria" w:hAnsi="Cambria" w:cs="Cambria"/>
          <w:i/>
          <w:iCs/>
          <w:w w:val="90"/>
          <w:sz w:val="17"/>
          <w:szCs w:val="17"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5A3"/>
    <w:rsid w:val="009755A3"/>
    <w:rsid w:val="00984FF0"/>
    <w:rsid w:val="00D6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029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029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029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029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2017-09-28T05:04:00Z</dcterms:created>
  <dcterms:modified xsi:type="dcterms:W3CDTF">2017-09-28T05:04:00Z</dcterms:modified>
</cp:coreProperties>
</file>