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CE4" w:rsidRDefault="00F94CE4" w:rsidP="00F94CE4">
      <w:pPr>
        <w:pStyle w:val="3"/>
      </w:pPr>
      <w:r>
        <w:t xml:space="preserve">Администрация муниципального образования «Город Астрахань» </w:t>
      </w:r>
    </w:p>
    <w:p w:rsidR="00F94CE4" w:rsidRDefault="00F94CE4" w:rsidP="00F94CE4">
      <w:pPr>
        <w:pStyle w:val="3"/>
      </w:pPr>
      <w:r>
        <w:t>ПОСТАНОВЛЕНИЕ</w:t>
      </w:r>
      <w:bookmarkStart w:id="0" w:name="_GoBack"/>
      <w:bookmarkEnd w:id="0"/>
    </w:p>
    <w:p w:rsidR="00F94CE4" w:rsidRDefault="00F94CE4" w:rsidP="00F94CE4">
      <w:pPr>
        <w:pStyle w:val="3"/>
      </w:pPr>
      <w:r>
        <w:t>24 ноября 2017 года № 5867</w:t>
      </w:r>
    </w:p>
    <w:p w:rsidR="00F94CE4" w:rsidRDefault="00F94CE4" w:rsidP="00F94CE4">
      <w:pPr>
        <w:pStyle w:val="3"/>
      </w:pPr>
      <w:r>
        <w:t xml:space="preserve">«Об изменении муниципального маршрута </w:t>
      </w:r>
      <w:proofErr w:type="gramStart"/>
      <w:r>
        <w:t>регулярных</w:t>
      </w:r>
      <w:proofErr w:type="gramEnd"/>
    </w:p>
    <w:p w:rsidR="00F94CE4" w:rsidRDefault="00F94CE4" w:rsidP="00F94CE4">
      <w:pPr>
        <w:pStyle w:val="3"/>
      </w:pPr>
      <w:r>
        <w:t>перевозок № 29с в муниципальном образовании «Город Астрахань»</w:t>
      </w:r>
    </w:p>
    <w:p w:rsidR="00F94CE4" w:rsidRDefault="00F94CE4" w:rsidP="00F94CE4">
      <w:pPr>
        <w:pStyle w:val="a4"/>
      </w:pPr>
      <w:proofErr w:type="gramStart"/>
      <w:r>
        <w:t>В связи с заявлением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29с, Дементьева А.Ю. от 17.07.2017 № 03-02-04-435, 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</w:t>
      </w:r>
      <w:proofErr w:type="gramEnd"/>
      <w:r>
        <w:t xml:space="preserve"> </w:t>
      </w:r>
      <w:proofErr w:type="gramStart"/>
      <w:r>
        <w:t>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Астрахань», с изменениями, внесенными постановлением администрации муниципального образования «Город Астрахань» от 08.09.2017 № 5138, от 21.12.2015 № 8916 «Об организации регулярных перевозок пассажиров и багажа автомобильным транспортом и городским наземным электрическим транспортом по</w:t>
      </w:r>
      <w:proofErr w:type="gramEnd"/>
      <w:r>
        <w:t xml:space="preserve"> муниципальным маршр</w:t>
      </w:r>
      <w:r>
        <w:rPr>
          <w:spacing w:val="5"/>
        </w:rPr>
        <w:t>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ПОСТАНОВЛЯЮ:</w:t>
      </w:r>
    </w:p>
    <w:p w:rsidR="00F94CE4" w:rsidRDefault="00F94CE4" w:rsidP="00F94CE4">
      <w:pPr>
        <w:pStyle w:val="a4"/>
      </w:pPr>
      <w:r>
        <w:t>1. Изменить муниципальный маршрут регулярных перевозок № 29с, установив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F94CE4" w:rsidRDefault="00F94CE4" w:rsidP="00F94CE4">
      <w:pPr>
        <w:pStyle w:val="a4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F94CE4" w:rsidRDefault="00F94CE4" w:rsidP="00F94CE4">
      <w:pPr>
        <w:pStyle w:val="a4"/>
      </w:pPr>
      <w: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F94CE4" w:rsidRDefault="00F94CE4" w:rsidP="00F94CE4">
      <w:pPr>
        <w:pStyle w:val="a4"/>
      </w:pPr>
      <w:r>
        <w:t>2.2. Уведомить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29с, Дементьева А.Ю.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F94CE4" w:rsidRDefault="00F94CE4" w:rsidP="00F94CE4">
      <w:pPr>
        <w:pStyle w:val="a4"/>
      </w:pPr>
      <w:r>
        <w:t>3. Управлению информационной политики администрации муниципального образования «Город Астрахань»:</w:t>
      </w:r>
    </w:p>
    <w:p w:rsidR="00F94CE4" w:rsidRDefault="00F94CE4" w:rsidP="00F94CE4">
      <w:pPr>
        <w:pStyle w:val="a4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Астрахань»,</w:t>
      </w:r>
    </w:p>
    <w:p w:rsidR="00F94CE4" w:rsidRDefault="00F94CE4" w:rsidP="00F94CE4">
      <w:pPr>
        <w:pStyle w:val="a4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F94CE4" w:rsidRDefault="00F94CE4" w:rsidP="00F94CE4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94CE4" w:rsidRDefault="00F94CE4" w:rsidP="00F94CE4">
      <w:pPr>
        <w:pStyle w:val="a4"/>
      </w:pPr>
      <w:r>
        <w:t>5. Муниципальный маршрут регулярных перевозок № 29с считать измененным с момента внесения изменений в Реестр муниципальных маршрутов регулярных перевозок в муниципальном образовании «Город Астрахань»</w:t>
      </w:r>
    </w:p>
    <w:p w:rsidR="00F94CE4" w:rsidRDefault="00F94CE4" w:rsidP="00F94CE4">
      <w:pPr>
        <w:pStyle w:val="a4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F94CE4" w:rsidRDefault="00F94CE4" w:rsidP="00F94CE4">
      <w:pPr>
        <w:pStyle w:val="a4"/>
        <w:jc w:val="right"/>
      </w:pPr>
      <w:r>
        <w:rPr>
          <w:b/>
          <w:bCs/>
        </w:rPr>
        <w:t>О.А. ПОЛУМОРДВИНОВ</w:t>
      </w:r>
    </w:p>
    <w:p w:rsidR="00F94CE4" w:rsidRDefault="00F94CE4" w:rsidP="00F94CE4">
      <w:pPr>
        <w:pStyle w:val="a4"/>
        <w:ind w:left="3969" w:firstLine="0"/>
      </w:pPr>
      <w:r>
        <w:t>Приложение к постановлению администрации муниципального образования «Город Астрахань» от 24.11.2017 № 5867</w:t>
      </w:r>
    </w:p>
    <w:tbl>
      <w:tblPr>
        <w:tblW w:w="10494" w:type="dxa"/>
        <w:tblInd w:w="-68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4"/>
        <w:gridCol w:w="396"/>
        <w:gridCol w:w="389"/>
        <w:gridCol w:w="1940"/>
        <w:gridCol w:w="1137"/>
        <w:gridCol w:w="1131"/>
        <w:gridCol w:w="1545"/>
        <w:gridCol w:w="397"/>
        <w:gridCol w:w="565"/>
        <w:gridCol w:w="321"/>
        <w:gridCol w:w="292"/>
        <w:gridCol w:w="686"/>
        <w:gridCol w:w="875"/>
        <w:gridCol w:w="426"/>
      </w:tblGrid>
      <w:tr w:rsidR="00274474" w:rsidTr="00274474">
        <w:trPr>
          <w:trHeight w:val="1327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Регистрационный номер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Порядковый номер маршрута</w:t>
            </w: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Наименование маршрута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Наименование промежуточных остановочных пунктов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Наименование улиц автомобильных дорог, по которым проходит маршрут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 xml:space="preserve">Протяженность маршрута, </w:t>
            </w: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Порядок посадки и высадки пассажиров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Вид регулярных перевозок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Виды и классы транспортных средств</w:t>
            </w:r>
          </w:p>
        </w:tc>
        <w:tc>
          <w:tcPr>
            <w:tcW w:w="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Экологические требования транспортных средств</w:t>
            </w:r>
          </w:p>
        </w:tc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Дата начала осуществления регулярных перевозок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Наименование, местонахождение юридического лица, ФИО индивидуального предпринимателя, осуществляющих перевозки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Планируемое расписание движения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Примечание</w:t>
            </w:r>
          </w:p>
        </w:tc>
      </w:tr>
      <w:tr w:rsidR="00274474" w:rsidTr="00274474">
        <w:trPr>
          <w:trHeight w:val="113"/>
        </w:trPr>
        <w:tc>
          <w:tcPr>
            <w:tcW w:w="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88</w:t>
            </w:r>
          </w:p>
        </w:tc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29с</w:t>
            </w:r>
          </w:p>
        </w:tc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АЦКК - ЦЕНТРАЛЬНЫЙ СТАДИОН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94CE4" w:rsidRDefault="00F94CE4" w:rsidP="004C59EB">
            <w:pPr>
              <w:pStyle w:val="a5"/>
            </w:pPr>
            <w:r>
              <w:t xml:space="preserve">В прямом направлении: </w:t>
            </w:r>
            <w:proofErr w:type="gramStart"/>
            <w:r>
              <w:t xml:space="preserve">«КАФЕ «РОМАШКА»; «ПРОСПЕКТ БУМАЖНИКОВ»; «ХИМИКОВ»; «6-Й МИКРОРАЙОН»; «ГАГАРИНА (СОЛЯНКА)»; «ШКОЛА ИСКУССТВ № 1»; «ПЕРЕУЛОК ЧАПАЕВА»; «ПОЧТОВОЕ ОТДЕЛЕНИЕ № 50»; «ШКОЛА № 20»; </w:t>
            </w:r>
            <w:r>
              <w:lastRenderedPageBreak/>
              <w:t>«ВОЛЖСКИЕ ЗОРИ»; «МАРШАКА»; «БИБИВЭЛ»; «ПОДВОЙСКОГО»; «ГЕОЛОГОВ»; «НИКОЛАЕВСКОЕ ШОССЕ»; «ГОРОДСКОЙ ПЛЯЖ»; «МАКДОНАЛДС»; «КИНОТЕАТР «ПРИЗЫВ»; «БУЛЬВАР ПОБЕДЫ»; «ШКОЛА ИМЕНИ ПУШКИНА»; «АГТУ»; «ЦЕНТРАЛЬНЫЙ СТАДИОН»</w:t>
            </w:r>
            <w:proofErr w:type="gramEnd"/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94CE4" w:rsidRDefault="00F94CE4" w:rsidP="004C59EB">
            <w:pPr>
              <w:pStyle w:val="a5"/>
            </w:pPr>
            <w:r>
              <w:lastRenderedPageBreak/>
              <w:t xml:space="preserve">В прямом направлении: </w:t>
            </w:r>
          </w:p>
          <w:p w:rsidR="00F94CE4" w:rsidRDefault="00F94CE4" w:rsidP="004C59EB">
            <w:pPr>
              <w:pStyle w:val="a5"/>
            </w:pPr>
            <w:r>
              <w:t xml:space="preserve">ПРОСПЕКТ БУМАЖНИКОВ; УЛ. МОСИНА; УЛ. МАГИСТРАЛЬНАЯ; МИКРОРАЙОН № 6; УЛ. МАГИСТРАЛЬНАЯ; УЛ. ГАГАРИНА; </w:t>
            </w:r>
            <w:r>
              <w:lastRenderedPageBreak/>
              <w:t>УЛ. НАБЕРЕЖНАЯ ВОЛЖСКИХ ЗОРЬ; УЛ. ГЕОЛОГОВ; УЛ. ДЕЛЕГАТСКАЯ; УЛ. СОВЕТСКАЯ; УЛ. КАЛИНИНА; УЛ. МАГИСТРАЛЬНАЯ; МОСТ Ч/</w:t>
            </w:r>
            <w:proofErr w:type="gramStart"/>
            <w:r>
              <w:t>Р</w:t>
            </w:r>
            <w:proofErr w:type="gramEnd"/>
            <w:r>
              <w:t xml:space="preserve"> </w:t>
            </w:r>
            <w:proofErr w:type="spellStart"/>
            <w:r>
              <w:t>Р</w:t>
            </w:r>
            <w:proofErr w:type="spellEnd"/>
            <w:r>
              <w:t>. ВОЛГУ; УЛ. АНРИ БАРБЮСА; УЛ. САВУШКИНА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lastRenderedPageBreak/>
              <w:t>14</w:t>
            </w:r>
          </w:p>
        </w:tc>
        <w:tc>
          <w:tcPr>
            <w:tcW w:w="15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В установленных остановочных пунктах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 xml:space="preserve">Регулярные </w:t>
            </w:r>
            <w:proofErr w:type="gramStart"/>
            <w:r>
              <w:t>перевозки</w:t>
            </w:r>
            <w:proofErr w:type="gramEnd"/>
            <w:r>
              <w:t xml:space="preserve"> но нерегулируемым тарифам</w:t>
            </w:r>
          </w:p>
        </w:tc>
        <w:tc>
          <w:tcPr>
            <w:tcW w:w="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Автобусы 13-МК</w:t>
            </w:r>
          </w:p>
        </w:tc>
        <w:tc>
          <w:tcPr>
            <w:tcW w:w="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Евро III</w:t>
            </w:r>
          </w:p>
        </w:tc>
        <w:tc>
          <w:tcPr>
            <w:tcW w:w="2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2005 г.</w:t>
            </w:r>
          </w:p>
        </w:tc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 xml:space="preserve">Дементьев Александр Юрьевич - УУДПТ; Мартынова Светлана Николаева; Воронов Мстислав Олегович; Анучина Ольга Васильевна; Курдюков Евгений Александрович; </w:t>
            </w:r>
            <w:proofErr w:type="spellStart"/>
            <w:r>
              <w:t>Дундуков</w:t>
            </w:r>
            <w:proofErr w:type="spellEnd"/>
            <w:r>
              <w:t xml:space="preserve"> Сергей Николаевич; Кирьянов Валерий Николаевич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94CE4" w:rsidRDefault="00F94CE4" w:rsidP="004C59EB">
            <w:pPr>
              <w:pStyle w:val="a5"/>
            </w:pPr>
            <w:r>
              <w:t>07.00-22.00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УУДПТ - Уполномоченный участник договора простого товарищества</w:t>
            </w:r>
          </w:p>
        </w:tc>
      </w:tr>
      <w:tr w:rsidR="00274474" w:rsidTr="00274474">
        <w:trPr>
          <w:trHeight w:val="1580"/>
        </w:trPr>
        <w:tc>
          <w:tcPr>
            <w:tcW w:w="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CE4" w:rsidRDefault="00F94CE4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CE4" w:rsidRDefault="00F94CE4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CE4" w:rsidRDefault="00F94CE4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94CE4" w:rsidRDefault="00F94CE4" w:rsidP="004C59EB">
            <w:pPr>
              <w:pStyle w:val="a5"/>
            </w:pPr>
            <w:r>
              <w:rPr>
                <w:spacing w:val="-5"/>
              </w:rPr>
              <w:t xml:space="preserve">В обратном направлении: </w:t>
            </w:r>
            <w:proofErr w:type="gramStart"/>
            <w:r>
              <w:rPr>
                <w:spacing w:val="-5"/>
              </w:rPr>
              <w:t>«ЦЕНТРАЛЬНЫЙ СТАДИОН»; «АГТУ»; «ШКОЛА ИМ. ПУШКИНА»; «КИНОТЕАТР «ПРИЗЫВ»; «СЕЛЕНСКИЕ ИСАДЫ»; «МАГАЗИН «КУВЫРОК»; «ГОРОДСКОЙ ПЛЯЖ»; «СОЛЯНКА»; «НИКОЛАЕВСКОЕ ШОССЕ»; «ГЕОЛОГОВ»; «ПОДВОЙСКОГО»; «БИБИВЭЛ»; «МАРШАКА»; «ВОЛЖСКИЕ ЗОРИ»; «ШКОЛА № 20»; «ПОЧТОВОЕ ОТДЕЛЕНИЕ № 50»; «ПЕРЕУЛОК ЧАПАЕВА»; «ШКОЛА ИСКУССТВ № 1»; «ГАГАРИНА (СОЛЯНКА)»; «6-Й МИКРОРАЙОН»; «ГРАНД РИВЕР»; «МОСИНА»; «ПР. БУМАЖНИКОВ»; «КАФЕ «РОМАШКА»</w:t>
            </w:r>
            <w:proofErr w:type="gramEnd"/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94CE4" w:rsidRDefault="00F94CE4" w:rsidP="004C59EB">
            <w:pPr>
              <w:pStyle w:val="a5"/>
            </w:pPr>
            <w:r>
              <w:t>В обратном направлении:</w:t>
            </w:r>
          </w:p>
          <w:p w:rsidR="00F94CE4" w:rsidRDefault="00F94CE4" w:rsidP="004C59EB">
            <w:pPr>
              <w:pStyle w:val="a5"/>
            </w:pPr>
            <w:r>
              <w:t>УЛ. САВУШКИНА; УЛ. АНРИ БАРБЮСА; МОСТ Ч/</w:t>
            </w:r>
            <w:proofErr w:type="gramStart"/>
            <w:r>
              <w:t>Р</w:t>
            </w:r>
            <w:proofErr w:type="gramEnd"/>
            <w:r>
              <w:t xml:space="preserve"> </w:t>
            </w:r>
            <w:proofErr w:type="spellStart"/>
            <w:r>
              <w:t>Р</w:t>
            </w:r>
            <w:proofErr w:type="spellEnd"/>
            <w:r>
              <w:t>. ВОЛГУ; УЛ. МАГИСТРАЛЬНАЯ; УЛ. КАЛИНИНА; УЛ. СОВЕТСКАЯ; УЛ. ДЕЛЕГАТСКАЯ; УЛ. ГЕОЛОГОВ; УЛ. НАБЕРЕЖНАЯ ВОЛЖСКИХ ЗОРЬ; УЛ. ГАГАРИНА; УЛ. МАГИСТРАЛЬНАЯ; МИКРОРАЙОН № 6; УЛ. МАГИСТРАЛЬНАЯ; УЛ. МОСИНА; ПР. БУМАЖНИКОВ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F94CE4" w:rsidRDefault="00F94CE4" w:rsidP="004C59EB">
            <w:pPr>
              <w:pStyle w:val="a5"/>
            </w:pPr>
            <w:r>
              <w:t>14</w:t>
            </w:r>
          </w:p>
        </w:tc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CE4" w:rsidRDefault="00F94CE4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CE4" w:rsidRDefault="00F94CE4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CE4" w:rsidRDefault="00F94CE4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CE4" w:rsidRDefault="00F94CE4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CE4" w:rsidRDefault="00F94CE4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CE4" w:rsidRDefault="00F94CE4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CE4" w:rsidRDefault="00F94CE4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CE4" w:rsidRDefault="00F94CE4" w:rsidP="004C59E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F94CE4" w:rsidRDefault="00F94CE4" w:rsidP="00F94CE4">
      <w:pPr>
        <w:pStyle w:val="a4"/>
      </w:pPr>
    </w:p>
    <w:p w:rsidR="00984FF0" w:rsidRDefault="00984FF0"/>
    <w:sectPr w:rsidR="00984FF0" w:rsidSect="00274474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AA2"/>
    <w:rsid w:val="00183AA2"/>
    <w:rsid w:val="00274474"/>
    <w:rsid w:val="00984FF0"/>
    <w:rsid w:val="00F94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CE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F94CE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F94CE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F94CE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F94CE4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CE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F94CE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F94CE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F94CE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F94CE4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889</Words>
  <Characters>5069</Characters>
  <Application>Microsoft Office Word</Application>
  <DocSecurity>0</DocSecurity>
  <Lines>42</Lines>
  <Paragraphs>11</Paragraphs>
  <ScaleCrop>false</ScaleCrop>
  <Company/>
  <LinksUpToDate>false</LinksUpToDate>
  <CharactersWithSpaces>5947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2017-11-30T08:31:00Z</dcterms:created>
  <dcterms:modified xsi:type="dcterms:W3CDTF">2017-11-30T08:36:00Z</dcterms:modified>
</cp:coreProperties>
</file>