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B4B" w:rsidRDefault="00770B4B" w:rsidP="00770B4B">
      <w:pPr>
        <w:pStyle w:val="3"/>
      </w:pPr>
      <w:r>
        <w:t>Администрация муниципального образования «Город Астрахань»</w:t>
      </w:r>
    </w:p>
    <w:p w:rsidR="00770B4B" w:rsidRDefault="00770B4B" w:rsidP="00770B4B">
      <w:pPr>
        <w:pStyle w:val="3"/>
      </w:pPr>
      <w:r>
        <w:t>ПОСТАНОВЛЕНИЕ</w:t>
      </w:r>
      <w:bookmarkStart w:id="0" w:name="_GoBack"/>
      <w:bookmarkEnd w:id="0"/>
    </w:p>
    <w:p w:rsidR="00770B4B" w:rsidRDefault="00770B4B" w:rsidP="00770B4B">
      <w:pPr>
        <w:pStyle w:val="3"/>
      </w:pPr>
      <w:r>
        <w:t>26 ноября 2018 года № 641</w:t>
      </w:r>
    </w:p>
    <w:p w:rsidR="00770B4B" w:rsidRDefault="00770B4B" w:rsidP="00770B4B">
      <w:pPr>
        <w:pStyle w:val="3"/>
      </w:pPr>
      <w:r>
        <w:t>«Об определении уполномоченного органа»</w:t>
      </w:r>
    </w:p>
    <w:p w:rsidR="00770B4B" w:rsidRDefault="00770B4B" w:rsidP="00770B4B">
      <w:pPr>
        <w:pStyle w:val="a3"/>
      </w:pPr>
      <w:proofErr w:type="gramStart"/>
      <w:r>
        <w:t>В соответствии с Гражданским кодексом Российской Федерации, Земельным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29.04.2014 № 90 «Об утверждении Положения об управлении муниципального имущества администрации муниципального образования «Город Астрахань», решением Городской Думы муниципального образования «Город Астрахань» от 18.02.2015 № 15 «Об утверждении Положения</w:t>
      </w:r>
      <w:proofErr w:type="gramEnd"/>
      <w:r>
        <w:t xml:space="preserve"> об администрации муниципального образования «Город Астрахань» ПОСТАНОВЛЯЮ:</w:t>
      </w:r>
    </w:p>
    <w:p w:rsidR="00770B4B" w:rsidRDefault="00770B4B" w:rsidP="00770B4B">
      <w:pPr>
        <w:pStyle w:val="a3"/>
      </w:pPr>
      <w:r>
        <w:t xml:space="preserve">1. Определить управление муниципального имущества администрации муниципального образования «Город Астрахань» уполномоченным отраслевым органом администрации муниципального образования «Город Астрахань» </w:t>
      </w:r>
      <w:proofErr w:type="gramStart"/>
      <w:r>
        <w:t>на</w:t>
      </w:r>
      <w:proofErr w:type="gramEnd"/>
      <w:r>
        <w:t>:</w:t>
      </w:r>
    </w:p>
    <w:p w:rsidR="00770B4B" w:rsidRDefault="00770B4B" w:rsidP="00770B4B">
      <w:pPr>
        <w:pStyle w:val="a3"/>
      </w:pPr>
      <w:r>
        <w:t xml:space="preserve">1.1. Проведение публичных торгов по продаже объектов незавершенного </w:t>
      </w:r>
      <w:proofErr w:type="gramStart"/>
      <w:r>
        <w:t>строи­тельства</w:t>
      </w:r>
      <w:proofErr w:type="gramEnd"/>
      <w:r>
        <w:t>, расположенных на земельных участках, находящихся в муниципальной собственности муниципального образования «Город Астрахань» или государственная собственность на которые не разграничена, в связи с прекращением действия договора аренды таких земельных участков в соответствии со статьей 239.1 Гражданского кодекса Российской Федерации.</w:t>
      </w:r>
    </w:p>
    <w:p w:rsidR="00770B4B" w:rsidRDefault="00770B4B" w:rsidP="00770B4B">
      <w:pPr>
        <w:pStyle w:val="a3"/>
      </w:pPr>
      <w:r>
        <w:t>1.2. Проведение публичных торгов по продаже земельного участка, находящегося в частной собственности,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в соответствии со ст. 54.1 Земельного кодекса Российской Федерации.</w:t>
      </w:r>
    </w:p>
    <w:p w:rsidR="00770B4B" w:rsidRDefault="00770B4B" w:rsidP="00770B4B">
      <w:pPr>
        <w:pStyle w:val="a3"/>
      </w:pPr>
      <w:r>
        <w:t>1.3. Принятие правовых актов об изменении (либо об отказе в изменении) видов разрешенного использования земельных участков, находящихся в муниципальной собственности муниципального образования «Город Астрахань» либо государственная собственность на которые не разграничена.</w:t>
      </w:r>
    </w:p>
    <w:p w:rsidR="00770B4B" w:rsidRDefault="00770B4B" w:rsidP="00770B4B">
      <w:pPr>
        <w:pStyle w:val="a3"/>
      </w:pPr>
      <w:r>
        <w:t>1.4. Принятие правовых актов об установлении (либо об отказе в установлении) видов разрешенного использования земельных участков, находящихся в муниципальной собственности муниципального образования «Город Астрахань» либо государственная собственность на которые не разграничена.</w:t>
      </w:r>
    </w:p>
    <w:p w:rsidR="00770B4B" w:rsidRDefault="00770B4B" w:rsidP="00770B4B">
      <w:pPr>
        <w:pStyle w:val="a3"/>
      </w:pPr>
      <w:r>
        <w:t xml:space="preserve">1.5. Принятие правовых актов об установлении (либо об отказе в установлении) соответствия разрешенного использования земельного участка, находящегося в частной или муниципальной собственности муниципального образования «Город Астрахань» либо государственная собственность на который не разграничена, классификатору видов разрешенного использования земельных участков. </w:t>
      </w:r>
    </w:p>
    <w:p w:rsidR="00770B4B" w:rsidRDefault="00770B4B" w:rsidP="00770B4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70B4B" w:rsidRDefault="00770B4B" w:rsidP="00770B4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70B4B" w:rsidRDefault="00770B4B" w:rsidP="00770B4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0B4B" w:rsidRDefault="00770B4B" w:rsidP="00770B4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70B4B" w:rsidRDefault="00770B4B" w:rsidP="00770B4B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70B4B" w:rsidRDefault="00770B4B" w:rsidP="00770B4B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70B4B" w:rsidRDefault="00770B4B" w:rsidP="00770B4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70B4B" w:rsidRDefault="00770B4B" w:rsidP="00770B4B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AB8"/>
    <w:rsid w:val="001E6AB8"/>
    <w:rsid w:val="00770B4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0B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0B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0B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0B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590</Words>
  <Characters>3367</Characters>
  <Application>Microsoft Office Word</Application>
  <DocSecurity>0</DocSecurity>
  <Lines>28</Lines>
  <Paragraphs>7</Paragraphs>
  <ScaleCrop>false</ScaleCrop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2018-11-29T06:19:00Z</dcterms:created>
  <dcterms:modified xsi:type="dcterms:W3CDTF">2018-11-29T06:19:00Z</dcterms:modified>
</cp:coreProperties>
</file>