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27 апреля 2017 года № 2584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утверждении проекта планировки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proofErr w:type="gramStart"/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территории  в</w:t>
      </w:r>
      <w:proofErr w:type="gramEnd"/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границах улиц Менжинского,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Вологодской, Наб. </w:t>
      </w:r>
      <w:proofErr w:type="spellStart"/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Прив</w:t>
      </w:r>
      <w:proofErr w:type="spellEnd"/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. затона,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Донецкой в Советском районе г. Астрахани»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DE3C14">
        <w:rPr>
          <w:rFonts w:ascii="Arial" w:hAnsi="Arial" w:cs="Arial"/>
          <w:color w:val="000000"/>
          <w:spacing w:val="5"/>
          <w:sz w:val="18"/>
          <w:szCs w:val="18"/>
        </w:rPr>
        <w:t xml:space="preserve">В связи с обращением ООО «ВК-Альянс» от 12.01.2017 № 03-04-01-132,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протоколом заседания комиссии по землепользованию и застройке города Астрахани от 20.01.2017, заключением о результатах публичных слушаний по документации по планировке территории в границах улиц Менжинского, Вологодской, Наб. </w:t>
      </w:r>
      <w:proofErr w:type="spellStart"/>
      <w:r w:rsidRPr="00DE3C14">
        <w:rPr>
          <w:rFonts w:ascii="Arial" w:hAnsi="Arial" w:cs="Arial"/>
          <w:color w:val="000000"/>
          <w:spacing w:val="5"/>
          <w:sz w:val="18"/>
          <w:szCs w:val="18"/>
        </w:rPr>
        <w:t>Прив</w:t>
      </w:r>
      <w:proofErr w:type="spellEnd"/>
      <w:r w:rsidRPr="00DE3C14">
        <w:rPr>
          <w:rFonts w:ascii="Arial" w:hAnsi="Arial" w:cs="Arial"/>
          <w:color w:val="000000"/>
          <w:spacing w:val="5"/>
          <w:sz w:val="18"/>
          <w:szCs w:val="18"/>
        </w:rPr>
        <w:t>. затона, Донецкой в Советском районе г. Астрахани, опубликованным в бюллетене «Астраханский вестник» от 23.03.2017 № 11, ПОСТАНОВЛЯЮ: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DE3C14">
        <w:rPr>
          <w:rFonts w:ascii="Arial" w:hAnsi="Arial" w:cs="Arial"/>
          <w:color w:val="000000"/>
          <w:spacing w:val="4"/>
          <w:sz w:val="18"/>
          <w:szCs w:val="18"/>
        </w:rPr>
        <w:t xml:space="preserve">1. Утвердить проект планировки территории в границах улиц Менжинского, Вологодской, Наб. </w:t>
      </w:r>
      <w:proofErr w:type="spellStart"/>
      <w:r w:rsidRPr="00DE3C14">
        <w:rPr>
          <w:rFonts w:ascii="Arial" w:hAnsi="Arial" w:cs="Arial"/>
          <w:color w:val="000000"/>
          <w:spacing w:val="4"/>
          <w:sz w:val="18"/>
          <w:szCs w:val="18"/>
        </w:rPr>
        <w:t>Прив</w:t>
      </w:r>
      <w:proofErr w:type="spellEnd"/>
      <w:r w:rsidRPr="00DE3C14">
        <w:rPr>
          <w:rFonts w:ascii="Arial" w:hAnsi="Arial" w:cs="Arial"/>
          <w:color w:val="000000"/>
          <w:spacing w:val="4"/>
          <w:sz w:val="18"/>
          <w:szCs w:val="18"/>
        </w:rPr>
        <w:t>. затона, Донецкой в Советском районе г. Астрахани.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DE3C14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DE3C14">
        <w:rPr>
          <w:rFonts w:ascii="Arial" w:hAnsi="Arial" w:cs="Arial"/>
          <w:color w:val="000000"/>
          <w:spacing w:val="4"/>
          <w:sz w:val="18"/>
          <w:szCs w:val="18"/>
        </w:rPr>
        <w:t>2.1. Разместить настоящее постановление администрации муниципального образования «Город Астрахань» и проект планировки территории на официальном сайте администрации муниципального образования «Город Астрахань».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DE3C14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и проект планировки территории в средствах массовой информации в течение семи дней со дня принятия настоящего постановления администрации муниципального образования «Город Астрахань».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DE3C14">
        <w:rPr>
          <w:rFonts w:ascii="Arial" w:hAnsi="Arial" w:cs="Arial"/>
          <w:color w:val="000000"/>
          <w:spacing w:val="4"/>
          <w:sz w:val="18"/>
          <w:szCs w:val="18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DE3C14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</w:p>
    <w:p w:rsidR="00DC0409" w:rsidRPr="00DE3C14" w:rsidRDefault="00DC0409" w:rsidP="00DC0409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DE3C14">
        <w:rPr>
          <w:rFonts w:ascii="Arial" w:hAnsi="Arial" w:cs="Arial"/>
          <w:color w:val="000000"/>
          <w:spacing w:val="2"/>
          <w:sz w:val="18"/>
          <w:szCs w:val="18"/>
        </w:rPr>
        <w:t xml:space="preserve">Утвержден постановлением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DE3C14">
        <w:rPr>
          <w:rFonts w:ascii="Arial" w:hAnsi="Arial" w:cs="Arial"/>
          <w:color w:val="000000"/>
          <w:spacing w:val="2"/>
          <w:sz w:val="18"/>
          <w:szCs w:val="18"/>
        </w:rPr>
        <w:t xml:space="preserve">администрации муниципального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DE3C14">
        <w:rPr>
          <w:rFonts w:ascii="Arial" w:hAnsi="Arial" w:cs="Arial"/>
          <w:color w:val="000000"/>
          <w:spacing w:val="2"/>
          <w:sz w:val="18"/>
          <w:szCs w:val="18"/>
        </w:rPr>
        <w:t xml:space="preserve">образования «Город Астрахань»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184" w:lineRule="atLeast"/>
        <w:ind w:left="1701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DE3C14">
        <w:rPr>
          <w:rFonts w:ascii="Arial" w:hAnsi="Arial" w:cs="Arial"/>
          <w:color w:val="000000"/>
          <w:spacing w:val="2"/>
          <w:sz w:val="18"/>
          <w:szCs w:val="18"/>
        </w:rPr>
        <w:t>от 27.04.2017 № 2584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Проект планировки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территории</w:t>
      </w: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в границах улиц Менжинского, </w:t>
      </w:r>
    </w:p>
    <w:p w:rsidR="00DC0409" w:rsidRPr="00DE3C14" w:rsidRDefault="00DC0409" w:rsidP="00DC040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Вологодской, Наб. </w:t>
      </w:r>
      <w:proofErr w:type="spellStart"/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Прив</w:t>
      </w:r>
      <w:proofErr w:type="spellEnd"/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. затона, </w:t>
      </w:r>
    </w:p>
    <w:p w:rsidR="00CB6B28" w:rsidRDefault="00DC0409" w:rsidP="00DC0409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DE3C14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Донецкой в Советском районе г. Астрахани</w:t>
      </w:r>
    </w:p>
    <w:p w:rsidR="00DC0409" w:rsidRPr="00DC0409" w:rsidRDefault="00DC0409" w:rsidP="00DC0409">
      <w:pPr>
        <w:rPr>
          <w:rFonts w:ascii="Cambria" w:hAnsi="Cambria" w:cs="Cambria"/>
          <w:bCs/>
          <w:color w:val="000000"/>
          <w:spacing w:val="4"/>
          <w:sz w:val="20"/>
          <w:szCs w:val="20"/>
        </w:rPr>
      </w:pPr>
    </w:p>
    <w:sectPr w:rsidR="00DC0409" w:rsidRPr="00DC0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409"/>
    <w:rsid w:val="00CB6B28"/>
    <w:rsid w:val="00DC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AA27B0-1FDB-41AC-8E1B-F5BEA075E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409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2017-05-04T04:58:00Z</dcterms:created>
  <dcterms:modified xsi:type="dcterms:W3CDTF">2017-05-04T05:07:00Z</dcterms:modified>
</cp:coreProperties>
</file>