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38" w:rsidRDefault="00E36338" w:rsidP="00E36338">
      <w:pPr>
        <w:pStyle w:val="3"/>
      </w:pPr>
      <w:r>
        <w:t xml:space="preserve">Администрация муниципального </w:t>
      </w:r>
      <w:r>
        <w:t xml:space="preserve">образования «Город Астрахань» </w:t>
      </w:r>
    </w:p>
    <w:p w:rsidR="00E36338" w:rsidRDefault="00E36338" w:rsidP="00E36338">
      <w:pPr>
        <w:pStyle w:val="3"/>
      </w:pPr>
      <w:r>
        <w:t>ПОСТАНОВЛЕНИЕ</w:t>
      </w:r>
    </w:p>
    <w:p w:rsidR="00E36338" w:rsidRDefault="00E36338" w:rsidP="00E36338">
      <w:pPr>
        <w:pStyle w:val="3"/>
      </w:pPr>
      <w:r>
        <w:t>27 июня 2017 года № 3836</w:t>
      </w:r>
    </w:p>
    <w:p w:rsidR="00E36338" w:rsidRDefault="00E36338" w:rsidP="00E36338">
      <w:pPr>
        <w:pStyle w:val="3"/>
      </w:pPr>
      <w:r>
        <w:t xml:space="preserve">«Об утверждении документации по планировке </w:t>
      </w:r>
    </w:p>
    <w:p w:rsidR="00E36338" w:rsidRDefault="00E36338" w:rsidP="00E36338">
      <w:pPr>
        <w:pStyle w:val="3"/>
      </w:pPr>
      <w:r>
        <w:t>территории для строительства ЛНС и сетей ливневой канализации по ул. Полякова</w:t>
      </w:r>
    </w:p>
    <w:p w:rsidR="00E36338" w:rsidRDefault="00E36338" w:rsidP="00E36338">
      <w:pPr>
        <w:pStyle w:val="3"/>
      </w:pPr>
      <w:r>
        <w:t xml:space="preserve"> от ул. Савушкина до ул. Куйбышева </w:t>
      </w:r>
    </w:p>
    <w:p w:rsidR="00E36338" w:rsidRDefault="00E36338" w:rsidP="00E36338">
      <w:pPr>
        <w:pStyle w:val="3"/>
      </w:pPr>
      <w:r>
        <w:t>и по ул. Куйбышева от ул. Полякова до ул. Анри Барбюса в Ленинском районе г. Астрахани»</w:t>
      </w:r>
    </w:p>
    <w:p w:rsidR="00E36338" w:rsidRDefault="00E36338" w:rsidP="00E36338">
      <w:pPr>
        <w:pStyle w:val="a3"/>
        <w:rPr>
          <w:spacing w:val="0"/>
        </w:rPr>
      </w:pPr>
      <w:r>
        <w:t>В связи с обращением МБУ г. Астрахани «Архитектура» от 15.12.2016 № 03-04-01-9074,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протоколом заседания комиссии по землепользованию и застройке города Астрахани от 20.01.2017, заключением о результатах публичных слушаний по документации по</w:t>
      </w:r>
      <w:r>
        <w:rPr>
          <w:spacing w:val="0"/>
        </w:rPr>
        <w:t xml:space="preserve"> планировке территории для строительства ЛНС и сетей ливневой канализации по ул. Полякова от ул. Савушкина до ул. Куйбышева и по ул. Куйбышева от ул. Полякова до ул. Анри Барбюса в Ленинском районе г. Астрахани, опубликованным в бюллетене «Астраханский вестник» от 06.04.2017 № 13, ПОСТАНОВЛЯЮ:</w:t>
      </w:r>
    </w:p>
    <w:p w:rsidR="00E36338" w:rsidRDefault="00E36338" w:rsidP="00E36338">
      <w:pPr>
        <w:pStyle w:val="a3"/>
      </w:pPr>
      <w:r>
        <w:t>1. Утвердить документацию по планировке территории для строительства ЛНС и сетей ливневой канализации по ул. Полякова от ул. Савушкина до ул. Куйбышева и по ул. Куйбышева от ул. Полякова до ул. Анри Барбюса в Ленинском районе г. Астрахани.</w:t>
      </w:r>
    </w:p>
    <w:p w:rsidR="00E36338" w:rsidRDefault="00E36338" w:rsidP="00E3633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36338" w:rsidRDefault="00E36338" w:rsidP="00E36338">
      <w:pPr>
        <w:pStyle w:val="a3"/>
      </w:pPr>
      <w:r>
        <w:t>2.1. Разместить настоящее постановление администрации муниципального образования «Город Астрахань» и документацию по планировке территории на официальном сайте администрации муниципального образования «Город Астрахань».</w:t>
      </w:r>
    </w:p>
    <w:p w:rsidR="00E36338" w:rsidRDefault="00E36338" w:rsidP="00E36338">
      <w:pPr>
        <w:pStyle w:val="a3"/>
      </w:pPr>
      <w:r>
        <w:t>2.2. Опубликовать настоящее постановление администрации муниципального образования «Город Астрахань» и документацию по планировке территории в средствах массовой информации в течение семи дней со дня принятия настоящего постановления администрации муниципального образования «Город Астрахань».</w:t>
      </w:r>
    </w:p>
    <w:p w:rsidR="00E36338" w:rsidRDefault="00E36338" w:rsidP="00E36338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6338" w:rsidRDefault="00E36338" w:rsidP="00E36338">
      <w:pPr>
        <w:pStyle w:val="a3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E36338" w:rsidRDefault="00E36338" w:rsidP="00E36338">
      <w:pPr>
        <w:pStyle w:val="a3"/>
        <w:ind w:left="1984" w:firstLine="0"/>
      </w:pPr>
    </w:p>
    <w:p w:rsidR="0005004E" w:rsidRPr="00E36338" w:rsidRDefault="0005004E" w:rsidP="00E36338">
      <w:bookmarkStart w:id="0" w:name="_GoBack"/>
      <w:bookmarkEnd w:id="0"/>
    </w:p>
    <w:sectPr w:rsidR="0005004E" w:rsidRPr="00E36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38"/>
    <w:rsid w:val="0005004E"/>
    <w:rsid w:val="00E3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C056DF-3970-4B35-9D69-B0DC53F8B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33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63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63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2017-07-06T05:20:00Z</dcterms:created>
  <dcterms:modified xsi:type="dcterms:W3CDTF">2017-07-06T05:23:00Z</dcterms:modified>
</cp:coreProperties>
</file>