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7F" w:rsidRDefault="000B387F" w:rsidP="000B387F">
      <w:pPr>
        <w:pStyle w:val="3"/>
      </w:pPr>
      <w:r>
        <w:t>Администрация муниципального образования «Город Астрахань»</w:t>
      </w:r>
    </w:p>
    <w:p w:rsidR="000B387F" w:rsidRDefault="000B387F" w:rsidP="000B387F">
      <w:pPr>
        <w:pStyle w:val="3"/>
      </w:pPr>
      <w:r>
        <w:t>ПОСТАНОВЛЕНИЕ</w:t>
      </w:r>
    </w:p>
    <w:p w:rsidR="000B387F" w:rsidRDefault="000B387F" w:rsidP="000B387F">
      <w:pPr>
        <w:pStyle w:val="3"/>
      </w:pPr>
      <w:r>
        <w:t>28 ноября 2018 года № 643</w:t>
      </w:r>
    </w:p>
    <w:p w:rsidR="000B387F" w:rsidRDefault="000B387F" w:rsidP="000B387F">
      <w:pPr>
        <w:pStyle w:val="3"/>
      </w:pPr>
      <w:r>
        <w:t xml:space="preserve">«Об утверждении Положения о муниципальной поддержке </w:t>
      </w:r>
    </w:p>
    <w:p w:rsidR="000B387F" w:rsidRDefault="000B387F" w:rsidP="000B387F">
      <w:pPr>
        <w:pStyle w:val="3"/>
      </w:pPr>
      <w:r>
        <w:t>инвестиционной деятельности в муниципальном образовании «Город Астрахань»</w:t>
      </w:r>
    </w:p>
    <w:p w:rsidR="008B61A5" w:rsidRDefault="000B387F" w:rsidP="000B387F">
      <w:pPr>
        <w:pStyle w:val="a3"/>
      </w:pPr>
      <w:r>
        <w:t xml:space="preserve">В соответствии с Бюджетным кодексом Российской Федерации, Федеральным законом «Об инвестиционной деятельности в Российской Федерации, осуществляемой в форме капитальных вложений», Федеральным законом «О концессионных соглашениях»,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</w:t>
      </w:r>
    </w:p>
    <w:p w:rsidR="000B387F" w:rsidRDefault="000B387F" w:rsidP="000B387F">
      <w:pPr>
        <w:pStyle w:val="a3"/>
      </w:pPr>
      <w:r>
        <w:t>ПОСТАНОВЛЯЮ:</w:t>
      </w:r>
    </w:p>
    <w:p w:rsidR="000B387F" w:rsidRDefault="000B387F" w:rsidP="000B387F">
      <w:pPr>
        <w:pStyle w:val="a3"/>
      </w:pPr>
      <w:r>
        <w:t>1. Утвердить прилагаемое Положение о муниципальной поддержке инвестиционной деятельности в муниципальном образовании «Город Астрахань».</w:t>
      </w:r>
    </w:p>
    <w:p w:rsidR="000B387F" w:rsidRDefault="000B387F" w:rsidP="000B387F">
      <w:pPr>
        <w:pStyle w:val="a3"/>
      </w:pPr>
      <w:r>
        <w:t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0B387F" w:rsidRDefault="000B387F" w:rsidP="000B387F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0B387F" w:rsidRDefault="000B387F" w:rsidP="000B387F">
      <w:pPr>
        <w:pStyle w:val="a3"/>
      </w:pPr>
      <w: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внесения изменений в регистр муниципальных нормативных правовых актов в установленный законом срок. </w:t>
      </w:r>
    </w:p>
    <w:p w:rsidR="000B387F" w:rsidRDefault="000B387F" w:rsidP="000B387F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0B387F" w:rsidRDefault="000B387F" w:rsidP="000B387F">
      <w:pPr>
        <w:pStyle w:val="a3"/>
      </w:pPr>
      <w:r>
        <w:t>4. Настоящее постановление администрации муниципального образования «Город Астрахань» вступает в силу после его официального опубликования.</w:t>
      </w:r>
    </w:p>
    <w:p w:rsidR="000B387F" w:rsidRDefault="000B387F" w:rsidP="000B387F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экономике администрации муниципального образования «Город Астрахань».</w:t>
      </w:r>
    </w:p>
    <w:p w:rsidR="000B387F" w:rsidRDefault="000B387F" w:rsidP="000B387F">
      <w:pPr>
        <w:pStyle w:val="a3"/>
        <w:jc w:val="right"/>
      </w:pPr>
      <w:r>
        <w:rPr>
          <w:b/>
          <w:bCs/>
        </w:rPr>
        <w:t>Глава администрации Р.Л. ХАРИСОВ</w:t>
      </w:r>
    </w:p>
    <w:p w:rsidR="000B387F" w:rsidRDefault="000B387F" w:rsidP="000B387F">
      <w:pPr>
        <w:pStyle w:val="a3"/>
        <w:ind w:left="2835" w:firstLine="0"/>
      </w:pPr>
    </w:p>
    <w:p w:rsidR="000B387F" w:rsidRDefault="000B387F" w:rsidP="008B61A5">
      <w:pPr>
        <w:pStyle w:val="a3"/>
        <w:ind w:left="4820" w:firstLine="0"/>
      </w:pPr>
      <w:r>
        <w:t xml:space="preserve">Утверждено постановлением администрации </w:t>
      </w:r>
    </w:p>
    <w:p w:rsidR="000B387F" w:rsidRDefault="000B387F" w:rsidP="008B61A5">
      <w:pPr>
        <w:pStyle w:val="a3"/>
        <w:ind w:left="4820" w:firstLine="0"/>
      </w:pPr>
      <w:r>
        <w:t>муниципального образования «Город Астрахань»</w:t>
      </w:r>
    </w:p>
    <w:p w:rsidR="000B387F" w:rsidRDefault="000B387F" w:rsidP="008B61A5">
      <w:pPr>
        <w:pStyle w:val="a3"/>
        <w:ind w:left="4820" w:firstLine="0"/>
      </w:pPr>
      <w:r>
        <w:t>от 28.11.2018 № 643</w:t>
      </w:r>
    </w:p>
    <w:p w:rsidR="000B387F" w:rsidRDefault="000B387F" w:rsidP="000B387F">
      <w:pPr>
        <w:pStyle w:val="3"/>
      </w:pPr>
      <w:r>
        <w:t>Положение о муниципальной поддержке инвестиционной</w:t>
      </w:r>
    </w:p>
    <w:p w:rsidR="000B387F" w:rsidRDefault="000B387F" w:rsidP="000B387F">
      <w:pPr>
        <w:pStyle w:val="3"/>
      </w:pPr>
      <w:r>
        <w:t>деятельности в муниципальном образовании «Город Астрахань»</w:t>
      </w:r>
    </w:p>
    <w:p w:rsidR="000B387F" w:rsidRDefault="000B387F" w:rsidP="000B387F">
      <w:pPr>
        <w:pStyle w:val="a3"/>
      </w:pPr>
      <w:r>
        <w:t>1. Общие положения.</w:t>
      </w:r>
    </w:p>
    <w:p w:rsidR="000B387F" w:rsidRDefault="000B387F" w:rsidP="000B387F">
      <w:pPr>
        <w:pStyle w:val="a3"/>
      </w:pPr>
      <w:r>
        <w:t>1.1. Настоящее Положение разработано в соответствии с Бюджетным кодексом Российской Федерации, Федеральным законом «Об инвестиционной деятельности в Российской Федерации, осуществляемой в форме капитальных вложений», Федеральным законом «О концессионных соглашениях», иными нормативными правовыми актами Российской Федерации.</w:t>
      </w:r>
    </w:p>
    <w:p w:rsidR="000B387F" w:rsidRDefault="000B387F" w:rsidP="000B387F">
      <w:pPr>
        <w:pStyle w:val="a3"/>
      </w:pPr>
      <w:r>
        <w:t>Положение определяет формы, порядок и условия оказания муниципальной поддержки инвестиционной деятельности на территории муниципального образования «Город Астрахань», а также гарантии и способы защиты прав субъектов инвестиционной деятельности в целях создания в муниципальном образовании благоприятных условий для развития инвестиционной деятельности.</w:t>
      </w:r>
    </w:p>
    <w:p w:rsidR="000B387F" w:rsidRDefault="000B387F" w:rsidP="000B387F">
      <w:pPr>
        <w:pStyle w:val="a3"/>
      </w:pPr>
      <w:r>
        <w:t>1.2. В целях обеспечения защиты интересов инвесторов, обеспечения муниципальных гарантий прав субъектов инвестиционной деятельности, осуществления мер, направленных на устранение административных барьеров при осуществлении инвестиционной деятельности в пределах полномочий, установленных действующим законодательством, администрация муниципального образования «Город Астрахань» при взаимодействии с субъектами инвестиционной деятельности руководствуется следующими принципами работы:</w:t>
      </w:r>
    </w:p>
    <w:p w:rsidR="000B387F" w:rsidRDefault="000B387F" w:rsidP="000B387F">
      <w:pPr>
        <w:pStyle w:val="a3"/>
      </w:pPr>
      <w:r>
        <w:t>а) равный подход ко всем субъектам инвестиционной деятельности и обеспечение им равных прав при осуществлении инвестиционной деятельности, стабильность прав субъектов инвестиционной деятельности;</w:t>
      </w:r>
    </w:p>
    <w:p w:rsidR="000B387F" w:rsidRDefault="000B387F" w:rsidP="000B387F">
      <w:pPr>
        <w:pStyle w:val="a3"/>
      </w:pPr>
      <w:r>
        <w:t>б) вовлечение субъектов инвестиционной деятельности в процесс принятия решений в сфере инвестиционной деятельности, осуществляемой в форме капитальных вложений, гласность в обсуждении инвестиционных проектов;</w:t>
      </w:r>
    </w:p>
    <w:p w:rsidR="000B387F" w:rsidRDefault="000B387F" w:rsidP="000B387F">
      <w:pPr>
        <w:pStyle w:val="a3"/>
      </w:pPr>
      <w:r>
        <w:t>в) открытость процедур принятия решений в сфере инвестиционной деятельности, осуществляемой в форме капитальных вложений;</w:t>
      </w:r>
    </w:p>
    <w:p w:rsidR="000B387F" w:rsidRDefault="000B387F" w:rsidP="000B387F">
      <w:pPr>
        <w:pStyle w:val="a3"/>
      </w:pPr>
      <w:r>
        <w:t xml:space="preserve">г) ориентирование административных процедур и их регулирование на практику взаимодействия органов местного самоуправления с субъектами инвестиционной деятельности, направленную на устранение административных барьеров. </w:t>
      </w:r>
    </w:p>
    <w:p w:rsidR="000B387F" w:rsidRDefault="000B387F" w:rsidP="000B387F">
      <w:pPr>
        <w:pStyle w:val="a3"/>
      </w:pPr>
      <w:r>
        <w:t>2. Формы, порядок и условия оказания муниципальной поддержки инвестиционной деятельности.</w:t>
      </w:r>
    </w:p>
    <w:p w:rsidR="000B387F" w:rsidRDefault="000B387F" w:rsidP="000B387F">
      <w:pPr>
        <w:pStyle w:val="a3"/>
      </w:pPr>
      <w:r>
        <w:t>2.1. Муниципальная поддержка инвестиционной деятельности оказывается в следующих формах:</w:t>
      </w:r>
    </w:p>
    <w:p w:rsidR="000B387F" w:rsidRDefault="000B387F" w:rsidP="000B387F">
      <w:pPr>
        <w:pStyle w:val="a3"/>
      </w:pPr>
      <w:r>
        <w:t>а) создание в муниципальном образовании «Город Астрахань» благоприятных условий для развития инвестиционной деятельности, осуществляемой в форме капитальных вложений, в том числе:</w:t>
      </w:r>
    </w:p>
    <w:p w:rsidR="000B387F" w:rsidRDefault="000B387F" w:rsidP="000B387F">
      <w:pPr>
        <w:pStyle w:val="a3"/>
      </w:pPr>
      <w:r>
        <w:t>- установление налоговых льгот по местным налогам, зачисляемым в бюджет города Астрахани;</w:t>
      </w:r>
    </w:p>
    <w:p w:rsidR="000B387F" w:rsidRDefault="000B387F" w:rsidP="000B387F">
      <w:pPr>
        <w:pStyle w:val="a3"/>
      </w:pPr>
      <w:r>
        <w:lastRenderedPageBreak/>
        <w:t>- предоставление не противоречащих законодательству Российской Феде­рации льготных условий пользования землей и другими природными ресурса</w:t>
      </w:r>
      <w:bookmarkStart w:id="0" w:name="_GoBack"/>
      <w:bookmarkEnd w:id="0"/>
      <w:r>
        <w:t>ми, находящимися в муниципальной собственности;</w:t>
      </w:r>
    </w:p>
    <w:p w:rsidR="000B387F" w:rsidRDefault="000B387F" w:rsidP="000B387F">
      <w:pPr>
        <w:pStyle w:val="a3"/>
      </w:pPr>
      <w:r>
        <w:t>б) прямое участие органов местного самоуправления в инвестиционной деятельности, осуществляемой в форме капитальных вложений, в том числе:</w:t>
      </w:r>
    </w:p>
    <w:p w:rsidR="000B387F" w:rsidRDefault="000B387F" w:rsidP="000B387F">
      <w:pPr>
        <w:pStyle w:val="a3"/>
      </w:pPr>
      <w:r>
        <w:t>- разработка, утверждение и финансирование (в том числе посредством предоставления бюджетных инвестиций) инвестиционных проектов, реализуемых и (или) планируемых к реализации на территории муниципального образования «Город Астрахань»;</w:t>
      </w:r>
    </w:p>
    <w:p w:rsidR="000B387F" w:rsidRDefault="000B387F" w:rsidP="000B387F">
      <w:pPr>
        <w:pStyle w:val="a3"/>
      </w:pPr>
      <w:r>
        <w:t>- вовлечение в инвестиционный процесс временно приостановленных и законсервированных строек и объектов, находящихся в муниципально</w:t>
      </w:r>
      <w:r w:rsidR="00AC75F9">
        <w:t>й соб</w:t>
      </w:r>
      <w:r>
        <w:t>ственности;</w:t>
      </w:r>
    </w:p>
    <w:p w:rsidR="000B387F" w:rsidRDefault="000B387F" w:rsidP="000B387F">
      <w:pPr>
        <w:pStyle w:val="a3"/>
      </w:pPr>
      <w:r>
        <w:t>- экспертиза инвестиционных проектов в соответствии с законодательством Российской Федерации;</w:t>
      </w:r>
    </w:p>
    <w:p w:rsidR="000B387F" w:rsidRDefault="000B387F" w:rsidP="000B387F">
      <w:pPr>
        <w:pStyle w:val="a3"/>
      </w:pPr>
      <w:r>
        <w:t>в) иных формах, предусмотренных нормативными правовыми актами Российской Федерации, Астраханской области, муниципальными правовыми актами муниципального образования «Город Астрахань», в том числе:</w:t>
      </w:r>
    </w:p>
    <w:p w:rsidR="000B387F" w:rsidRDefault="000B387F" w:rsidP="000B387F">
      <w:pPr>
        <w:pStyle w:val="a3"/>
      </w:pPr>
      <w:r>
        <w:t>- предоставление субсидий за счет средств муниципального образования «Город Астрахань»;</w:t>
      </w:r>
    </w:p>
    <w:p w:rsidR="000B387F" w:rsidRDefault="000B387F" w:rsidP="000B387F">
      <w:pPr>
        <w:pStyle w:val="a3"/>
      </w:pPr>
      <w:r>
        <w:t>- сопровождение инвестиционных проектов, реализуемых и (или) планируемых к реализации на территории муниципального образования «Город Астрахань».</w:t>
      </w:r>
    </w:p>
    <w:p w:rsidR="000B387F" w:rsidRDefault="000B387F" w:rsidP="000B387F">
      <w:pPr>
        <w:pStyle w:val="a3"/>
      </w:pPr>
      <w:r>
        <w:t>2.2. Порядок установления и предоставления налоговых льгот по местным налогам устанавливается решением Городской Думы муниципального образования «Город Астрахань».</w:t>
      </w:r>
    </w:p>
    <w:p w:rsidR="000B387F" w:rsidRDefault="000B387F" w:rsidP="000B387F">
      <w:pPr>
        <w:pStyle w:val="a3"/>
      </w:pPr>
      <w:r>
        <w:t>2.3. Предоставление земельных участков, находящихся в муниципальной собственности муниципального образования «Город Астрахань», осуществляется в соответствии с нормативными правовыми актами Российской Федерации, Астраханской области, муниципальными правовыми актами муниципального образования «Город Астрахань».</w:t>
      </w:r>
    </w:p>
    <w:p w:rsidR="000B387F" w:rsidRDefault="000B387F" w:rsidP="000B387F">
      <w:pPr>
        <w:pStyle w:val="a3"/>
      </w:pPr>
      <w:r>
        <w:t xml:space="preserve">2.4. </w:t>
      </w:r>
      <w:proofErr w:type="gramStart"/>
      <w:r>
        <w:t>Бюджетные инвестиции предоставляются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на реализацию инвестиционных проектов по строительству, реконструкции, техническому перевооружению объектов капитального строительства и (или) приобретение объектов недвижимого имущества за счет средств бюджета муниципального образования «Город Астрахань».</w:t>
      </w:r>
      <w:proofErr w:type="gramEnd"/>
    </w:p>
    <w:p w:rsidR="000B387F" w:rsidRDefault="000B387F" w:rsidP="000B387F">
      <w:pPr>
        <w:pStyle w:val="a3"/>
      </w:pPr>
      <w:r>
        <w:t>Порядок и условия предоставления бюджетных инвестиций определяются муниципальным правовым актом администрации муниципального образования «Город Астрахань».</w:t>
      </w:r>
    </w:p>
    <w:p w:rsidR="000B387F" w:rsidRDefault="000B387F" w:rsidP="000B387F">
      <w:pPr>
        <w:pStyle w:val="a3"/>
      </w:pPr>
      <w:r>
        <w:t>2.5. Вовлечение в инвестиционный процесс временно приостановленных и законсервированных строек и объектов, находящихся в муниципальной собственности, осуществляется в соответствии с законодательством о градостроительной деятельности и земельным законодательством.</w:t>
      </w:r>
    </w:p>
    <w:p w:rsidR="000B387F" w:rsidRDefault="000B387F" w:rsidP="000B387F">
      <w:pPr>
        <w:pStyle w:val="a3"/>
      </w:pPr>
      <w:r>
        <w:t>2.6. Администрация муниципального образования «Город Астрахань» проводит экспертизу инвестиционных проектов в соответствии с нормативными правовыми актами Российской Федерации, Астраханской области, муниципальными правовыми актами муниципального образования «Город Астрахань».</w:t>
      </w:r>
    </w:p>
    <w:p w:rsidR="000B387F" w:rsidRDefault="000B387F" w:rsidP="000B387F">
      <w:pPr>
        <w:pStyle w:val="a3"/>
      </w:pPr>
      <w:r>
        <w:t>2.7. Администрация муниципального образования «Город Астрахань» предоставляет субсидии в порядке и на условиях, определенных муниципальными правовыми актами администрации муниципального образования «Город Астрахань».</w:t>
      </w:r>
    </w:p>
    <w:p w:rsidR="000B387F" w:rsidRDefault="000B387F" w:rsidP="000B387F">
      <w:pPr>
        <w:pStyle w:val="a3"/>
      </w:pPr>
      <w:r>
        <w:t>2.8. Сопровождение инвестиционных проектов, реализуемых и (или) планируемых к реализации на территории муниципального образования «Город Астрахань», осуществляется администрацией муниципального образования «Город Астрахань» в порядке, предусмотренном муниципальным правовым актом администрации муниципального образования «Город Астрахань».</w:t>
      </w:r>
    </w:p>
    <w:p w:rsidR="000B387F" w:rsidRDefault="000B387F" w:rsidP="000B387F">
      <w:pPr>
        <w:pStyle w:val="a3"/>
      </w:pPr>
      <w:r>
        <w:t>2.9. Администрация муниципального образования «Город Астрахань» обеспечивает оказание муниципальной поддержки инвестиционной деятельности в иных формах в соответствии с нормативными правовыми актами Российской Федерации, Астраханской области, муниципальными правовыми актами муниципального образования «Город Астрахань».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3D"/>
    <w:rsid w:val="000B387F"/>
    <w:rsid w:val="006209C2"/>
    <w:rsid w:val="00684C3D"/>
    <w:rsid w:val="008B61A5"/>
    <w:rsid w:val="00984FF0"/>
    <w:rsid w:val="00A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387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387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387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387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2018-12-06T04:47:00Z</dcterms:created>
  <dcterms:modified xsi:type="dcterms:W3CDTF">2018-12-06T04:59:00Z</dcterms:modified>
</cp:coreProperties>
</file>