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9EF" w:rsidRDefault="00E379EF" w:rsidP="00E379EF">
      <w:pPr>
        <w:pStyle w:val="3"/>
        <w:suppressAutoHyphens/>
      </w:pPr>
      <w:r>
        <w:t>Администрация муниципального образования</w:t>
      </w:r>
      <w:r>
        <w:t xml:space="preserve"> </w:t>
      </w:r>
      <w:r>
        <w:t>«Город Астрахань»</w:t>
      </w:r>
    </w:p>
    <w:p w:rsidR="00E379EF" w:rsidRDefault="00E379EF" w:rsidP="00E379EF">
      <w:pPr>
        <w:pStyle w:val="3"/>
        <w:suppressAutoHyphens/>
      </w:pPr>
      <w:r>
        <w:t xml:space="preserve"> ПОСТАНОВЛЕНИЕ</w:t>
      </w:r>
      <w:bookmarkStart w:id="0" w:name="_GoBack"/>
      <w:bookmarkEnd w:id="0"/>
    </w:p>
    <w:p w:rsidR="00E379EF" w:rsidRDefault="00E379EF" w:rsidP="00E379EF">
      <w:pPr>
        <w:pStyle w:val="3"/>
        <w:suppressAutoHyphens/>
      </w:pPr>
      <w:r>
        <w:t>30 июня 2017 года № 3899</w:t>
      </w:r>
    </w:p>
    <w:p w:rsidR="00E379EF" w:rsidRDefault="00E379EF" w:rsidP="00E379EF">
      <w:pPr>
        <w:pStyle w:val="3"/>
        <w:suppressAutoHyphens/>
      </w:pPr>
      <w:r>
        <w:t>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</w:rPr>
        <w:t xml:space="preserve"> </w:t>
      </w:r>
      <w:r>
        <w:rPr>
          <w:spacing w:val="5"/>
          <w:w w:val="11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03.05.2017 № 05, ПОСТАНОВЛЯЮ: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1.1. В Кировском районе города Астрахани: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 xml:space="preserve">1.1.1. Киоск «Овощи-фрукты», расположенный по адресу: ул. 11 </w:t>
      </w:r>
      <w:proofErr w:type="spellStart"/>
      <w:r>
        <w:rPr>
          <w:spacing w:val="5"/>
          <w:w w:val="110"/>
        </w:rPr>
        <w:t>Кр</w:t>
      </w:r>
      <w:proofErr w:type="spellEnd"/>
      <w:r>
        <w:rPr>
          <w:spacing w:val="5"/>
          <w:w w:val="110"/>
        </w:rPr>
        <w:t>. Армии, д. 9.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1.1.2. Киоск по продаже печатной продукции, расположенный по адресу: ул. Коммунистическая, д. 24б.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 xml:space="preserve">1.1.3. Металлические гаражи в количестве 18 ед., расположенные по адресу: ул. Куликова, 85, </w:t>
      </w:r>
      <w:proofErr w:type="spellStart"/>
      <w:r>
        <w:rPr>
          <w:spacing w:val="5"/>
          <w:w w:val="110"/>
        </w:rPr>
        <w:t>корп.З</w:t>
      </w:r>
      <w:proofErr w:type="spellEnd"/>
      <w:r>
        <w:rPr>
          <w:spacing w:val="5"/>
          <w:w w:val="110"/>
        </w:rPr>
        <w:t>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1.1.4. Павильон, расположенный по адресу: ул. Сен-Симона, д. ЗЗ.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1.1.5. Киоск, расположенный по адресу: ул. Сен-Симона, д. ЗЗ.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1.2. В Ленинском районе города Астрахани: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1.2.1. Металлические гаражи в количестве 5 ед., расположенные по адресу: ул. Зеленая, д. 76.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1.2.2. Металлические гаражи в количестве 23 ед., расположенные по адресу: ул. Косм. В. Комарова, д. 144.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1.2.3. Металлические гаражи в количестве 3 ед., расположенные по адресу: ул. Красноармейская, д. 25а.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 xml:space="preserve">1.2.4. Металлические гаражи в количестве 3 ед., расположенные по адресу: ул. </w:t>
      </w:r>
      <w:proofErr w:type="spellStart"/>
      <w:r>
        <w:rPr>
          <w:spacing w:val="5"/>
          <w:w w:val="110"/>
        </w:rPr>
        <w:t>Ботвина</w:t>
      </w:r>
      <w:proofErr w:type="spellEnd"/>
      <w:r>
        <w:rPr>
          <w:spacing w:val="5"/>
          <w:w w:val="110"/>
        </w:rPr>
        <w:t>, д. 2/2а.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1.2.5. Остановочный комплекс с киоском, расположенный по адресу: ул.  Татищева, д. 20а.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1.2.6. Металлические гаражи в количестве 35 ед., расположенные по адресу: ул. Дальняя, 3/5.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1.2.7. Металлические гаражи в количестве 2 ед., расположенные по адресу: ул. Бульварная, д. 7, корп. 2.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1.3. В Советском районе города Астрахани: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1.3.1. Ограждение, расположенное по адресу: ул. Н. Островского, д. 156, корп. 1.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1.3.2. Металлические гаражи в количестве 3 ед., расположенные по адресу: пер. Короткий, д. 5.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 xml:space="preserve">1.3.3. Ограждение, постройки металлические, расположенные по адресу: ул. </w:t>
      </w:r>
      <w:proofErr w:type="spellStart"/>
      <w:r>
        <w:rPr>
          <w:spacing w:val="5"/>
          <w:w w:val="110"/>
        </w:rPr>
        <w:t>Ахшарумова</w:t>
      </w:r>
      <w:proofErr w:type="spellEnd"/>
      <w:r>
        <w:rPr>
          <w:spacing w:val="5"/>
          <w:w w:val="110"/>
        </w:rPr>
        <w:t>, 127.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1.3.4. Тонар, расположенный по адресу: ул. Н. Островского, д. 66.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1.3.5. Тонар, расположенный по адресу: ул. Н. Островского, д. 160.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 xml:space="preserve">1.3.6. Ограждения, расположенные по адресу: пер. 2-й Самарский, д. 1 и </w:t>
      </w:r>
      <w:proofErr w:type="spellStart"/>
      <w:r>
        <w:rPr>
          <w:spacing w:val="5"/>
          <w:w w:val="110"/>
        </w:rPr>
        <w:t>д.З</w:t>
      </w:r>
      <w:proofErr w:type="spellEnd"/>
      <w:r>
        <w:rPr>
          <w:spacing w:val="5"/>
          <w:w w:val="110"/>
        </w:rPr>
        <w:t>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 xml:space="preserve"> - для объектов движимого имущества, вывезенных с территории Кировского района города Астрахани - производственную базу Астраханского областного управления инкассации - филиала Российского объединения инкассации (</w:t>
      </w:r>
      <w:proofErr w:type="spellStart"/>
      <w:r>
        <w:rPr>
          <w:spacing w:val="5"/>
          <w:w w:val="110"/>
        </w:rPr>
        <w:t>Росинкас</w:t>
      </w:r>
      <w:proofErr w:type="spellEnd"/>
      <w:r>
        <w:rPr>
          <w:spacing w:val="5"/>
          <w:w w:val="110"/>
        </w:rPr>
        <w:t xml:space="preserve">), расположенную по адресу: г. Астрахань, Кировский район, ул. </w:t>
      </w:r>
      <w:proofErr w:type="spellStart"/>
      <w:r>
        <w:rPr>
          <w:spacing w:val="5"/>
          <w:w w:val="110"/>
        </w:rPr>
        <w:t>Началовское</w:t>
      </w:r>
      <w:proofErr w:type="spellEnd"/>
      <w:r>
        <w:rPr>
          <w:spacing w:val="5"/>
          <w:w w:val="110"/>
        </w:rPr>
        <w:t xml:space="preserve"> шоссе, 13;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 xml:space="preserve">- для объектов движимого имущества, вывезенных с территории Ленинского района города Астрахани - ООО «Буксировщик», расположенное по адресу: г. Астрахань, Ленинский район, ул. </w:t>
      </w:r>
      <w:proofErr w:type="spellStart"/>
      <w:r>
        <w:rPr>
          <w:spacing w:val="5"/>
          <w:w w:val="110"/>
        </w:rPr>
        <w:t>Атарбекова</w:t>
      </w:r>
      <w:proofErr w:type="spellEnd"/>
      <w:r>
        <w:rPr>
          <w:spacing w:val="5"/>
          <w:w w:val="110"/>
        </w:rPr>
        <w:t>, 23/1;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>- для объектов движимого имущества, вывезенных с территории Советского района города Астрахани - базу ООО «</w:t>
      </w:r>
      <w:proofErr w:type="spellStart"/>
      <w:r>
        <w:rPr>
          <w:spacing w:val="5"/>
          <w:w w:val="110"/>
        </w:rPr>
        <w:t>Батайль</w:t>
      </w:r>
      <w:proofErr w:type="spellEnd"/>
      <w:r>
        <w:rPr>
          <w:spacing w:val="5"/>
          <w:w w:val="11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rPr>
          <w:spacing w:val="5"/>
          <w:w w:val="110"/>
        </w:rPr>
        <w:t>промузел</w:t>
      </w:r>
      <w:proofErr w:type="spellEnd"/>
      <w:r>
        <w:rPr>
          <w:spacing w:val="5"/>
          <w:w w:val="110"/>
        </w:rPr>
        <w:t>, ш. Энергетиков, 5а.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 xml:space="preserve"> 3. Администрациям Кировского, Ленинского,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 xml:space="preserve"> 4. Управлению информационной политики администрации муниципального образования «Город Астрахань»: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 xml:space="preserve"> 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lastRenderedPageBreak/>
        <w:t xml:space="preserve"> 4.2.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 xml:space="preserve"> 5. Срок действия данного постановления составляет 3 (три) года.</w:t>
      </w:r>
    </w:p>
    <w:p w:rsidR="00E379EF" w:rsidRDefault="00E379EF" w:rsidP="00E379EF">
      <w:pPr>
        <w:pStyle w:val="a4"/>
        <w:rPr>
          <w:spacing w:val="5"/>
          <w:w w:val="110"/>
        </w:rPr>
      </w:pPr>
      <w:r>
        <w:rPr>
          <w:spacing w:val="5"/>
          <w:w w:val="110"/>
        </w:rPr>
        <w:t xml:space="preserve"> 6.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E379EF" w:rsidRDefault="00E379EF" w:rsidP="00E379EF">
      <w:pPr>
        <w:pStyle w:val="3"/>
        <w:jc w:val="right"/>
        <w:rPr>
          <w:b w:val="0"/>
          <w:bCs w:val="0"/>
          <w:i/>
          <w:iCs/>
        </w:rPr>
      </w:pPr>
      <w:proofErr w:type="spellStart"/>
      <w:r>
        <w:t>И.о</w:t>
      </w:r>
      <w:proofErr w:type="spellEnd"/>
      <w:r>
        <w:t xml:space="preserve">. главы администрации С.Б. </w:t>
      </w:r>
      <w:r>
        <w:rPr>
          <w:caps/>
        </w:rPr>
        <w:t>Агабеков</w:t>
      </w:r>
    </w:p>
    <w:p w:rsidR="0005004E" w:rsidRDefault="0005004E"/>
    <w:sectPr w:rsidR="00050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9EF"/>
    <w:rsid w:val="0005004E"/>
    <w:rsid w:val="00E3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856491-2018-4516-B510-E7DE0DF44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E379EF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Theme="minorEastAsia" w:hAnsi="Cambria" w:cs="Cambria"/>
      <w:i/>
      <w:iCs/>
      <w:color w:val="000000"/>
      <w:spacing w:val="3"/>
      <w:w w:val="90"/>
      <w:sz w:val="17"/>
      <w:szCs w:val="17"/>
      <w:lang w:eastAsia="ru-RU"/>
    </w:rPr>
  </w:style>
  <w:style w:type="paragraph" w:customStyle="1" w:styleId="3">
    <w:name w:val="основной текст3"/>
    <w:basedOn w:val="a"/>
    <w:uiPriority w:val="99"/>
    <w:rsid w:val="00E379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4">
    <w:name w:val="основной текст"/>
    <w:basedOn w:val="a"/>
    <w:uiPriority w:val="99"/>
    <w:rsid w:val="00E379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706</Words>
  <Characters>4026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2017-07-06T06:51:00Z</dcterms:created>
  <dcterms:modified xsi:type="dcterms:W3CDTF">2017-07-06T06:52:00Z</dcterms:modified>
</cp:coreProperties>
</file>