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250" w:rsidRDefault="001F4250" w:rsidP="001F4250">
      <w:pPr>
        <w:pStyle w:val="3"/>
      </w:pPr>
      <w:r>
        <w:t>Администраци</w:t>
      </w:r>
      <w:r>
        <w:t>я</w:t>
      </w:r>
      <w:r>
        <w:t xml:space="preserve"> муниципального образования «Город Астрахань»</w:t>
      </w:r>
    </w:p>
    <w:p w:rsidR="001F4250" w:rsidRDefault="001F4250" w:rsidP="001F4250">
      <w:pPr>
        <w:pStyle w:val="3"/>
      </w:pPr>
      <w:r>
        <w:t>ПОСТАНОВЛЕНИЕ</w:t>
      </w:r>
      <w:r>
        <w:t xml:space="preserve"> </w:t>
      </w:r>
    </w:p>
    <w:p w:rsidR="001F4250" w:rsidRDefault="001F4250" w:rsidP="001F4250">
      <w:pPr>
        <w:pStyle w:val="3"/>
      </w:pPr>
      <w:bookmarkStart w:id="0" w:name="_GoBack"/>
      <w:bookmarkEnd w:id="0"/>
      <w:r>
        <w:t>21 сентября 2017 года № 5327</w:t>
      </w:r>
    </w:p>
    <w:p w:rsidR="001F4250" w:rsidRDefault="001F4250" w:rsidP="001F4250">
      <w:pPr>
        <w:pStyle w:val="3"/>
      </w:pPr>
      <w:r>
        <w:t xml:space="preserve">«О предоставлении разрешения на </w:t>
      </w:r>
      <w:proofErr w:type="gramStart"/>
      <w:r>
        <w:t>от­клонение</w:t>
      </w:r>
      <w:proofErr w:type="gramEnd"/>
      <w:r>
        <w:t xml:space="preserve"> </w:t>
      </w:r>
    </w:p>
    <w:p w:rsidR="001F4250" w:rsidRDefault="001F4250" w:rsidP="001F4250">
      <w:pPr>
        <w:pStyle w:val="3"/>
      </w:pPr>
      <w:r>
        <w:t xml:space="preserve">от предельных параметров разрешенного строительства, </w:t>
      </w:r>
    </w:p>
    <w:p w:rsidR="001F4250" w:rsidRDefault="001F4250" w:rsidP="001F4250">
      <w:pPr>
        <w:pStyle w:val="3"/>
      </w:pPr>
      <w:r>
        <w:t>ре­конструкции объекта капитального строительства</w:t>
      </w:r>
    </w:p>
    <w:p w:rsidR="001F4250" w:rsidRDefault="001F4250" w:rsidP="001F4250">
      <w:pPr>
        <w:pStyle w:val="3"/>
      </w:pPr>
      <w:r>
        <w:t>по ул. Федеративной, 31 в Ленинском районе г. Астрахани»</w:t>
      </w:r>
    </w:p>
    <w:p w:rsidR="001F4250" w:rsidRDefault="001F4250" w:rsidP="001F4250">
      <w:pPr>
        <w:pStyle w:val="a3"/>
      </w:pPr>
      <w:proofErr w:type="gramStart"/>
      <w:r>
        <w:t>В связи с обращением Харченко Т.В. от 06.06.2017 № 05-04-01-2849,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27.07.2017 № 110-р-мо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Федеративной, 31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Федеративной, 31 в Ленинском районе г. Астрахани в отношении земельного участка (кадастровый номер 30:12:020579:18), площадь которого 378 кв. м</w:t>
      </w:r>
      <w:proofErr w:type="gramEnd"/>
      <w: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1F4250" w:rsidRDefault="001F4250" w:rsidP="001F4250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Федеративной, 31 в Ленинском районе г. Астрахани в отношении земельного участка (кадастровый номер 30:12:020579:18), площадь которого 378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F4250" w:rsidRDefault="001F4250" w:rsidP="001F425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F4250" w:rsidRDefault="001F4250" w:rsidP="001F425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4250" w:rsidRDefault="001F4250" w:rsidP="001F425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F4250" w:rsidRDefault="001F4250" w:rsidP="001F425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F4250" w:rsidP="001F4250"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9B"/>
    <w:rsid w:val="001F4250"/>
    <w:rsid w:val="00984FF0"/>
    <w:rsid w:val="00B7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2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2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2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2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2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2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2017-09-28T07:33:00Z</dcterms:created>
  <dcterms:modified xsi:type="dcterms:W3CDTF">2017-09-28T07:33:00Z</dcterms:modified>
</cp:coreProperties>
</file>