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5060" w:rsidRPr="00B71CDF" w:rsidRDefault="00B75060" w:rsidP="00B75060">
      <w:pPr>
        <w:ind w:right="-2"/>
        <w:jc w:val="center"/>
        <w:rPr>
          <w:b/>
          <w:sz w:val="28"/>
          <w:szCs w:val="28"/>
        </w:rPr>
      </w:pPr>
      <w:r w:rsidRPr="00B71CDF">
        <w:rPr>
          <w:b/>
          <w:sz w:val="28"/>
          <w:szCs w:val="28"/>
        </w:rPr>
        <w:t xml:space="preserve">Пояснительная записка </w:t>
      </w:r>
    </w:p>
    <w:p w:rsidR="00B75060" w:rsidRDefault="00B75060" w:rsidP="00B75060">
      <w:pPr>
        <w:ind w:right="-2"/>
        <w:jc w:val="center"/>
        <w:rPr>
          <w:rFonts w:eastAsiaTheme="minorHAnsi"/>
          <w:b/>
          <w:bCs/>
          <w:sz w:val="28"/>
          <w:szCs w:val="28"/>
          <w:lang w:eastAsia="en-US"/>
        </w:rPr>
      </w:pPr>
      <w:r w:rsidRPr="00B71CDF">
        <w:rPr>
          <w:b/>
          <w:sz w:val="28"/>
          <w:szCs w:val="28"/>
        </w:rPr>
        <w:t>к проекту постановления администрации муниципального образования «Город Астрахань</w:t>
      </w:r>
      <w:r w:rsidRPr="00B75060">
        <w:rPr>
          <w:b/>
          <w:sz w:val="28"/>
          <w:szCs w:val="28"/>
        </w:rPr>
        <w:t>» «</w:t>
      </w:r>
      <w:r w:rsidRPr="00B75060">
        <w:rPr>
          <w:b/>
          <w:color w:val="000000"/>
          <w:sz w:val="28"/>
          <w:szCs w:val="28"/>
        </w:rPr>
        <w:t>Об утверждении Положения о муниципальной поддержке инвестиционной деятельности в муниципальном образовании «Город Астрахань</w:t>
      </w:r>
      <w:r w:rsidRPr="00B75060">
        <w:rPr>
          <w:rFonts w:eastAsiaTheme="minorHAnsi"/>
          <w:b/>
          <w:bCs/>
          <w:sz w:val="28"/>
          <w:szCs w:val="28"/>
          <w:lang w:eastAsia="en-US"/>
        </w:rPr>
        <w:t xml:space="preserve">» </w:t>
      </w:r>
    </w:p>
    <w:p w:rsidR="002C3147" w:rsidRDefault="002C3147" w:rsidP="00B75060">
      <w:pPr>
        <w:ind w:right="-2"/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p w:rsidR="002C3147" w:rsidRPr="00BE1EE8" w:rsidRDefault="002C3147" w:rsidP="00F511C3">
      <w:pPr>
        <w:spacing w:after="120"/>
        <w:ind w:right="-2" w:firstLine="851"/>
        <w:jc w:val="both"/>
        <w:rPr>
          <w:rFonts w:eastAsiaTheme="minorHAnsi"/>
          <w:bCs/>
          <w:sz w:val="28"/>
          <w:szCs w:val="28"/>
          <w:lang w:eastAsia="en-US"/>
        </w:rPr>
      </w:pPr>
      <w:r w:rsidRPr="00BE1EE8">
        <w:rPr>
          <w:color w:val="000000"/>
          <w:sz w:val="28"/>
          <w:szCs w:val="28"/>
          <w:shd w:val="clear" w:color="auto" w:fill="FFFFFF"/>
        </w:rPr>
        <w:t xml:space="preserve">Проект постановления администрации муниципального образования «Город Астрахань» </w:t>
      </w:r>
      <w:r w:rsidRPr="00BE1EE8">
        <w:rPr>
          <w:sz w:val="28"/>
          <w:szCs w:val="28"/>
        </w:rPr>
        <w:t>«</w:t>
      </w:r>
      <w:r w:rsidRPr="00BE1EE8">
        <w:rPr>
          <w:color w:val="000000"/>
          <w:sz w:val="28"/>
          <w:szCs w:val="28"/>
        </w:rPr>
        <w:t>Об утверждении Положения о муниципальной поддержке инвестиционной деятельности в муниципальном образовании «Город Астрахань</w:t>
      </w:r>
      <w:r w:rsidRPr="00BE1EE8">
        <w:rPr>
          <w:rFonts w:eastAsiaTheme="minorHAnsi"/>
          <w:bCs/>
          <w:sz w:val="28"/>
          <w:szCs w:val="28"/>
          <w:lang w:eastAsia="en-US"/>
        </w:rPr>
        <w:t>»</w:t>
      </w:r>
      <w:r w:rsidRPr="00BE1EE8">
        <w:rPr>
          <w:rFonts w:eastAsiaTheme="minorHAnsi"/>
          <w:b/>
          <w:bCs/>
          <w:sz w:val="28"/>
          <w:szCs w:val="28"/>
          <w:lang w:eastAsia="en-US"/>
        </w:rPr>
        <w:t xml:space="preserve"> </w:t>
      </w:r>
      <w:r w:rsidRPr="00BE1EE8">
        <w:rPr>
          <w:color w:val="000000"/>
          <w:sz w:val="28"/>
          <w:szCs w:val="28"/>
          <w:shd w:val="clear" w:color="auto" w:fill="FFFFFF"/>
        </w:rPr>
        <w:t>разработан с целью выполнения требований Федерального Закона от 25.02.1999 № 39-ФЗ «Об инвестиционной деятельности в Российской Федерации, осуществляемой в форме капитальных вложений» (далее – Закон). </w:t>
      </w:r>
    </w:p>
    <w:p w:rsidR="00795217" w:rsidRPr="00795217" w:rsidRDefault="00795217" w:rsidP="00795217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95217">
        <w:rPr>
          <w:sz w:val="28"/>
          <w:szCs w:val="28"/>
        </w:rPr>
        <w:t>Основной целью проекта постановления является поддержание и развитие инвестиционной деятельности</w:t>
      </w:r>
      <w:r>
        <w:rPr>
          <w:sz w:val="28"/>
          <w:szCs w:val="28"/>
        </w:rPr>
        <w:t>,</w:t>
      </w:r>
      <w:r w:rsidRPr="00795217">
        <w:rPr>
          <w:sz w:val="28"/>
          <w:szCs w:val="28"/>
        </w:rPr>
        <w:t xml:space="preserve"> и определение порядка заключения инвестиционных соглашений на территории муниципального образования «Город Астрахань».</w:t>
      </w:r>
    </w:p>
    <w:p w:rsidR="00795217" w:rsidRPr="00795217" w:rsidRDefault="00795217" w:rsidP="00795217">
      <w:pPr>
        <w:spacing w:after="120"/>
        <w:ind w:right="-2" w:firstLine="851"/>
        <w:jc w:val="both"/>
        <w:rPr>
          <w:color w:val="000000"/>
          <w:sz w:val="28"/>
          <w:szCs w:val="28"/>
        </w:rPr>
      </w:pPr>
      <w:r w:rsidRPr="00795217">
        <w:rPr>
          <w:sz w:val="28"/>
          <w:szCs w:val="28"/>
        </w:rPr>
        <w:t xml:space="preserve">В настоящее время нормативно-правовыми актами муниципального образования «Город Астрахань» не установлен конкретный перечень форм и методов регулирования инвестиционной деятельности, осуществляемых муниципальным образованием «Город Астрахань». Отсутствие закрепления препятствует расширенному экономическому воспроизводству и привлечению инвестиций в реальный сектор экономики муниципального образования «Город </w:t>
      </w:r>
      <w:r w:rsidRPr="00795217">
        <w:rPr>
          <w:color w:val="000000"/>
          <w:sz w:val="28"/>
          <w:szCs w:val="28"/>
        </w:rPr>
        <w:t>Астрахань», приводит к не реализации полномочий местного значения городского округа, предусмотренных Федеральным законом «Об общих принципах организации местного самоуправления в Российской Федерации», в том числе неэффективному распоряжению имуществом муниципального образования «Город Астрахань».</w:t>
      </w:r>
    </w:p>
    <w:p w:rsidR="00D01414" w:rsidRDefault="00D5464D" w:rsidP="00D01414">
      <w:pPr>
        <w:spacing w:after="120"/>
        <w:ind w:right="-2" w:firstLine="851"/>
        <w:jc w:val="both"/>
        <w:rPr>
          <w:color w:val="000000"/>
          <w:sz w:val="28"/>
          <w:szCs w:val="28"/>
          <w:shd w:val="clear" w:color="auto" w:fill="FFFFFF"/>
        </w:rPr>
      </w:pPr>
      <w:r w:rsidRPr="00795217">
        <w:rPr>
          <w:color w:val="000000"/>
          <w:sz w:val="28"/>
          <w:szCs w:val="28"/>
        </w:rPr>
        <w:t>Подготовка проекта постановления «Об утверждении Положения о муниципальной</w:t>
      </w:r>
      <w:r w:rsidRPr="00D5464D">
        <w:rPr>
          <w:sz w:val="28"/>
          <w:szCs w:val="28"/>
        </w:rPr>
        <w:t xml:space="preserve"> поддержке инвестиционной деятельности в муниципальном образовании «Город Астрахань</w:t>
      </w:r>
      <w:r w:rsidRPr="00D5464D">
        <w:rPr>
          <w:rFonts w:eastAsiaTheme="minorHAnsi"/>
          <w:bCs/>
          <w:sz w:val="28"/>
          <w:szCs w:val="28"/>
          <w:lang w:eastAsia="en-US"/>
        </w:rPr>
        <w:t>»</w:t>
      </w:r>
      <w:r w:rsidRPr="00D5464D">
        <w:rPr>
          <w:sz w:val="28"/>
          <w:szCs w:val="28"/>
        </w:rPr>
        <w:t xml:space="preserve"> </w:t>
      </w:r>
      <w:r w:rsidRPr="00D5464D">
        <w:rPr>
          <w:sz w:val="28"/>
          <w:szCs w:val="28"/>
          <w:lang w:eastAsia="ru-RU"/>
        </w:rPr>
        <w:t xml:space="preserve">вызвана необходимостью создания </w:t>
      </w:r>
      <w:r w:rsidRPr="00D5464D">
        <w:rPr>
          <w:color w:val="000000"/>
          <w:sz w:val="28"/>
          <w:szCs w:val="28"/>
          <w:shd w:val="clear" w:color="auto" w:fill="FFFFFF"/>
        </w:rPr>
        <w:t>нормативной правовой базы регулирования инвестиционной деятельности на муниципальном уровне.</w:t>
      </w:r>
    </w:p>
    <w:p w:rsidR="00691544" w:rsidRDefault="00D5464D" w:rsidP="00691544">
      <w:pPr>
        <w:spacing w:after="120"/>
        <w:ind w:right="-2" w:firstLine="851"/>
        <w:jc w:val="both"/>
        <w:rPr>
          <w:sz w:val="28"/>
          <w:szCs w:val="28"/>
          <w:lang w:eastAsia="ru-RU"/>
        </w:rPr>
      </w:pPr>
      <w:r w:rsidRPr="00D5464D">
        <w:rPr>
          <w:color w:val="000000"/>
          <w:sz w:val="28"/>
          <w:szCs w:val="28"/>
          <w:shd w:val="clear" w:color="auto" w:fill="FFFFFF"/>
        </w:rPr>
        <w:t>Проект постановления подлежит оценке регулирующего воздействия, так как относится</w:t>
      </w:r>
      <w:r w:rsidRPr="00D5464D">
        <w:rPr>
          <w:sz w:val="28"/>
          <w:szCs w:val="28"/>
          <w:lang w:eastAsia="ru-RU"/>
        </w:rPr>
        <w:t xml:space="preserve"> к сфере регулирования инвестиционной и предпринимательской деятельности, устанавливает направления и формы муниципальной поддержки инвестиционной деятельности, права и обязанности органов местного самоуправления и инвесторов-получателей муниципальной поддержки.</w:t>
      </w:r>
    </w:p>
    <w:p w:rsidR="00691544" w:rsidRDefault="00691544" w:rsidP="00691544">
      <w:pPr>
        <w:spacing w:after="120"/>
        <w:ind w:right="-2" w:firstLine="851"/>
        <w:jc w:val="both"/>
        <w:rPr>
          <w:sz w:val="28"/>
          <w:szCs w:val="28"/>
          <w:lang w:eastAsia="ru-RU"/>
        </w:rPr>
      </w:pPr>
    </w:p>
    <w:p w:rsidR="00795217" w:rsidRDefault="00795217" w:rsidP="00691544">
      <w:pPr>
        <w:spacing w:after="120"/>
        <w:ind w:right="-2" w:firstLine="851"/>
        <w:jc w:val="both"/>
        <w:rPr>
          <w:sz w:val="28"/>
          <w:szCs w:val="28"/>
          <w:lang w:eastAsia="ru-RU"/>
        </w:rPr>
      </w:pPr>
    </w:p>
    <w:p w:rsidR="00691544" w:rsidRPr="00691544" w:rsidRDefault="002864BF" w:rsidP="00691544">
      <w:pPr>
        <w:ind w:right="-2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sz w:val="28"/>
          <w:szCs w:val="28"/>
        </w:rPr>
        <w:t>Н</w:t>
      </w:r>
      <w:r w:rsidR="00691544" w:rsidRPr="00E561C4">
        <w:rPr>
          <w:sz w:val="28"/>
          <w:szCs w:val="28"/>
        </w:rPr>
        <w:t xml:space="preserve">ачальник управления экономики </w:t>
      </w:r>
      <w:r w:rsidR="00691544">
        <w:rPr>
          <w:sz w:val="28"/>
          <w:szCs w:val="28"/>
        </w:rPr>
        <w:tab/>
      </w:r>
    </w:p>
    <w:p w:rsidR="00D5464D" w:rsidRPr="00D5464D" w:rsidRDefault="00691544" w:rsidP="0012056C">
      <w:pPr>
        <w:rPr>
          <w:rFonts w:ascii="Tahoma" w:hAnsi="Tahoma" w:cs="Tahoma"/>
          <w:color w:val="5E5E5E"/>
          <w:sz w:val="21"/>
          <w:szCs w:val="21"/>
          <w:lang w:eastAsia="ru-RU"/>
        </w:rPr>
      </w:pPr>
      <w:r w:rsidRPr="00E561C4">
        <w:rPr>
          <w:sz w:val="28"/>
          <w:szCs w:val="28"/>
        </w:rPr>
        <w:t xml:space="preserve">и предпринимательства                                                                       </w:t>
      </w:r>
      <w:r w:rsidR="002864BF">
        <w:rPr>
          <w:sz w:val="28"/>
          <w:szCs w:val="28"/>
        </w:rPr>
        <w:t xml:space="preserve"> В.В. </w:t>
      </w:r>
      <w:proofErr w:type="spellStart"/>
      <w:r w:rsidR="0070159C">
        <w:rPr>
          <w:sz w:val="28"/>
          <w:szCs w:val="28"/>
        </w:rPr>
        <w:t>Ба</w:t>
      </w:r>
      <w:bookmarkStart w:id="0" w:name="_GoBack"/>
      <w:bookmarkEnd w:id="0"/>
      <w:r w:rsidR="0070159C">
        <w:rPr>
          <w:sz w:val="28"/>
          <w:szCs w:val="28"/>
        </w:rPr>
        <w:t>харев</w:t>
      </w:r>
      <w:proofErr w:type="spellEnd"/>
      <w:r w:rsidR="0070159C">
        <w:rPr>
          <w:sz w:val="28"/>
          <w:szCs w:val="28"/>
        </w:rPr>
        <w:t xml:space="preserve"> </w:t>
      </w:r>
    </w:p>
    <w:p w:rsidR="00D5464D" w:rsidRDefault="00D5464D" w:rsidP="00F511C3">
      <w:pPr>
        <w:spacing w:after="120"/>
        <w:ind w:firstLine="851"/>
        <w:jc w:val="both"/>
        <w:rPr>
          <w:color w:val="000000"/>
          <w:sz w:val="28"/>
          <w:szCs w:val="28"/>
          <w:shd w:val="clear" w:color="auto" w:fill="FFFFFF"/>
        </w:rPr>
      </w:pPr>
    </w:p>
    <w:sectPr w:rsidR="00D5464D" w:rsidSect="00D430EA">
      <w:pgSz w:w="11906" w:h="16838"/>
      <w:pgMar w:top="851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5060"/>
    <w:rsid w:val="000529A5"/>
    <w:rsid w:val="00080ED8"/>
    <w:rsid w:val="0012056C"/>
    <w:rsid w:val="001B56D7"/>
    <w:rsid w:val="002864BF"/>
    <w:rsid w:val="002C3147"/>
    <w:rsid w:val="002F326D"/>
    <w:rsid w:val="00333C90"/>
    <w:rsid w:val="004B720B"/>
    <w:rsid w:val="00515DF3"/>
    <w:rsid w:val="00530DDA"/>
    <w:rsid w:val="005C0837"/>
    <w:rsid w:val="0061477D"/>
    <w:rsid w:val="00691544"/>
    <w:rsid w:val="0070159C"/>
    <w:rsid w:val="00707842"/>
    <w:rsid w:val="00795217"/>
    <w:rsid w:val="00893371"/>
    <w:rsid w:val="009237A7"/>
    <w:rsid w:val="009C5B0B"/>
    <w:rsid w:val="009C5D0C"/>
    <w:rsid w:val="00B0695E"/>
    <w:rsid w:val="00B1312B"/>
    <w:rsid w:val="00B70A1A"/>
    <w:rsid w:val="00B75060"/>
    <w:rsid w:val="00BE1EE8"/>
    <w:rsid w:val="00D01414"/>
    <w:rsid w:val="00D430EA"/>
    <w:rsid w:val="00D5464D"/>
    <w:rsid w:val="00E730C3"/>
    <w:rsid w:val="00F511C3"/>
    <w:rsid w:val="00FC7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5060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D430E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Normal (Web)"/>
    <w:basedOn w:val="a"/>
    <w:uiPriority w:val="99"/>
    <w:semiHidden/>
    <w:unhideWhenUsed/>
    <w:rsid w:val="00D430EA"/>
    <w:pPr>
      <w:suppressAutoHyphens w:val="0"/>
      <w:spacing w:before="100" w:beforeAutospacing="1" w:after="119"/>
    </w:pPr>
    <w:rPr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5060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D430E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Normal (Web)"/>
    <w:basedOn w:val="a"/>
    <w:uiPriority w:val="99"/>
    <w:semiHidden/>
    <w:unhideWhenUsed/>
    <w:rsid w:val="00D430EA"/>
    <w:pPr>
      <w:suppressAutoHyphens w:val="0"/>
      <w:spacing w:before="100" w:beforeAutospacing="1" w:after="119"/>
    </w:pPr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769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2600</TotalTime>
  <Pages>1</Pages>
  <Words>349</Words>
  <Characters>1991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Елизарова Елена Александровна</dc:creator>
  <cp:lastModifiedBy>Арстангалиева Юлия Сергеевна</cp:lastModifiedBy>
  <cp:revision>39</cp:revision>
  <dcterms:created xsi:type="dcterms:W3CDTF">2018-10-23T12:19:00Z</dcterms:created>
  <dcterms:modified xsi:type="dcterms:W3CDTF">2018-11-15T12:57:00Z</dcterms:modified>
</cp:coreProperties>
</file>