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4E34A5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Пояснительная записка к проекту решения Городской Думы</w:t>
      </w:r>
    </w:p>
    <w:p w:rsidR="00602370" w:rsidRPr="004E34A5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муниципального образования «Город Астрахань»</w:t>
      </w:r>
      <w:r w:rsidR="002402D6" w:rsidRPr="004E34A5">
        <w:rPr>
          <w:rFonts w:ascii="Times New Roman" w:hAnsi="Times New Roman" w:cs="Times New Roman"/>
          <w:sz w:val="26"/>
          <w:szCs w:val="26"/>
        </w:rPr>
        <w:t xml:space="preserve"> </w:t>
      </w:r>
      <w:r w:rsidRPr="004E34A5">
        <w:rPr>
          <w:rFonts w:ascii="Times New Roman" w:hAnsi="Times New Roman" w:cs="Times New Roman"/>
          <w:sz w:val="26"/>
          <w:szCs w:val="26"/>
        </w:rPr>
        <w:t>«</w:t>
      </w:r>
      <w:r w:rsidR="006B1003" w:rsidRPr="004E34A5">
        <w:rPr>
          <w:rFonts w:ascii="Times New Roman" w:hAnsi="Times New Roman" w:cs="Times New Roman"/>
          <w:sz w:val="26"/>
          <w:szCs w:val="26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</w:r>
      <w:r w:rsidRPr="004E34A5">
        <w:rPr>
          <w:rFonts w:ascii="Times New Roman" w:hAnsi="Times New Roman" w:cs="Times New Roman"/>
          <w:sz w:val="26"/>
          <w:szCs w:val="26"/>
        </w:rPr>
        <w:t>»</w:t>
      </w:r>
      <w:r w:rsidR="00947C55" w:rsidRPr="004E34A5">
        <w:rPr>
          <w:rFonts w:ascii="Times New Roman" w:hAnsi="Times New Roman" w:cs="Times New Roman"/>
          <w:sz w:val="26"/>
          <w:szCs w:val="26"/>
        </w:rPr>
        <w:t xml:space="preserve"> (далее – Проект решения)</w:t>
      </w:r>
    </w:p>
    <w:p w:rsidR="00602370" w:rsidRPr="004E34A5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6"/>
          <w:szCs w:val="26"/>
        </w:rPr>
      </w:pPr>
    </w:p>
    <w:p w:rsidR="00602370" w:rsidRPr="004E34A5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4E34A5">
        <w:rPr>
          <w:rFonts w:ascii="Times New Roman" w:hAnsi="Times New Roman" w:cs="Times New Roman"/>
          <w:sz w:val="26"/>
          <w:szCs w:val="26"/>
        </w:rPr>
        <w:t>Проект решения разработан в целях исполнения</w:t>
      </w:r>
      <w:r w:rsidR="001845A1" w:rsidRPr="004E34A5">
        <w:rPr>
          <w:rFonts w:ascii="Times New Roman" w:hAnsi="Times New Roman" w:cs="Times New Roman"/>
          <w:sz w:val="26"/>
          <w:szCs w:val="26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597D7B" w:rsidRPr="004E34A5">
        <w:rPr>
          <w:rFonts w:ascii="Times New Roman" w:hAnsi="Times New Roman" w:cs="Times New Roman"/>
          <w:sz w:val="26"/>
          <w:szCs w:val="26"/>
        </w:rPr>
        <w:t xml:space="preserve">статьи 18 </w:t>
      </w:r>
      <w:r w:rsidRPr="004E34A5">
        <w:rPr>
          <w:rFonts w:ascii="Times New Roman" w:hAnsi="Times New Roman" w:cs="Times New Roman"/>
          <w:sz w:val="26"/>
          <w:szCs w:val="26"/>
        </w:rPr>
        <w:t>Федерального закона «О развитии малого и среднего предпринимательства в Российской Федерации» в соответствии с муниципальной программ</w:t>
      </w:r>
      <w:r w:rsidR="00597D7B" w:rsidRPr="004E34A5">
        <w:rPr>
          <w:rFonts w:ascii="Times New Roman" w:hAnsi="Times New Roman" w:cs="Times New Roman"/>
          <w:sz w:val="26"/>
          <w:szCs w:val="26"/>
        </w:rPr>
        <w:t>ой</w:t>
      </w:r>
      <w:r w:rsidRPr="004E34A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утвержденной постановлением администрации</w:t>
      </w:r>
      <w:proofErr w:type="gramEnd"/>
      <w:r w:rsidRPr="004E34A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 от  07.12.2015 № 8490</w:t>
      </w:r>
      <w:r w:rsidR="00B36DFF" w:rsidRPr="004E34A5">
        <w:rPr>
          <w:rFonts w:ascii="Times New Roman" w:hAnsi="Times New Roman" w:cs="Times New Roman"/>
          <w:sz w:val="26"/>
          <w:szCs w:val="26"/>
        </w:rPr>
        <w:t>.</w:t>
      </w:r>
    </w:p>
    <w:p w:rsidR="00441545" w:rsidRPr="004E34A5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Проект решения </w:t>
      </w:r>
      <w:r w:rsidR="00597D7B" w:rsidRPr="004E34A5">
        <w:rPr>
          <w:rFonts w:ascii="Times New Roman" w:hAnsi="Times New Roman" w:cs="Times New Roman"/>
          <w:sz w:val="26"/>
          <w:szCs w:val="26"/>
        </w:rPr>
        <w:t>определяет</w:t>
      </w:r>
      <w:r w:rsidRPr="004E34A5">
        <w:rPr>
          <w:rFonts w:ascii="Times New Roman" w:hAnsi="Times New Roman" w:cs="Times New Roman"/>
          <w:sz w:val="26"/>
          <w:szCs w:val="26"/>
        </w:rPr>
        <w:t xml:space="preserve"> Поряд</w:t>
      </w:r>
      <w:r w:rsidR="00947C55" w:rsidRPr="004E34A5">
        <w:rPr>
          <w:rFonts w:ascii="Times New Roman" w:hAnsi="Times New Roman" w:cs="Times New Roman"/>
          <w:sz w:val="26"/>
          <w:szCs w:val="26"/>
        </w:rPr>
        <w:t>ок</w:t>
      </w:r>
      <w:r w:rsidRPr="004E34A5">
        <w:rPr>
          <w:rFonts w:ascii="Times New Roman" w:hAnsi="Times New Roman" w:cs="Times New Roman"/>
          <w:sz w:val="26"/>
          <w:szCs w:val="26"/>
        </w:rPr>
        <w:t xml:space="preserve"> и услови</w:t>
      </w:r>
      <w:r w:rsidR="00947C55" w:rsidRPr="004E34A5">
        <w:rPr>
          <w:rFonts w:ascii="Times New Roman" w:hAnsi="Times New Roman" w:cs="Times New Roman"/>
          <w:sz w:val="26"/>
          <w:szCs w:val="26"/>
        </w:rPr>
        <w:t>я</w:t>
      </w:r>
      <w:r w:rsidRPr="004E34A5">
        <w:rPr>
          <w:rFonts w:ascii="Times New Roman" w:hAnsi="Times New Roman" w:cs="Times New Roman"/>
          <w:sz w:val="26"/>
          <w:szCs w:val="26"/>
        </w:rPr>
        <w:t xml:space="preserve">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предпринимательства»</w:t>
      </w:r>
      <w:r w:rsidR="00947C55" w:rsidRPr="004E34A5">
        <w:rPr>
          <w:rFonts w:ascii="Times New Roman" w:hAnsi="Times New Roman" w:cs="Times New Roman"/>
          <w:sz w:val="26"/>
          <w:szCs w:val="26"/>
        </w:rPr>
        <w:t xml:space="preserve"> (далее - Порядок), который устанавливает процедуру </w:t>
      </w:r>
      <w:r w:rsidR="00441545" w:rsidRPr="004E34A5">
        <w:rPr>
          <w:rFonts w:ascii="Times New Roman" w:hAnsi="Times New Roman" w:cs="Times New Roman"/>
          <w:sz w:val="26"/>
          <w:szCs w:val="26"/>
        </w:rPr>
        <w:t>предоставлени</w:t>
      </w:r>
      <w:r w:rsidR="00947C55" w:rsidRPr="004E34A5">
        <w:rPr>
          <w:rFonts w:ascii="Times New Roman" w:hAnsi="Times New Roman" w:cs="Times New Roman"/>
          <w:sz w:val="26"/>
          <w:szCs w:val="26"/>
        </w:rPr>
        <w:t>я</w:t>
      </w:r>
      <w:r w:rsidR="00441545" w:rsidRPr="004E34A5">
        <w:rPr>
          <w:rFonts w:ascii="Times New Roman" w:hAnsi="Times New Roman" w:cs="Times New Roman"/>
          <w:sz w:val="26"/>
          <w:szCs w:val="26"/>
        </w:rPr>
        <w:t xml:space="preserve"> в аренду муниципального имущества </w:t>
      </w:r>
      <w:r w:rsidR="00597D7B" w:rsidRPr="004E34A5">
        <w:rPr>
          <w:rFonts w:ascii="Times New Roman" w:hAnsi="Times New Roman" w:cs="Times New Roman"/>
          <w:sz w:val="26"/>
          <w:szCs w:val="26"/>
        </w:rPr>
        <w:t xml:space="preserve">указанным </w:t>
      </w:r>
      <w:r w:rsidR="00441545" w:rsidRPr="004E34A5">
        <w:rPr>
          <w:rFonts w:ascii="Times New Roman" w:hAnsi="Times New Roman" w:cs="Times New Roman"/>
          <w:sz w:val="26"/>
          <w:szCs w:val="26"/>
        </w:rPr>
        <w:t xml:space="preserve">субъектам </w:t>
      </w:r>
      <w:r w:rsidR="00597D7B" w:rsidRPr="004E34A5">
        <w:rPr>
          <w:rFonts w:ascii="Times New Roman" w:hAnsi="Times New Roman" w:cs="Times New Roman"/>
          <w:sz w:val="26"/>
          <w:szCs w:val="26"/>
        </w:rPr>
        <w:t xml:space="preserve">и организациям </w:t>
      </w:r>
      <w:r w:rsidR="00441545" w:rsidRPr="004E34A5">
        <w:rPr>
          <w:rFonts w:ascii="Times New Roman" w:hAnsi="Times New Roman" w:cs="Times New Roman"/>
          <w:sz w:val="26"/>
          <w:szCs w:val="26"/>
        </w:rPr>
        <w:t>(далее – субъекты и организации соответственно).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Согласно проекту Решения имущественная поддержка будет оказываться: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- в виде предоставления льготы по арендной плате </w:t>
      </w:r>
      <w:r w:rsidR="004E34A5" w:rsidRPr="004E34A5">
        <w:rPr>
          <w:rFonts w:ascii="Times New Roman" w:hAnsi="Times New Roman" w:cs="Times New Roman"/>
          <w:sz w:val="26"/>
          <w:szCs w:val="26"/>
        </w:rPr>
        <w:t xml:space="preserve">субъектам и организациям, а также </w:t>
      </w:r>
      <w:r w:rsidRPr="004E34A5">
        <w:rPr>
          <w:rFonts w:ascii="Times New Roman" w:hAnsi="Times New Roman" w:cs="Times New Roman"/>
          <w:sz w:val="26"/>
          <w:szCs w:val="26"/>
        </w:rPr>
        <w:t>субъектам</w:t>
      </w:r>
      <w:r w:rsidR="004E34A5" w:rsidRPr="004E34A5">
        <w:rPr>
          <w:rFonts w:ascii="Times New Roman" w:hAnsi="Times New Roman" w:cs="Times New Roman"/>
          <w:sz w:val="26"/>
          <w:szCs w:val="26"/>
        </w:rPr>
        <w:t xml:space="preserve"> и организациям</w:t>
      </w:r>
      <w:r w:rsidRPr="004E34A5">
        <w:rPr>
          <w:rFonts w:ascii="Times New Roman" w:hAnsi="Times New Roman" w:cs="Times New Roman"/>
          <w:sz w:val="26"/>
          <w:szCs w:val="26"/>
        </w:rPr>
        <w:t xml:space="preserve">, осуществляющим социально значимые и приоритетные виды деятельности, а именно, </w:t>
      </w:r>
      <w:r w:rsidRPr="004E34A5">
        <w:rPr>
          <w:rFonts w:ascii="Times New Roman" w:hAnsi="Times New Roman"/>
          <w:sz w:val="26"/>
          <w:szCs w:val="26"/>
        </w:rPr>
        <w:t>арендная плата будет вноситься в следующем порядке</w:t>
      </w:r>
      <w:r w:rsidRPr="004E34A5">
        <w:rPr>
          <w:rFonts w:ascii="Times New Roman" w:hAnsi="Times New Roman" w:cs="Times New Roman"/>
          <w:sz w:val="26"/>
          <w:szCs w:val="26"/>
        </w:rPr>
        <w:t>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 При заключении договора аренды имущества, включенного в перечень, на срок пять и более лет: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первый год аренды – 40 процентов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во второй год аренды – 60 процентов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третий год аренды – 80 процентов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четвертый год аренды и последующие годы – 100 процентов размера арендной платы.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При заключении договора аренды имущества, включенного в перечень, на срок четыре года: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первый год аренды - 40 процентов от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во второй год аренды - 80 процентов от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третий год аренды и далее - 100 процентов от размера арендной платы.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При заключении договора аренды имущества, включенного в перечень, на срок три года: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 первый год аренды - 40 процентов от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во второй год аренды и далее - 100 процентов от размера арендной платы.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При заключении договора аренды имущества, включенного в перечень, на срок два года: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в первый год аренды - 50 процентов от размера арендной платы;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lastRenderedPageBreak/>
        <w:t>во второй год аренды - 100 процентов от размера арендной платы.</w:t>
      </w:r>
    </w:p>
    <w:p w:rsidR="004F69A2" w:rsidRPr="004E34A5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При заключении договора аренды имущества, включенного в перечень, на срок один год и менее арендная плата вносится арендатором в размере 100 процентов</w:t>
      </w:r>
      <w:r w:rsidRPr="004E34A5">
        <w:rPr>
          <w:rStyle w:val="ad"/>
          <w:rFonts w:ascii="Times New Roman" w:hAnsi="Times New Roman" w:cs="Times New Roman"/>
          <w:sz w:val="26"/>
          <w:szCs w:val="26"/>
        </w:rPr>
        <w:footnoteReference w:id="1"/>
      </w:r>
      <w:r w:rsidRPr="004E34A5">
        <w:rPr>
          <w:rFonts w:ascii="Times New Roman" w:hAnsi="Times New Roman" w:cs="Times New Roman"/>
          <w:sz w:val="26"/>
          <w:szCs w:val="26"/>
        </w:rPr>
        <w:t>.</w:t>
      </w:r>
    </w:p>
    <w:p w:rsidR="00620CE1" w:rsidRPr="004E34A5" w:rsidRDefault="00620CE1" w:rsidP="00620CE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В таблице 1 представлен прогнозируемый объем доходов бюджета муниципального образования «Город Астрахань» в 201</w:t>
      </w:r>
      <w:r w:rsidR="0004164C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>-20</w:t>
      </w:r>
      <w:r w:rsidR="0004164C" w:rsidRPr="004E34A5">
        <w:rPr>
          <w:rFonts w:ascii="Times New Roman" w:hAnsi="Times New Roman" w:cs="Times New Roman"/>
          <w:sz w:val="26"/>
          <w:szCs w:val="26"/>
        </w:rPr>
        <w:t>20</w:t>
      </w:r>
      <w:r w:rsidRPr="004E34A5">
        <w:rPr>
          <w:rFonts w:ascii="Times New Roman" w:hAnsi="Times New Roman" w:cs="Times New Roman"/>
          <w:sz w:val="26"/>
          <w:szCs w:val="26"/>
        </w:rPr>
        <w:t xml:space="preserve"> годах от сдачи в аренду </w:t>
      </w:r>
      <w:r w:rsidR="004E34A5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объектов</w:t>
      </w:r>
      <w:r w:rsidRPr="004E34A5">
        <w:rPr>
          <w:rStyle w:val="ad"/>
          <w:rFonts w:ascii="Times New Roman" w:hAnsi="Times New Roman" w:cs="Times New Roman"/>
          <w:sz w:val="26"/>
          <w:szCs w:val="26"/>
        </w:rPr>
        <w:footnoteReference w:id="2"/>
      </w:r>
      <w:r w:rsidRPr="004E34A5">
        <w:rPr>
          <w:rFonts w:ascii="Times New Roman" w:hAnsi="Times New Roman" w:cs="Times New Roman"/>
          <w:sz w:val="26"/>
          <w:szCs w:val="26"/>
        </w:rPr>
        <w:t xml:space="preserve"> в случае предоставления данного вида имущественной поддержки. </w:t>
      </w:r>
    </w:p>
    <w:p w:rsidR="00620CE1" w:rsidRPr="004E34A5" w:rsidRDefault="00620CE1" w:rsidP="00620CE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620CE1" w:rsidRPr="004E34A5" w:rsidRDefault="00620CE1" w:rsidP="00620CE1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Таблица 1</w:t>
      </w:r>
    </w:p>
    <w:p w:rsidR="00620CE1" w:rsidRPr="004E34A5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620CE1" w:rsidRPr="004E34A5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Прогнозируемый объем доходов бюджета муниципального образования «Город Астрахань» в 20</w:t>
      </w:r>
      <w:r w:rsidR="0004164C" w:rsidRPr="004E34A5">
        <w:rPr>
          <w:rFonts w:ascii="Times New Roman" w:hAnsi="Times New Roman" w:cs="Times New Roman"/>
          <w:sz w:val="26"/>
          <w:szCs w:val="26"/>
        </w:rPr>
        <w:t>19</w:t>
      </w:r>
      <w:r w:rsidRPr="004E34A5">
        <w:rPr>
          <w:rFonts w:ascii="Times New Roman" w:hAnsi="Times New Roman" w:cs="Times New Roman"/>
          <w:sz w:val="26"/>
          <w:szCs w:val="26"/>
        </w:rPr>
        <w:t>-20</w:t>
      </w:r>
      <w:r w:rsidR="0004164C" w:rsidRPr="004E34A5">
        <w:rPr>
          <w:rFonts w:ascii="Times New Roman" w:hAnsi="Times New Roman" w:cs="Times New Roman"/>
          <w:sz w:val="26"/>
          <w:szCs w:val="26"/>
        </w:rPr>
        <w:t>20</w:t>
      </w:r>
      <w:r w:rsidRPr="004E34A5">
        <w:rPr>
          <w:rFonts w:ascii="Times New Roman" w:hAnsi="Times New Roman" w:cs="Times New Roman"/>
          <w:sz w:val="26"/>
          <w:szCs w:val="26"/>
        </w:rPr>
        <w:t xml:space="preserve"> годах </w:t>
      </w:r>
    </w:p>
    <w:p w:rsidR="00620CE1" w:rsidRPr="004E34A5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8"/>
        <w:gridCol w:w="4755"/>
        <w:gridCol w:w="3778"/>
      </w:tblGrid>
      <w:tr w:rsidR="004E34A5" w:rsidRPr="004E34A5" w:rsidTr="00C76CBC">
        <w:trPr>
          <w:trHeight w:val="1288"/>
        </w:trPr>
        <w:tc>
          <w:tcPr>
            <w:tcW w:w="1068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526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Прогнозируемый объем доходов в случае предоставления без торгов организациям и субъектам, осуществляющим социально значимые и приоритетные виды деятельности, руб.</w:t>
            </w:r>
          </w:p>
        </w:tc>
        <w:tc>
          <w:tcPr>
            <w:tcW w:w="4091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Прогнозируемый объем доходов в случае предоставления организациям и субъектам, не осуществляющим социально значимые и приоритетные виды деятельности, руб.</w:t>
            </w:r>
          </w:p>
        </w:tc>
      </w:tr>
      <w:tr w:rsidR="004E34A5" w:rsidRPr="004E34A5" w:rsidTr="00C76CBC">
        <w:tc>
          <w:tcPr>
            <w:tcW w:w="1068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2019 </w:t>
            </w:r>
          </w:p>
        </w:tc>
        <w:tc>
          <w:tcPr>
            <w:tcW w:w="526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851 290,38</w:t>
            </w:r>
          </w:p>
        </w:tc>
        <w:tc>
          <w:tcPr>
            <w:tcW w:w="4091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992 180 ,82</w:t>
            </w:r>
          </w:p>
        </w:tc>
      </w:tr>
      <w:tr w:rsidR="004E34A5" w:rsidRPr="004E34A5" w:rsidTr="00C76CBC">
        <w:tc>
          <w:tcPr>
            <w:tcW w:w="1068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</w:p>
        </w:tc>
        <w:tc>
          <w:tcPr>
            <w:tcW w:w="526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2 128 225,95</w:t>
            </w:r>
          </w:p>
        </w:tc>
        <w:tc>
          <w:tcPr>
            <w:tcW w:w="4091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2 128 225,95</w:t>
            </w:r>
          </w:p>
        </w:tc>
      </w:tr>
      <w:tr w:rsidR="004E34A5" w:rsidRPr="004E34A5" w:rsidTr="00C76CBC">
        <w:trPr>
          <w:trHeight w:val="458"/>
        </w:trPr>
        <w:tc>
          <w:tcPr>
            <w:tcW w:w="1068" w:type="dxa"/>
            <w:vAlign w:val="center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526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2 979 516,33</w:t>
            </w:r>
          </w:p>
        </w:tc>
        <w:tc>
          <w:tcPr>
            <w:tcW w:w="4091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3 120 406,77</w:t>
            </w:r>
          </w:p>
        </w:tc>
      </w:tr>
    </w:tbl>
    <w:p w:rsidR="00620CE1" w:rsidRPr="004E34A5" w:rsidRDefault="00620CE1" w:rsidP="00620CE1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4E34A5" w:rsidRPr="004E34A5" w:rsidRDefault="004E34A5" w:rsidP="004E34A5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Согласно данной таблице, общий объем прогнозируемых доходов при предоставлении имущества без торгов организациям и </w:t>
      </w:r>
      <w:proofErr w:type="gramStart"/>
      <w:r w:rsidRPr="004E34A5">
        <w:rPr>
          <w:rFonts w:ascii="Times New Roman" w:hAnsi="Times New Roman" w:cs="Times New Roman"/>
          <w:sz w:val="26"/>
          <w:szCs w:val="26"/>
        </w:rPr>
        <w:t>субъектам, осуществляющим социально значимые и приоритетные виды деятельности за два года составляет</w:t>
      </w:r>
      <w:proofErr w:type="gramEnd"/>
      <w:r w:rsidRPr="004E34A5">
        <w:rPr>
          <w:rFonts w:ascii="Times New Roman" w:hAnsi="Times New Roman" w:cs="Times New Roman"/>
          <w:sz w:val="26"/>
          <w:szCs w:val="26"/>
        </w:rPr>
        <w:t xml:space="preserve"> почти 3 млн. рублей. </w:t>
      </w:r>
    </w:p>
    <w:p w:rsidR="004F69A2" w:rsidRPr="004E34A5" w:rsidRDefault="004F69A2" w:rsidP="004F69A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В настоящее время, данное муниципальное имущество не используется и не приносит дохода в муниципальный бюджет. Однако муниципальный бюджет несет расходы на его содержание. В таблице 2 представлен прогнозируемый объем расходов муниципального бюджета на содержание </w:t>
      </w:r>
      <w:r w:rsidR="00FC6E54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объектов в 20</w:t>
      </w:r>
      <w:r w:rsidR="0004164C" w:rsidRPr="004E34A5">
        <w:rPr>
          <w:rFonts w:ascii="Times New Roman" w:hAnsi="Times New Roman" w:cs="Times New Roman"/>
          <w:sz w:val="26"/>
          <w:szCs w:val="26"/>
        </w:rPr>
        <w:t>19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и 20</w:t>
      </w:r>
      <w:r w:rsidR="0004164C" w:rsidRPr="004E34A5">
        <w:rPr>
          <w:rFonts w:ascii="Times New Roman" w:hAnsi="Times New Roman" w:cs="Times New Roman"/>
          <w:sz w:val="26"/>
          <w:szCs w:val="26"/>
        </w:rPr>
        <w:t>20</w:t>
      </w:r>
      <w:r w:rsidRPr="004E34A5">
        <w:rPr>
          <w:rFonts w:ascii="Times New Roman" w:hAnsi="Times New Roman" w:cs="Times New Roman"/>
          <w:sz w:val="26"/>
          <w:szCs w:val="26"/>
        </w:rPr>
        <w:t xml:space="preserve"> годах в случае, если предлагаемый проект Решения не будет утвержден.</w:t>
      </w:r>
    </w:p>
    <w:p w:rsidR="004F69A2" w:rsidRPr="004E34A5" w:rsidRDefault="004F69A2" w:rsidP="004F69A2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6"/>
          <w:szCs w:val="26"/>
        </w:rPr>
      </w:pPr>
    </w:p>
    <w:p w:rsidR="004F69A2" w:rsidRPr="004E34A5" w:rsidRDefault="004F69A2" w:rsidP="004F69A2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Таблица 2</w:t>
      </w:r>
    </w:p>
    <w:p w:rsidR="004F69A2" w:rsidRPr="004E34A5" w:rsidRDefault="004F69A2" w:rsidP="004F69A2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:rsidR="004F69A2" w:rsidRPr="004E34A5" w:rsidRDefault="004F69A2" w:rsidP="004F69A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Прогнозируемый объем расходов муниципального бюджета в 20</w:t>
      </w:r>
      <w:r w:rsidR="0004164C" w:rsidRPr="004E34A5">
        <w:rPr>
          <w:rFonts w:ascii="Times New Roman" w:hAnsi="Times New Roman" w:cs="Times New Roman"/>
          <w:sz w:val="26"/>
          <w:szCs w:val="26"/>
        </w:rPr>
        <w:t>19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и 20</w:t>
      </w:r>
      <w:r w:rsidR="0004164C" w:rsidRPr="004E34A5">
        <w:rPr>
          <w:rFonts w:ascii="Times New Roman" w:hAnsi="Times New Roman" w:cs="Times New Roman"/>
          <w:sz w:val="26"/>
          <w:szCs w:val="26"/>
        </w:rPr>
        <w:t>20</w:t>
      </w:r>
      <w:r w:rsidRPr="004E34A5">
        <w:rPr>
          <w:rFonts w:ascii="Times New Roman" w:hAnsi="Times New Roman" w:cs="Times New Roman"/>
          <w:sz w:val="26"/>
          <w:szCs w:val="26"/>
        </w:rPr>
        <w:t xml:space="preserve"> годах в случае, если предлагаемый проект Решения не будет утвержден, руб.</w:t>
      </w:r>
    </w:p>
    <w:p w:rsidR="004F69A2" w:rsidRPr="004E34A5" w:rsidRDefault="004F69A2" w:rsidP="004F69A2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8612"/>
      </w:tblGrid>
      <w:tr w:rsidR="004E34A5" w:rsidRPr="004E34A5" w:rsidTr="00C76CBC">
        <w:trPr>
          <w:jc w:val="center"/>
        </w:trPr>
        <w:tc>
          <w:tcPr>
            <w:tcW w:w="959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861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Оплата взносов в фонд капитального ремонта (тариф 6 руб. за 1 м</w:t>
            </w:r>
            <w:proofErr w:type="gramStart"/>
            <w:r w:rsidRPr="004E34A5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proofErr w:type="gramEnd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в месяц) на основании ст. 158 и 171 ЖК РФ, Постановления Правительства Астраханской области от 05.07.2018 №271-П </w:t>
            </w:r>
          </w:p>
        </w:tc>
      </w:tr>
      <w:tr w:rsidR="004E34A5" w:rsidRPr="004E34A5" w:rsidTr="00C76CBC">
        <w:trPr>
          <w:jc w:val="center"/>
        </w:trPr>
        <w:tc>
          <w:tcPr>
            <w:tcW w:w="959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2019 </w:t>
            </w:r>
          </w:p>
        </w:tc>
        <w:tc>
          <w:tcPr>
            <w:tcW w:w="8612" w:type="dxa"/>
          </w:tcPr>
          <w:p w:rsidR="004E34A5" w:rsidRPr="004E34A5" w:rsidRDefault="004E34A5" w:rsidP="00C76CBC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47 656,8</w:t>
            </w:r>
          </w:p>
        </w:tc>
      </w:tr>
      <w:tr w:rsidR="004E34A5" w:rsidRPr="004E34A5" w:rsidTr="00C76CBC">
        <w:trPr>
          <w:jc w:val="center"/>
        </w:trPr>
        <w:tc>
          <w:tcPr>
            <w:tcW w:w="959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</w:p>
        </w:tc>
        <w:tc>
          <w:tcPr>
            <w:tcW w:w="861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47 656,8</w:t>
            </w:r>
          </w:p>
        </w:tc>
      </w:tr>
      <w:tr w:rsidR="004E34A5" w:rsidRPr="004E34A5" w:rsidTr="00C76CBC">
        <w:trPr>
          <w:jc w:val="center"/>
        </w:trPr>
        <w:tc>
          <w:tcPr>
            <w:tcW w:w="959" w:type="dxa"/>
            <w:vAlign w:val="center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612" w:type="dxa"/>
          </w:tcPr>
          <w:p w:rsidR="004E34A5" w:rsidRPr="004E34A5" w:rsidRDefault="004E34A5" w:rsidP="00C76CB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95313,6 </w:t>
            </w:r>
          </w:p>
        </w:tc>
      </w:tr>
    </w:tbl>
    <w:p w:rsidR="004F69A2" w:rsidRPr="004E34A5" w:rsidRDefault="004F69A2" w:rsidP="004F69A2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4E34A5" w:rsidRPr="004E34A5" w:rsidRDefault="004E34A5" w:rsidP="004E34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Справка: общая площадь 9 объектов, включенных в перечень составляет 661,9 м</w:t>
      </w:r>
      <w:proofErr w:type="gramStart"/>
      <w:r w:rsidRPr="004E34A5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proofErr w:type="gramEnd"/>
      <w:r w:rsidRPr="004E34A5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2C6940" w:rsidRPr="004E34A5" w:rsidRDefault="002C6940" w:rsidP="002C6940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397CB9" w:rsidRPr="004E34A5" w:rsidRDefault="00397CB9" w:rsidP="00FC6E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В таблице 3 представлен косвенный эффект от применения данного инструмента поддержки.</w:t>
      </w:r>
    </w:p>
    <w:p w:rsidR="00397CB9" w:rsidRPr="004E34A5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Таблица 3</w:t>
      </w:r>
    </w:p>
    <w:p w:rsidR="00397CB9" w:rsidRPr="004E34A5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1"/>
        <w:gridCol w:w="2922"/>
        <w:gridCol w:w="2974"/>
        <w:gridCol w:w="3104"/>
      </w:tblGrid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Планируемый результат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Обоснование</w:t>
            </w:r>
          </w:p>
        </w:tc>
      </w:tr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0" w:type="auto"/>
          </w:tcPr>
          <w:p w:rsidR="00397CB9" w:rsidRPr="004E34A5" w:rsidRDefault="00397CB9" w:rsidP="00C84262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Увеличение </w:t>
            </w:r>
            <w:r w:rsidR="00904116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числа  субъектов предпринимательской деятельности, оказывающих платные услуги в сфере образования, здравоохранения, социальных и прочих социальных услуг  </w:t>
            </w:r>
          </w:p>
        </w:tc>
        <w:tc>
          <w:tcPr>
            <w:tcW w:w="0" w:type="auto"/>
          </w:tcPr>
          <w:p w:rsidR="00397CB9" w:rsidRPr="004E34A5" w:rsidRDefault="00397CB9" w:rsidP="002A0F7F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не менее чем на 1 % в год</w:t>
            </w:r>
            <w:r w:rsidR="00E169D5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в случае предоставления имущественной поддержки не менее 5 субъектам предпринимательской деятельности</w:t>
            </w:r>
            <w:r w:rsidR="002402D6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(1 % от 468 </w:t>
            </w:r>
            <w:r w:rsidR="002A0F7F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осуществляющих в данной сфере малых и </w:t>
            </w:r>
            <w:proofErr w:type="spellStart"/>
            <w:r w:rsidR="002A0F7F" w:rsidRPr="004E34A5">
              <w:rPr>
                <w:rFonts w:ascii="Times New Roman" w:hAnsi="Times New Roman" w:cs="Times New Roman"/>
                <w:sz w:val="26"/>
                <w:szCs w:val="26"/>
              </w:rPr>
              <w:t>микропредприятий</w:t>
            </w:r>
            <w:proofErr w:type="spellEnd"/>
            <w:r w:rsidR="002402D6" w:rsidRPr="004E34A5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E169D5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97CB9" w:rsidRPr="004E34A5" w:rsidRDefault="00D47AD1" w:rsidP="00D47AD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Результат достигается посредством п</w:t>
            </w:r>
            <w:r w:rsidR="00E169D5" w:rsidRPr="004E34A5">
              <w:rPr>
                <w:rFonts w:ascii="Times New Roman" w:hAnsi="Times New Roman" w:cs="Times New Roman"/>
                <w:sz w:val="26"/>
                <w:szCs w:val="26"/>
              </w:rPr>
              <w:t>редоставлени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="00E169D5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имущественной поддержки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Увеличение численности </w:t>
            </w:r>
            <w:proofErr w:type="spellStart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самозанятых</w:t>
            </w:r>
            <w:proofErr w:type="spellEnd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0" w:type="auto"/>
          </w:tcPr>
          <w:p w:rsidR="00397CB9" w:rsidRPr="004E34A5" w:rsidRDefault="00397CB9" w:rsidP="004E34A5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не менее чем на </w:t>
            </w:r>
            <w:r w:rsidR="00FC6E54" w:rsidRPr="004E34A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Исполнение послания Президента Российской Федерации</w:t>
            </w:r>
          </w:p>
          <w:p w:rsidR="00397CB9" w:rsidRPr="004E34A5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Стимулирование предпринимательской деятельности и </w:t>
            </w:r>
            <w:proofErr w:type="spellStart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самозанятости</w:t>
            </w:r>
            <w:proofErr w:type="spellEnd"/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Увеличение налоговых поступлений (за счет уплаты ЕНВД)</w:t>
            </w:r>
          </w:p>
        </w:tc>
        <w:tc>
          <w:tcPr>
            <w:tcW w:w="0" w:type="auto"/>
          </w:tcPr>
          <w:p w:rsidR="00397CB9" w:rsidRPr="004E34A5" w:rsidRDefault="00397CB9" w:rsidP="004E34A5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не менее чем на </w:t>
            </w:r>
            <w:r w:rsidR="004E34A5" w:rsidRPr="004E34A5">
              <w:rPr>
                <w:rFonts w:ascii="Times New Roman" w:hAnsi="Times New Roman" w:cs="Times New Roman"/>
                <w:sz w:val="26"/>
                <w:szCs w:val="26"/>
              </w:rPr>
              <w:t>140 211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 рублей в год с </w:t>
            </w:r>
            <w:r w:rsidR="00FC6E54" w:rsidRPr="004E34A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предпринимателей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Увеличение доходов муниципального бюджета</w:t>
            </w:r>
          </w:p>
        </w:tc>
      </w:tr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Увеличение числа используемого муниципального имущества</w:t>
            </w:r>
          </w:p>
        </w:tc>
        <w:tc>
          <w:tcPr>
            <w:tcW w:w="0" w:type="auto"/>
          </w:tcPr>
          <w:p w:rsidR="00397CB9" w:rsidRPr="004E34A5" w:rsidRDefault="00397CB9" w:rsidP="00FC6E54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Передача в аренду не менее </w:t>
            </w:r>
            <w:r w:rsidR="00FC6E54" w:rsidRPr="004E34A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объектов муниципального имущества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Исполнение статьи 18 Федерального закона «О развитии малого и среднего предпринимательства в Российской Федерации»</w:t>
            </w:r>
          </w:p>
        </w:tc>
      </w:tr>
      <w:tr w:rsidR="00D47AD1" w:rsidRPr="004E34A5" w:rsidTr="00AC3CA1"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0" w:type="auto"/>
          </w:tcPr>
          <w:p w:rsidR="00397CB9" w:rsidRPr="004E34A5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Приведение объектов муниципального имущества в надлежащее состояние в целях эксплуатации</w:t>
            </w:r>
          </w:p>
        </w:tc>
        <w:tc>
          <w:tcPr>
            <w:tcW w:w="0" w:type="auto"/>
          </w:tcPr>
          <w:p w:rsidR="00397CB9" w:rsidRPr="004E34A5" w:rsidRDefault="00397CB9" w:rsidP="004E34A5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Осуществление ремонта не менее чем </w:t>
            </w:r>
            <w:r w:rsidR="00FC6E54" w:rsidRPr="004E34A5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объектах муниципального имущества</w:t>
            </w:r>
          </w:p>
        </w:tc>
        <w:tc>
          <w:tcPr>
            <w:tcW w:w="0" w:type="auto"/>
          </w:tcPr>
          <w:p w:rsidR="00397CB9" w:rsidRPr="004E34A5" w:rsidRDefault="002402D6" w:rsidP="002402D6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34A5">
              <w:rPr>
                <w:rFonts w:ascii="Times New Roman" w:hAnsi="Times New Roman" w:cs="Times New Roman"/>
                <w:sz w:val="26"/>
                <w:szCs w:val="26"/>
              </w:rPr>
              <w:t>Обязательство за содержание части объектов муниципального имущества будет возложено на арендаторов, а не на управление</w:t>
            </w:r>
            <w:r w:rsidR="00397CB9" w:rsidRPr="004E34A5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муниципального </w:t>
            </w:r>
            <w:r w:rsidR="00397CB9" w:rsidRPr="004E34A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имущества администрации муниципального образования «Город Астрахань» </w:t>
            </w:r>
          </w:p>
        </w:tc>
      </w:tr>
    </w:tbl>
    <w:p w:rsidR="00397CB9" w:rsidRPr="004E34A5" w:rsidRDefault="00397CB9" w:rsidP="004E34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C6940" w:rsidRPr="004E34A5" w:rsidRDefault="00397CB9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Таким образом, п</w:t>
      </w:r>
      <w:r w:rsidR="002C6940" w:rsidRPr="004E34A5">
        <w:rPr>
          <w:rFonts w:ascii="Times New Roman" w:hAnsi="Times New Roman" w:cs="Times New Roman"/>
          <w:sz w:val="26"/>
          <w:szCs w:val="26"/>
        </w:rPr>
        <w:t>редлагаемый к утверждению проект Решения позволит:</w:t>
      </w:r>
    </w:p>
    <w:p w:rsidR="002C6940" w:rsidRPr="004E34A5" w:rsidRDefault="002C6940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- </w:t>
      </w:r>
      <w:r w:rsidR="004E34A5" w:rsidRPr="004E34A5">
        <w:rPr>
          <w:rFonts w:ascii="Times New Roman" w:hAnsi="Times New Roman" w:cs="Times New Roman"/>
          <w:sz w:val="26"/>
          <w:szCs w:val="26"/>
        </w:rPr>
        <w:t>получить</w:t>
      </w:r>
      <w:r w:rsidRPr="004E34A5">
        <w:rPr>
          <w:rFonts w:ascii="Times New Roman" w:hAnsi="Times New Roman" w:cs="Times New Roman"/>
          <w:sz w:val="26"/>
          <w:szCs w:val="26"/>
        </w:rPr>
        <w:t xml:space="preserve"> доходы муниципального бюджета за счет выплаты арендной платы (не менее </w:t>
      </w:r>
      <w:r w:rsidR="004E34A5" w:rsidRPr="004E34A5">
        <w:rPr>
          <w:rFonts w:ascii="Times New Roman" w:hAnsi="Times New Roman" w:cs="Times New Roman"/>
          <w:sz w:val="26"/>
          <w:szCs w:val="26"/>
        </w:rPr>
        <w:t xml:space="preserve">3 </w:t>
      </w:r>
      <w:r w:rsidRPr="004E34A5">
        <w:rPr>
          <w:rFonts w:ascii="Times New Roman" w:hAnsi="Times New Roman" w:cs="Times New Roman"/>
          <w:sz w:val="26"/>
          <w:szCs w:val="26"/>
        </w:rPr>
        <w:t xml:space="preserve">млн. руб. в год с </w:t>
      </w:r>
      <w:r w:rsidR="004E34A5" w:rsidRPr="004E34A5">
        <w:rPr>
          <w:rFonts w:ascii="Times New Roman" w:hAnsi="Times New Roman" w:cs="Times New Roman"/>
          <w:sz w:val="26"/>
          <w:szCs w:val="26"/>
        </w:rPr>
        <w:t xml:space="preserve">9 </w:t>
      </w:r>
      <w:r w:rsidRPr="004E34A5">
        <w:rPr>
          <w:rFonts w:ascii="Times New Roman" w:hAnsi="Times New Roman" w:cs="Times New Roman"/>
          <w:sz w:val="26"/>
          <w:szCs w:val="26"/>
        </w:rPr>
        <w:t>помещений);</w:t>
      </w:r>
    </w:p>
    <w:p w:rsidR="002C6940" w:rsidRPr="004E34A5" w:rsidRDefault="002C6940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увеличить доходы муниципального бюджета за счет выплаты налогов (ЕНВД, патент, УСН, НДФЛ) (не менее чем</w:t>
      </w:r>
      <w:r w:rsidR="00397CB9" w:rsidRPr="004E34A5">
        <w:rPr>
          <w:rFonts w:ascii="Times New Roman" w:hAnsi="Times New Roman" w:cs="Times New Roman"/>
          <w:sz w:val="26"/>
          <w:szCs w:val="26"/>
        </w:rPr>
        <w:t xml:space="preserve"> на</w:t>
      </w:r>
      <w:r w:rsidRPr="004E34A5">
        <w:rPr>
          <w:rFonts w:ascii="Times New Roman" w:hAnsi="Times New Roman" w:cs="Times New Roman"/>
          <w:sz w:val="26"/>
          <w:szCs w:val="26"/>
        </w:rPr>
        <w:t xml:space="preserve"> </w:t>
      </w:r>
      <w:r w:rsidR="004E34A5" w:rsidRPr="004E34A5">
        <w:rPr>
          <w:rFonts w:ascii="Times New Roman" w:hAnsi="Times New Roman" w:cs="Times New Roman"/>
          <w:sz w:val="26"/>
          <w:szCs w:val="26"/>
        </w:rPr>
        <w:t>140 211</w:t>
      </w:r>
      <w:r w:rsidRPr="004E34A5">
        <w:rPr>
          <w:rFonts w:ascii="Times New Roman" w:hAnsi="Times New Roman" w:cs="Times New Roman"/>
          <w:sz w:val="26"/>
          <w:szCs w:val="26"/>
        </w:rPr>
        <w:t xml:space="preserve"> рублей в год с </w:t>
      </w:r>
      <w:r w:rsidR="00FC6E54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предпринимателей в случае применения субъектом ЕНВД и осуществлении вида деятельности по оказанию бытовых услуг в соответствии с Решением Совета МО «Город Астрахань» от 24.11.2005 № 215);</w:t>
      </w:r>
    </w:p>
    <w:p w:rsidR="002C6940" w:rsidRPr="004E34A5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- о</w:t>
      </w:r>
      <w:r w:rsidR="004E34A5" w:rsidRPr="004E34A5">
        <w:rPr>
          <w:rFonts w:ascii="Times New Roman" w:hAnsi="Times New Roman" w:cs="Times New Roman"/>
          <w:sz w:val="26"/>
          <w:szCs w:val="26"/>
        </w:rPr>
        <w:t xml:space="preserve">существить ремонт не менее чем </w:t>
      </w:r>
      <w:r w:rsidR="00FC6E54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объектов муниципального имущества за счет внебюджетных источников;</w:t>
      </w:r>
    </w:p>
    <w:p w:rsidR="002C6940" w:rsidRPr="004E34A5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 xml:space="preserve">- сократить предполагаемые расходы не менее чем на </w:t>
      </w:r>
      <w:r w:rsidR="004E34A5" w:rsidRPr="004E34A5">
        <w:rPr>
          <w:rFonts w:ascii="Times New Roman" w:hAnsi="Times New Roman" w:cs="Times New Roman"/>
          <w:color w:val="000000"/>
          <w:sz w:val="26"/>
          <w:szCs w:val="26"/>
        </w:rPr>
        <w:t xml:space="preserve">47 656,8 </w:t>
      </w:r>
      <w:r w:rsidRPr="004E34A5">
        <w:rPr>
          <w:rFonts w:ascii="Times New Roman" w:hAnsi="Times New Roman" w:cs="Times New Roman"/>
          <w:sz w:val="26"/>
          <w:szCs w:val="26"/>
        </w:rPr>
        <w:t xml:space="preserve">рублей в год на содержание </w:t>
      </w:r>
      <w:r w:rsidR="00FC6E54" w:rsidRPr="004E34A5">
        <w:rPr>
          <w:rFonts w:ascii="Times New Roman" w:hAnsi="Times New Roman" w:cs="Times New Roman"/>
          <w:sz w:val="26"/>
          <w:szCs w:val="26"/>
        </w:rPr>
        <w:t>9</w:t>
      </w:r>
      <w:r w:rsidRPr="004E34A5">
        <w:rPr>
          <w:rFonts w:ascii="Times New Roman" w:hAnsi="Times New Roman" w:cs="Times New Roman"/>
          <w:sz w:val="26"/>
          <w:szCs w:val="26"/>
        </w:rPr>
        <w:t xml:space="preserve"> объектов.</w:t>
      </w:r>
    </w:p>
    <w:p w:rsidR="00D50E74" w:rsidRPr="004E34A5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Утверждение проекта Решения не повлечет за собой увеличение расходной части бюджета.</w:t>
      </w:r>
    </w:p>
    <w:p w:rsidR="00F5449A" w:rsidRPr="004E34A5" w:rsidRDefault="00F5449A" w:rsidP="001845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4E34A5">
        <w:rPr>
          <w:rFonts w:ascii="Times New Roman" w:hAnsi="Times New Roman" w:cs="Times New Roman"/>
          <w:sz w:val="26"/>
          <w:szCs w:val="26"/>
        </w:rPr>
        <w:t>Исходя из вышеизложенного, предлагается к утверждению вышеуказанный Проект решения.</w:t>
      </w:r>
    </w:p>
    <w:p w:rsidR="00F11D9D" w:rsidRPr="004E34A5" w:rsidRDefault="00F11D9D" w:rsidP="001845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8370D6" w:rsidRPr="004E34A5" w:rsidRDefault="008370D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AE4E56" w:rsidRPr="004E34A5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AE4E56" w:rsidRPr="004E34A5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B07" w:rsidRDefault="00935B07" w:rsidP="00597D7B">
      <w:pPr>
        <w:spacing w:after="0" w:line="240" w:lineRule="auto"/>
      </w:pPr>
      <w:r>
        <w:separator/>
      </w:r>
    </w:p>
  </w:endnote>
  <w:endnote w:type="continuationSeparator" w:id="0">
    <w:p w:rsidR="00935B07" w:rsidRDefault="00935B07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B07" w:rsidRDefault="00935B07" w:rsidP="00597D7B">
      <w:pPr>
        <w:spacing w:after="0" w:line="240" w:lineRule="auto"/>
      </w:pPr>
      <w:r>
        <w:separator/>
      </w:r>
    </w:p>
  </w:footnote>
  <w:footnote w:type="continuationSeparator" w:id="0">
    <w:p w:rsidR="00935B07" w:rsidRDefault="00935B07" w:rsidP="00597D7B">
      <w:pPr>
        <w:spacing w:after="0" w:line="240" w:lineRule="auto"/>
      </w:pPr>
      <w:r>
        <w:continuationSeparator/>
      </w:r>
    </w:p>
  </w:footnote>
  <w:footnote w:id="1">
    <w:p w:rsidR="004F69A2" w:rsidRPr="0044123C" w:rsidRDefault="004F69A2" w:rsidP="004F69A2">
      <w:pPr>
        <w:pStyle w:val="ab"/>
        <w:rPr>
          <w:rFonts w:ascii="Times New Roman" w:hAnsi="Times New Roman" w:cs="Times New Roman"/>
        </w:rPr>
      </w:pPr>
      <w:r w:rsidRPr="0044123C">
        <w:rPr>
          <w:rStyle w:val="ad"/>
          <w:rFonts w:ascii="Times New Roman" w:hAnsi="Times New Roman" w:cs="Times New Roman"/>
        </w:rPr>
        <w:footnoteRef/>
      </w:r>
      <w:r w:rsidRPr="0044123C">
        <w:rPr>
          <w:rFonts w:ascii="Times New Roman" w:hAnsi="Times New Roman" w:cs="Times New Roman"/>
        </w:rPr>
        <w:t xml:space="preserve"> Размер арендной платы определяется на основании отчета независимого оценщика об оценке рыночной стоимости арендной платы.</w:t>
      </w:r>
    </w:p>
  </w:footnote>
  <w:footnote w:id="2">
    <w:p w:rsidR="00620CE1" w:rsidRPr="0070277E" w:rsidRDefault="00620CE1" w:rsidP="00306F9C">
      <w:pPr>
        <w:pStyle w:val="ab"/>
        <w:jc w:val="both"/>
        <w:rPr>
          <w:rFonts w:ascii="Times New Roman" w:hAnsi="Times New Roman" w:cs="Times New Roman"/>
        </w:rPr>
      </w:pPr>
      <w:r w:rsidRPr="0070277E">
        <w:rPr>
          <w:rStyle w:val="ad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О</w:t>
      </w:r>
      <w:r w:rsidRPr="0070277E">
        <w:rPr>
          <w:rFonts w:ascii="Times New Roman" w:hAnsi="Times New Roman" w:cs="Times New Roman"/>
        </w:rPr>
        <w:t xml:space="preserve">тчеты об оценке были предоставлены управлением муниципального имущества по </w:t>
      </w:r>
      <w:r w:rsidR="004E34A5">
        <w:rPr>
          <w:rFonts w:ascii="Times New Roman" w:hAnsi="Times New Roman" w:cs="Times New Roman"/>
        </w:rPr>
        <w:t>9</w:t>
      </w:r>
      <w:r w:rsidRPr="0070277E">
        <w:rPr>
          <w:rFonts w:ascii="Times New Roman" w:hAnsi="Times New Roman" w:cs="Times New Roman"/>
        </w:rPr>
        <w:t xml:space="preserve"> объектам</w:t>
      </w:r>
      <w:r>
        <w:rPr>
          <w:rFonts w:ascii="Times New Roman" w:hAnsi="Times New Roman" w:cs="Times New Roman"/>
        </w:rPr>
        <w:t xml:space="preserve"> из </w:t>
      </w:r>
      <w:r w:rsidR="00FC6E54">
        <w:rPr>
          <w:rFonts w:ascii="Times New Roman" w:hAnsi="Times New Roman" w:cs="Times New Roman"/>
        </w:rPr>
        <w:t xml:space="preserve">19 </w:t>
      </w:r>
      <w:r>
        <w:rPr>
          <w:rFonts w:ascii="Times New Roman" w:hAnsi="Times New Roman" w:cs="Times New Roman"/>
        </w:rPr>
        <w:t>имеющихся.</w:t>
      </w:r>
      <w:r w:rsidRPr="0070277E"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597D7B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22584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6D"/>
    <w:rsid w:val="00001A76"/>
    <w:rsid w:val="00040D6B"/>
    <w:rsid w:val="000410DA"/>
    <w:rsid w:val="0004164C"/>
    <w:rsid w:val="00096BA7"/>
    <w:rsid w:val="000974EF"/>
    <w:rsid w:val="000A5FD0"/>
    <w:rsid w:val="000C4AC1"/>
    <w:rsid w:val="000C7C3D"/>
    <w:rsid w:val="000F3595"/>
    <w:rsid w:val="001012FA"/>
    <w:rsid w:val="001036B9"/>
    <w:rsid w:val="001225BA"/>
    <w:rsid w:val="0016497F"/>
    <w:rsid w:val="00165E78"/>
    <w:rsid w:val="00170927"/>
    <w:rsid w:val="00172B42"/>
    <w:rsid w:val="00174062"/>
    <w:rsid w:val="001757A8"/>
    <w:rsid w:val="001845A1"/>
    <w:rsid w:val="001E45F5"/>
    <w:rsid w:val="002332D6"/>
    <w:rsid w:val="002402D6"/>
    <w:rsid w:val="00293681"/>
    <w:rsid w:val="002A0BB9"/>
    <w:rsid w:val="002A0F7F"/>
    <w:rsid w:val="002B7870"/>
    <w:rsid w:val="002C6940"/>
    <w:rsid w:val="002E353E"/>
    <w:rsid w:val="002F3DF5"/>
    <w:rsid w:val="00306F9C"/>
    <w:rsid w:val="00336C4C"/>
    <w:rsid w:val="00346519"/>
    <w:rsid w:val="00397CB9"/>
    <w:rsid w:val="003C1F55"/>
    <w:rsid w:val="003F0EDA"/>
    <w:rsid w:val="00423CE8"/>
    <w:rsid w:val="004276BD"/>
    <w:rsid w:val="00441545"/>
    <w:rsid w:val="00455351"/>
    <w:rsid w:val="00455B4E"/>
    <w:rsid w:val="0047729A"/>
    <w:rsid w:val="00493207"/>
    <w:rsid w:val="004C47A4"/>
    <w:rsid w:val="004E34A5"/>
    <w:rsid w:val="004F4FC9"/>
    <w:rsid w:val="004F69A2"/>
    <w:rsid w:val="00530BD1"/>
    <w:rsid w:val="00564FA0"/>
    <w:rsid w:val="00597D7B"/>
    <w:rsid w:val="005A2E1A"/>
    <w:rsid w:val="005C04A2"/>
    <w:rsid w:val="005C2086"/>
    <w:rsid w:val="005E2620"/>
    <w:rsid w:val="00602370"/>
    <w:rsid w:val="00620CE1"/>
    <w:rsid w:val="00630835"/>
    <w:rsid w:val="006443FB"/>
    <w:rsid w:val="00646520"/>
    <w:rsid w:val="006709FF"/>
    <w:rsid w:val="0067767C"/>
    <w:rsid w:val="00681250"/>
    <w:rsid w:val="0068227C"/>
    <w:rsid w:val="006A2000"/>
    <w:rsid w:val="006B1003"/>
    <w:rsid w:val="00722584"/>
    <w:rsid w:val="00732C0F"/>
    <w:rsid w:val="00827256"/>
    <w:rsid w:val="008370D6"/>
    <w:rsid w:val="00862E45"/>
    <w:rsid w:val="008714EC"/>
    <w:rsid w:val="00891D21"/>
    <w:rsid w:val="008E71B5"/>
    <w:rsid w:val="00904116"/>
    <w:rsid w:val="00916C69"/>
    <w:rsid w:val="00935B07"/>
    <w:rsid w:val="00947C55"/>
    <w:rsid w:val="00962346"/>
    <w:rsid w:val="00977B4A"/>
    <w:rsid w:val="0099068C"/>
    <w:rsid w:val="0099276D"/>
    <w:rsid w:val="00996E0F"/>
    <w:rsid w:val="009A3003"/>
    <w:rsid w:val="009B3262"/>
    <w:rsid w:val="00A01841"/>
    <w:rsid w:val="00A502CA"/>
    <w:rsid w:val="00A7616D"/>
    <w:rsid w:val="00AA2053"/>
    <w:rsid w:val="00AC710A"/>
    <w:rsid w:val="00AD285B"/>
    <w:rsid w:val="00AE4E56"/>
    <w:rsid w:val="00B350F4"/>
    <w:rsid w:val="00B36DFF"/>
    <w:rsid w:val="00B8224E"/>
    <w:rsid w:val="00BA45A5"/>
    <w:rsid w:val="00BE27DC"/>
    <w:rsid w:val="00BE2FE3"/>
    <w:rsid w:val="00C14D5A"/>
    <w:rsid w:val="00C17AA1"/>
    <w:rsid w:val="00C5064B"/>
    <w:rsid w:val="00C522AE"/>
    <w:rsid w:val="00C84262"/>
    <w:rsid w:val="00CD66C9"/>
    <w:rsid w:val="00D33D65"/>
    <w:rsid w:val="00D47AD1"/>
    <w:rsid w:val="00D50E74"/>
    <w:rsid w:val="00D83D38"/>
    <w:rsid w:val="00E169D5"/>
    <w:rsid w:val="00E208A1"/>
    <w:rsid w:val="00E83C04"/>
    <w:rsid w:val="00E85682"/>
    <w:rsid w:val="00E93753"/>
    <w:rsid w:val="00EC79BF"/>
    <w:rsid w:val="00EF7707"/>
    <w:rsid w:val="00F11D9D"/>
    <w:rsid w:val="00F1791A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  <w:rsid w:val="00F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1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СЛАЩЕВА Юлия Владимировна</cp:lastModifiedBy>
  <cp:revision>57</cp:revision>
  <cp:lastPrinted>2018-10-29T06:12:00Z</cp:lastPrinted>
  <dcterms:created xsi:type="dcterms:W3CDTF">2017-08-08T03:43:00Z</dcterms:created>
  <dcterms:modified xsi:type="dcterms:W3CDTF">2018-10-31T13:56:00Z</dcterms:modified>
</cp:coreProperties>
</file>