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w:drawing>
          <wp:inline distT="0" distB="0" distL="0" distR="0">
            <wp:extent cx="1419860" cy="90297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860" cy="90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color w:val="0000FF"/>
          <w:sz w:val="32"/>
          <w:szCs w:val="32"/>
        </w:rPr>
      </w:pPr>
      <w:r>
        <w:rPr>
          <w:rFonts w:ascii="Times New Roman" w:hAnsi="Times New Roman"/>
          <w:b/>
          <w:bCs/>
          <w:color w:val="0000FF"/>
          <w:sz w:val="32"/>
          <w:szCs w:val="32"/>
        </w:rPr>
        <w:t>Пресс-релиз</w:t>
      </w:r>
    </w:p>
    <w:p>
      <w:pPr>
        <w:pStyle w:val="Style13"/>
        <w:spacing w:before="0" w:after="0"/>
        <w:jc w:val="center"/>
        <w:rPr>
          <w:rFonts w:ascii="Times New Roman" w:hAnsi="Times New Roman" w:eastAsia="Times New Roman" w:cs="Times New Roman"/>
          <w:b/>
          <w:b/>
          <w:bCs/>
          <w:szCs w:val="22"/>
        </w:rPr>
      </w:pP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Государственное Учреждение -  Управление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Пенсионного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фонда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Российской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Федерации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в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Кировском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районе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города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Астрахани Астраханской области</w:t>
      </w:r>
    </w:p>
    <w:p>
      <w:pPr>
        <w:pStyle w:val="Style13"/>
        <w:spacing w:before="0" w:after="0"/>
        <w:jc w:val="center"/>
        <w:rPr>
          <w:rFonts w:eastAsia="Arial" w:cs="Arial"/>
          <w:sz w:val="20"/>
          <w:szCs w:val="20"/>
        </w:rPr>
      </w:pPr>
      <w:r>
        <w:rPr>
          <w:rFonts w:eastAsia="Times New Roman" w:cs="Times New Roman" w:ascii="Times New Roman" w:hAnsi="Times New Roman"/>
          <w:b/>
          <w:bCs/>
          <w:szCs w:val="22"/>
        </w:rPr>
        <w:t>______________________________________________________________________</w:t>
      </w:r>
    </w:p>
    <w:p>
      <w:pPr>
        <w:pStyle w:val="Normal"/>
        <w:tabs>
          <w:tab w:val="clear" w:pos="720"/>
          <w:tab w:val="left" w:pos="8280" w:leader="none"/>
        </w:tabs>
        <w:rPr/>
      </w:pPr>
      <w:r>
        <w:rPr>
          <w:rFonts w:eastAsia="Arial" w:cs="Arial"/>
          <w:szCs w:val="20"/>
        </w:rPr>
        <w:t xml:space="preserve">414040, </w:t>
      </w:r>
      <w:r>
        <w:rPr>
          <w:szCs w:val="20"/>
        </w:rPr>
        <w:t>г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Астрахань</w:t>
      </w:r>
      <w:r>
        <w:rPr>
          <w:rFonts w:eastAsia="Arial" w:cs="Arial"/>
          <w:szCs w:val="20"/>
        </w:rPr>
        <w:t xml:space="preserve">                                                                                                                        </w:t>
      </w:r>
    </w:p>
    <w:p>
      <w:pPr>
        <w:pStyle w:val="Normal"/>
        <w:rPr>
          <w:rFonts w:ascii="Bookman Old Style" w:hAnsi="Bookman Old Style" w:cs="Bookman Old Style"/>
          <w:color w:val="000000"/>
          <w:szCs w:val="20"/>
        </w:rPr>
      </w:pPr>
      <w:r>
        <w:rPr>
          <w:szCs w:val="20"/>
        </w:rPr>
        <w:t>ул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Калинина</w:t>
      </w:r>
      <w:r>
        <w:rPr>
          <w:rFonts w:eastAsia="Arial" w:cs="Arial"/>
          <w:szCs w:val="20"/>
        </w:rPr>
        <w:t xml:space="preserve">,32                                                                                                        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/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e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-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mail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 xml:space="preserve">: </w:t>
      </w:r>
      <w:hyperlink r:id="rId3">
        <w:r>
          <w:rPr>
            <w:rFonts w:cs="Bookman Old Style" w:ascii="Bookman Old Style" w:hAnsi="Bookman Old Style"/>
            <w:sz w:val="20"/>
            <w:szCs w:val="20"/>
            <w:lang w:val="en-US"/>
          </w:rPr>
          <w:t>upfr</w:t>
        </w:r>
        <w:r>
          <w:rPr>
            <w:rFonts w:eastAsia="Bookman Old Style" w:cs="Bookman Old Style" w:ascii="Bookman Old Style" w:hAnsi="Bookman Old Style"/>
            <w:sz w:val="20"/>
            <w:szCs w:val="20"/>
            <w:lang w:val="en-US"/>
          </w:rPr>
          <w:t>15@040.</w:t>
        </w:r>
        <w:r>
          <w:rPr>
            <w:rFonts w:cs="Bookman Old Style" w:ascii="Bookman Old Style" w:hAnsi="Bookman Old Style"/>
            <w:sz w:val="20"/>
            <w:szCs w:val="20"/>
            <w:lang w:val="en-US"/>
          </w:rPr>
          <w:t>pfr</w:t>
        </w:r>
      </w:hyperlink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.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Ru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</w:r>
    </w:p>
    <w:p>
      <w:pPr>
        <w:pStyle w:val="Normal"/>
        <w:rPr>
          <w:szCs w:val="20"/>
          <w:lang w:val="en-US"/>
        </w:rPr>
      </w:pPr>
      <w:r>
        <w:rPr>
          <w:szCs w:val="20"/>
          <w:lang w:val="en-US"/>
        </w:rPr>
      </w:r>
    </w:p>
    <w:p>
      <w:pPr>
        <w:pStyle w:val="Normal"/>
        <w:rPr/>
      </w:pPr>
      <w:r>
        <w:rPr>
          <w:rFonts w:eastAsia="Arial" w:cs="Arial"/>
          <w:sz w:val="22"/>
          <w:szCs w:val="22"/>
          <w:u w:val="single"/>
          <w:lang w:val="ru-RU"/>
        </w:rPr>
        <w:t xml:space="preserve">   </w:t>
      </w:r>
      <w:r>
        <w:rPr>
          <w:rFonts w:eastAsia="Arial" w:cs="Arial"/>
          <w:sz w:val="22"/>
          <w:szCs w:val="22"/>
          <w:u w:val="single"/>
          <w:lang w:val="ru-RU"/>
        </w:rPr>
        <w:t>Июль</w:t>
      </w:r>
      <w:r>
        <w:rPr>
          <w:rFonts w:eastAsia="Arial" w:cs="Arial"/>
          <w:color w:val="00000A"/>
          <w:kern w:val="0"/>
          <w:sz w:val="22"/>
          <w:szCs w:val="22"/>
          <w:u w:val="single"/>
          <w:lang w:val="ru-RU" w:eastAsia="ru-RU" w:bidi="ar-SA"/>
        </w:rPr>
        <w:t xml:space="preserve"> 2020</w:t>
      </w:r>
      <w:r>
        <w:rPr>
          <w:rFonts w:eastAsia="Arial" w:cs="Arial"/>
          <w:sz w:val="22"/>
          <w:szCs w:val="22"/>
          <w:u w:val="single"/>
          <w:lang w:val="en-US"/>
        </w:rPr>
        <w:t xml:space="preserve"> </w:t>
      </w:r>
      <w:r>
        <w:rPr>
          <w:sz w:val="22"/>
          <w:szCs w:val="22"/>
        </w:rPr>
        <w:t>г</w:t>
      </w:r>
      <w:r>
        <w:rPr>
          <w:rFonts w:eastAsia="Arial" w:cs="Arial"/>
          <w:sz w:val="22"/>
          <w:szCs w:val="22"/>
          <w:lang w:val="en-US"/>
        </w:rPr>
        <w:t xml:space="preserve">. </w:t>
      </w:r>
    </w:p>
    <w:p>
      <w:pPr>
        <w:pStyle w:val="Normal"/>
        <w:rPr>
          <w:rFonts w:eastAsia="Arial" w:cs="Arial"/>
          <w:sz w:val="22"/>
          <w:szCs w:val="22"/>
          <w:lang w:val="en-US"/>
        </w:rPr>
      </w:pPr>
      <w:r>
        <w:rPr>
          <w:rFonts w:eastAsia="Arial" w:cs="Arial"/>
          <w:sz w:val="22"/>
          <w:szCs w:val="22"/>
          <w:lang w:val="en-US"/>
        </w:rPr>
      </w:r>
    </w:p>
    <w:p>
      <w:pPr>
        <w:pStyle w:val="Normal"/>
        <w:rPr>
          <w:rFonts w:eastAsia="Arial" w:cs="Arial"/>
          <w:sz w:val="22"/>
          <w:szCs w:val="22"/>
          <w:lang w:val="en-US"/>
        </w:rPr>
      </w:pPr>
      <w:r>
        <w:rPr>
          <w:rFonts w:eastAsia="Arial" w:cs="Arial"/>
          <w:sz w:val="22"/>
          <w:szCs w:val="22"/>
          <w:lang w:val="en-US"/>
        </w:rPr>
      </w:r>
    </w:p>
    <w:p>
      <w:pPr>
        <w:pStyle w:val="Style22"/>
        <w:jc w:val="center"/>
        <w:rPr>
          <w:rFonts w:ascii="Times New Roman" w:hAnsi="Times New Roman"/>
          <w:b/>
          <w:b/>
          <w:bCs/>
          <w:color w:val="0000FF"/>
          <w:sz w:val="26"/>
          <w:szCs w:val="26"/>
        </w:rPr>
      </w:pPr>
      <w:r>
        <w:rPr>
          <w:rFonts w:ascii="Times New Roman" w:hAnsi="Times New Roman"/>
          <w:b/>
          <w:bCs/>
          <w:color w:val="0000FF"/>
          <w:sz w:val="26"/>
          <w:szCs w:val="26"/>
        </w:rPr>
        <w:t>НОВШЕСТВА В ПРОГРАММЕ МАТЕРИНСКОГО</w:t>
      </w:r>
    </w:p>
    <w:p>
      <w:pPr>
        <w:pStyle w:val="Style22"/>
        <w:jc w:val="center"/>
        <w:rPr>
          <w:rFonts w:ascii="Times New Roman" w:hAnsi="Times New Roman"/>
          <w:b/>
          <w:b/>
          <w:bCs/>
          <w:color w:val="0000FF"/>
          <w:sz w:val="26"/>
          <w:szCs w:val="26"/>
        </w:rPr>
      </w:pPr>
      <w:r>
        <w:rPr>
          <w:rFonts w:ascii="Times New Roman" w:hAnsi="Times New Roman"/>
          <w:b/>
          <w:bCs/>
          <w:color w:val="0000FF"/>
          <w:sz w:val="26"/>
          <w:szCs w:val="26"/>
        </w:rPr>
      </w:r>
    </w:p>
    <w:p>
      <w:pPr>
        <w:pStyle w:val="Style22"/>
        <w:jc w:val="center"/>
        <w:rPr>
          <w:rFonts w:ascii="Times New Roman" w:hAnsi="Times New Roman"/>
          <w:b/>
          <w:b/>
          <w:bCs/>
          <w:color w:val="0000FF"/>
          <w:sz w:val="26"/>
          <w:szCs w:val="26"/>
        </w:rPr>
      </w:pPr>
      <w:r>
        <w:rPr>
          <w:rFonts w:eastAsia="Arial" w:cs="Arial" w:ascii="Times New Roman" w:hAnsi="Times New Roman"/>
          <w:b/>
          <w:bCs/>
          <w:color w:val="0000FF"/>
          <w:sz w:val="26"/>
          <w:szCs w:val="26"/>
          <w:lang w:val="en-US"/>
        </w:rPr>
        <w:t xml:space="preserve"> </w:t>
      </w:r>
      <w:r>
        <w:rPr>
          <w:rFonts w:eastAsia="Arial" w:cs="Arial" w:ascii="Times New Roman" w:hAnsi="Times New Roman"/>
          <w:b/>
          <w:bCs/>
          <w:color w:val="0000FF"/>
          <w:sz w:val="26"/>
          <w:szCs w:val="26"/>
          <w:lang w:val="en-US"/>
        </w:rPr>
        <w:t>КАПИТАЛА</w:t>
      </w:r>
    </w:p>
    <w:p>
      <w:pPr>
        <w:pStyle w:val="Style14"/>
        <w:spacing w:lineRule="auto" w:line="36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Style14"/>
        <w:spacing w:lineRule="auto" w:line="360"/>
        <w:jc w:val="both"/>
        <w:rPr/>
      </w:pPr>
      <w:r>
        <w:rPr>
          <w:rFonts w:ascii="Times New Roman" w:hAnsi="Times New Roman"/>
          <w:sz w:val="26"/>
          <w:szCs w:val="26"/>
        </w:rPr>
        <w:tab/>
        <w:t xml:space="preserve">В программу материнского (семейного) капитала внесен ряд значимых изменений. </w:t>
      </w:r>
    </w:p>
    <w:p>
      <w:pPr>
        <w:pStyle w:val="Style14"/>
        <w:spacing w:lineRule="auto" w:line="360"/>
        <w:jc w:val="both"/>
        <w:rPr/>
      </w:pPr>
      <w:r>
        <w:rPr>
          <w:rFonts w:ascii="Times New Roman" w:hAnsi="Times New Roman"/>
          <w:sz w:val="26"/>
          <w:szCs w:val="26"/>
        </w:rPr>
        <w:tab/>
        <w:t xml:space="preserve">С начала марта 2020 года территориальные органы ПФР  принимают заявления на получение сертификата на материнский (семейный) капитал в связи с рождением первого ребенка. </w:t>
      </w:r>
    </w:p>
    <w:p>
      <w:pPr>
        <w:pStyle w:val="Style22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i/>
          <w:iCs/>
          <w:color w:val="0000FF"/>
          <w:sz w:val="26"/>
          <w:szCs w:val="26"/>
        </w:rPr>
        <w:t xml:space="preserve">                                  </w:t>
      </w:r>
      <w:r>
        <w:rPr>
          <w:rFonts w:ascii="Times New Roman" w:hAnsi="Times New Roman"/>
          <w:b/>
          <w:bCs/>
          <w:i/>
          <w:iCs/>
          <w:color w:val="0000FF"/>
          <w:sz w:val="26"/>
          <w:szCs w:val="26"/>
        </w:rPr>
        <w:t>Материнский капитал за первого ребенка</w:t>
      </w:r>
    </w:p>
    <w:p>
      <w:pPr>
        <w:pStyle w:val="Style14"/>
        <w:spacing w:lineRule="auto" w:line="360"/>
        <w:jc w:val="both"/>
        <w:rPr/>
      </w:pPr>
      <w:r>
        <w:rPr/>
        <w:tab/>
      </w:r>
      <w:r>
        <w:rPr>
          <w:rFonts w:ascii="Times New Roman" w:hAnsi="Times New Roman"/>
          <w:sz w:val="26"/>
          <w:szCs w:val="26"/>
        </w:rPr>
        <w:t>Одним из главных нововведений является распространение программы материнского капитала на первого ребенка. Все семьи, в которых первенец рожден или усыновлен начиная с 1 января 2020 года, получили право на материнский капитал в размере 466617 рублей.</w:t>
      </w:r>
    </w:p>
    <w:p>
      <w:pPr>
        <w:pStyle w:val="Style22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i/>
          <w:iCs/>
          <w:color w:val="0000FF"/>
          <w:sz w:val="26"/>
          <w:szCs w:val="26"/>
        </w:rPr>
        <w:t xml:space="preserve">                   </w:t>
      </w:r>
      <w:r>
        <w:rPr>
          <w:rFonts w:ascii="Times New Roman" w:hAnsi="Times New Roman"/>
          <w:b/>
          <w:bCs/>
          <w:i/>
          <w:iCs/>
          <w:color w:val="0000FF"/>
          <w:sz w:val="26"/>
          <w:szCs w:val="26"/>
        </w:rPr>
        <w:t>Увеличение суммы материнского капитала за второго ребенка</w:t>
      </w:r>
    </w:p>
    <w:p>
      <w:pPr>
        <w:pStyle w:val="Style14"/>
        <w:spacing w:lineRule="auto" w:line="360"/>
        <w:jc w:val="both"/>
        <w:rPr/>
      </w:pPr>
      <w:r>
        <w:rPr/>
        <w:tab/>
      </w:r>
      <w:r>
        <w:rPr>
          <w:rFonts w:ascii="Times New Roman" w:hAnsi="Times New Roman"/>
          <w:sz w:val="26"/>
          <w:szCs w:val="26"/>
        </w:rPr>
        <w:t xml:space="preserve">Для семей, в которых с 2020 года появился второй ребенок, материнский капитал дополнительно увеличивается на 150 тыс. рублей и таким образом составляет 616617 рублей. </w:t>
        <w:tab/>
        <w:t>Такая же сумма полагается за третьего, четвертого и любого следующего ребенка, рожденного или усыновленного с 2020 года, если раньше у семьи не было права на материнский капитал (например, если первые два ребенка появились до введения материнского капитала).</w:t>
      </w:r>
    </w:p>
    <w:p>
      <w:pPr>
        <w:pStyle w:val="Style22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Style14"/>
        <w:spacing w:before="0" w:after="120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15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/>
        </w:rPr>
        <w:t>Начальник УПФР                                                                             О. Е. Моисеева</w:t>
      </w:r>
      <w:r>
        <w:rPr>
          <w:rFonts w:ascii="Times New Roman" w:hAnsi="Times New Roman"/>
          <w:color w:val="00000A"/>
          <w:sz w:val="26"/>
          <w:szCs w:val="26"/>
          <w:u w:val="none"/>
        </w:rPr>
        <w:t xml:space="preserve">                                                                        </w:t>
      </w:r>
    </w:p>
    <w:sectPr>
      <w:type w:val="nextPage"/>
      <w:pgSz w:w="11906" w:h="16838"/>
      <w:pgMar w:left="915" w:right="745" w:header="0" w:top="840" w:footer="0" w:bottom="398" w:gutter="0"/>
      <w:pgNumType w:fmt="decimal"/>
      <w:formProt w:val="false"/>
      <w:textDirection w:val="lrTb"/>
      <w:docGrid w:type="default" w:linePitch="360" w:charSpace="163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Wingdings">
    <w:charset w:val="cc"/>
    <w:family w:val="roman"/>
    <w:pitch w:val="variable"/>
  </w:font>
  <w:font w:name="StarSymbol">
    <w:altName w:val="Arial Unicode MS"/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Courier New">
    <w:charset w:val="cc"/>
    <w:family w:val="roman"/>
    <w:pitch w:val="variable"/>
  </w:font>
  <w:font w:name="Verdanal">
    <w:charset w:val="cc"/>
    <w:family w:val="roman"/>
    <w:pitch w:val="variable"/>
  </w:font>
  <w:font w:name="Liberation Mono">
    <w:altName w:val="Courier New"/>
    <w:charset w:val="cc"/>
    <w:family w:val="roman"/>
    <w:pitch w:val="variable"/>
  </w:font>
  <w:font w:name="Bookman Old Style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isplayBackgroundShape/>
  <w:embedSystemFonts/>
  <w:defaultTabStop w:val="720"/>
  <w:compat>
    <w:doNotExpandShiftReturn/>
  </w:compat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semiHidden="0" w:unhideWhenUsed="0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Lucida Sans Unicode" w:cs="Times New Roman"/>
      <w:color w:val="00000A"/>
      <w:kern w:val="0"/>
      <w:sz w:val="20"/>
      <w:szCs w:val="24"/>
      <w:lang w:val="ru-RU" w:eastAsia="ru-RU" w:bidi="ar-SA"/>
    </w:rPr>
  </w:style>
  <w:style w:type="paragraph" w:styleId="1">
    <w:name w:val="Heading 1"/>
    <w:basedOn w:val="Style13"/>
    <w:qFormat/>
    <w:rsid w:val="00f079d5"/>
    <w:pPr>
      <w:tabs>
        <w:tab w:val="clear" w:pos="720"/>
        <w:tab w:val="left" w:pos="0" w:leader="none"/>
      </w:tabs>
      <w:ind w:left="432" w:hanging="432"/>
      <w:outlineLvl w:val="0"/>
    </w:pPr>
    <w:rPr>
      <w:b/>
      <w:bCs/>
      <w:sz w:val="36"/>
      <w:szCs w:val="36"/>
    </w:rPr>
  </w:style>
  <w:style w:type="paragraph" w:styleId="2">
    <w:name w:val="Heading 2"/>
    <w:basedOn w:val="Style13"/>
    <w:qFormat/>
    <w:rsid w:val="00f079d5"/>
    <w:pPr>
      <w:tabs>
        <w:tab w:val="clear" w:pos="720"/>
        <w:tab w:val="left" w:pos="0" w:leader="none"/>
      </w:tabs>
      <w:spacing w:before="200" w:after="120"/>
      <w:ind w:left="576" w:hanging="576"/>
      <w:outlineLvl w:val="1"/>
    </w:pPr>
    <w:rPr>
      <w:b/>
      <w:bCs/>
      <w:sz w:val="32"/>
      <w:szCs w:val="32"/>
    </w:rPr>
  </w:style>
  <w:style w:type="paragraph" w:styleId="3">
    <w:name w:val="Heading 3"/>
    <w:basedOn w:val="Style13"/>
    <w:qFormat/>
    <w:rsid w:val="00f079d5"/>
    <w:pPr>
      <w:tabs>
        <w:tab w:val="clear" w:pos="720"/>
        <w:tab w:val="left" w:pos="0" w:leader="none"/>
      </w:tabs>
      <w:spacing w:before="140" w:after="120"/>
      <w:ind w:left="720" w:hanging="720"/>
      <w:outlineLvl w:val="2"/>
    </w:pPr>
    <w:rPr>
      <w:b/>
      <w:bCs/>
    </w:rPr>
  </w:style>
  <w:style w:type="paragraph" w:styleId="4">
    <w:name w:val="Heading 4"/>
    <w:basedOn w:val="Style13"/>
    <w:qFormat/>
    <w:rsid w:val="00f079d5"/>
    <w:pPr>
      <w:tabs>
        <w:tab w:val="clear" w:pos="720"/>
        <w:tab w:val="left" w:pos="0" w:leader="none"/>
      </w:tabs>
      <w:spacing w:before="120" w:after="120"/>
      <w:ind w:left="864" w:hanging="864"/>
      <w:outlineLvl w:val="3"/>
    </w:pPr>
    <w:rPr>
      <w:b/>
      <w:bCs/>
      <w:i/>
      <w:iCs/>
      <w:sz w:val="27"/>
      <w:szCs w:val="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f079d5"/>
    <w:rPr/>
  </w:style>
  <w:style w:type="character" w:styleId="WW8Num1z1" w:customStyle="1">
    <w:name w:val="WW8Num1z1"/>
    <w:qFormat/>
    <w:rsid w:val="00f079d5"/>
    <w:rPr/>
  </w:style>
  <w:style w:type="character" w:styleId="WW8Num1z2" w:customStyle="1">
    <w:name w:val="WW8Num1z2"/>
    <w:qFormat/>
    <w:rsid w:val="00f079d5"/>
    <w:rPr/>
  </w:style>
  <w:style w:type="character" w:styleId="WW8Num1z3" w:customStyle="1">
    <w:name w:val="WW8Num1z3"/>
    <w:qFormat/>
    <w:rsid w:val="00f079d5"/>
    <w:rPr/>
  </w:style>
  <w:style w:type="character" w:styleId="WW8Num1z4" w:customStyle="1">
    <w:name w:val="WW8Num1z4"/>
    <w:qFormat/>
    <w:rsid w:val="00f079d5"/>
    <w:rPr/>
  </w:style>
  <w:style w:type="character" w:styleId="WW8Num1z5" w:customStyle="1">
    <w:name w:val="WW8Num1z5"/>
    <w:qFormat/>
    <w:rsid w:val="00f079d5"/>
    <w:rPr/>
  </w:style>
  <w:style w:type="character" w:styleId="WW8Num1z6" w:customStyle="1">
    <w:name w:val="WW8Num1z6"/>
    <w:qFormat/>
    <w:rsid w:val="00f079d5"/>
    <w:rPr/>
  </w:style>
  <w:style w:type="character" w:styleId="WW8Num1z7" w:customStyle="1">
    <w:name w:val="WW8Num1z7"/>
    <w:qFormat/>
    <w:rsid w:val="00f079d5"/>
    <w:rPr/>
  </w:style>
  <w:style w:type="character" w:styleId="WW8Num1z8" w:customStyle="1">
    <w:name w:val="WW8Num1z8"/>
    <w:qFormat/>
    <w:rsid w:val="00f079d5"/>
    <w:rPr/>
  </w:style>
  <w:style w:type="character" w:styleId="WW8Num2z0" w:customStyle="1">
    <w:name w:val="WW8Num2z0"/>
    <w:qFormat/>
    <w:rsid w:val="00f079d5"/>
    <w:rPr>
      <w:rFonts w:ascii="Wingdings" w:hAnsi="Wingdings" w:cs="Wingdings"/>
      <w:sz w:val="24"/>
      <w:szCs w:val="24"/>
    </w:rPr>
  </w:style>
  <w:style w:type="character" w:styleId="WW8Num3z0" w:customStyle="1">
    <w:name w:val="WW8Num3z0"/>
    <w:qFormat/>
    <w:rsid w:val="00f079d5"/>
    <w:rPr>
      <w:rFonts w:ascii="Wingdings" w:hAnsi="Wingdings" w:cs="Wingdings"/>
      <w:color w:val="3333FF"/>
      <w:sz w:val="26"/>
      <w:szCs w:val="26"/>
    </w:rPr>
  </w:style>
  <w:style w:type="character" w:styleId="WW8Num4z0" w:customStyle="1">
    <w:name w:val="WW8Num4z0"/>
    <w:qFormat/>
    <w:rsid w:val="00f079d5"/>
    <w:rPr>
      <w:rFonts w:ascii="Wingdings" w:hAnsi="Wingdings" w:cs="Wingdings"/>
    </w:rPr>
  </w:style>
  <w:style w:type="character" w:styleId="WW8Num5z0" w:customStyle="1">
    <w:name w:val="WW8Num5z0"/>
    <w:qFormat/>
    <w:rsid w:val="00f079d5"/>
    <w:rPr>
      <w:rFonts w:ascii="Wingdings" w:hAnsi="Wingdings" w:cs="Wingdings"/>
    </w:rPr>
  </w:style>
  <w:style w:type="character" w:styleId="WW8Num2z1" w:customStyle="1">
    <w:name w:val="WW8Num2z1"/>
    <w:qFormat/>
    <w:rsid w:val="00f079d5"/>
    <w:rPr/>
  </w:style>
  <w:style w:type="character" w:styleId="WW8Num2z2" w:customStyle="1">
    <w:name w:val="WW8Num2z2"/>
    <w:qFormat/>
    <w:rsid w:val="00f079d5"/>
    <w:rPr/>
  </w:style>
  <w:style w:type="character" w:styleId="WW8Num2z3" w:customStyle="1">
    <w:name w:val="WW8Num2z3"/>
    <w:qFormat/>
    <w:rsid w:val="00f079d5"/>
    <w:rPr/>
  </w:style>
  <w:style w:type="character" w:styleId="WW8Num2z4" w:customStyle="1">
    <w:name w:val="WW8Num2z4"/>
    <w:qFormat/>
    <w:rsid w:val="00f079d5"/>
    <w:rPr/>
  </w:style>
  <w:style w:type="character" w:styleId="WW8Num2z5" w:customStyle="1">
    <w:name w:val="WW8Num2z5"/>
    <w:qFormat/>
    <w:rsid w:val="00f079d5"/>
    <w:rPr/>
  </w:style>
  <w:style w:type="character" w:styleId="WW8Num2z6" w:customStyle="1">
    <w:name w:val="WW8Num2z6"/>
    <w:qFormat/>
    <w:rsid w:val="00f079d5"/>
    <w:rPr/>
  </w:style>
  <w:style w:type="character" w:styleId="WW8Num2z7" w:customStyle="1">
    <w:name w:val="WW8Num2z7"/>
    <w:qFormat/>
    <w:rsid w:val="00f079d5"/>
    <w:rPr/>
  </w:style>
  <w:style w:type="character" w:styleId="WW8Num2z8" w:customStyle="1">
    <w:name w:val="WW8Num2z8"/>
    <w:qFormat/>
    <w:rsid w:val="00f079d5"/>
    <w:rPr/>
  </w:style>
  <w:style w:type="character" w:styleId="WW8Num6z0" w:customStyle="1">
    <w:name w:val="WW8Num6z0"/>
    <w:qFormat/>
    <w:rsid w:val="00f079d5"/>
    <w:rPr>
      <w:rFonts w:ascii="Wingdings" w:hAnsi="Wingdings" w:cs="Wingdings"/>
    </w:rPr>
  </w:style>
  <w:style w:type="character" w:styleId="AbsatzStandardschriftart" w:customStyle="1">
    <w:name w:val="Absatz-Standardschriftart"/>
    <w:qFormat/>
    <w:rsid w:val="00f079d5"/>
    <w:rPr/>
  </w:style>
  <w:style w:type="character" w:styleId="WWAbsatzStandardschriftart" w:customStyle="1">
    <w:name w:val="WW-Absatz-Standardschriftart"/>
    <w:qFormat/>
    <w:rsid w:val="00f079d5"/>
    <w:rPr/>
  </w:style>
  <w:style w:type="character" w:styleId="WWAbsatzStandardschriftart1" w:customStyle="1">
    <w:name w:val="WW-Absatz-Standardschriftart1"/>
    <w:qFormat/>
    <w:rsid w:val="00f079d5"/>
    <w:rPr/>
  </w:style>
  <w:style w:type="character" w:styleId="WWAbsatzStandardschriftart11" w:customStyle="1">
    <w:name w:val="WW-Absatz-Standardschriftart11"/>
    <w:qFormat/>
    <w:rsid w:val="00f079d5"/>
    <w:rPr/>
  </w:style>
  <w:style w:type="character" w:styleId="WWAbsatzStandardschriftart111" w:customStyle="1">
    <w:name w:val="WW-Absatz-Standardschriftart111"/>
    <w:qFormat/>
    <w:rsid w:val="00f079d5"/>
    <w:rPr/>
  </w:style>
  <w:style w:type="character" w:styleId="WWAbsatzStandardschriftart1111" w:customStyle="1">
    <w:name w:val="WW-Absatz-Standardschriftart1111"/>
    <w:qFormat/>
    <w:rsid w:val="00f079d5"/>
    <w:rPr/>
  </w:style>
  <w:style w:type="character" w:styleId="WWAbsatzStandardschriftart11111" w:customStyle="1">
    <w:name w:val="WW-Absatz-Standardschriftart11111"/>
    <w:qFormat/>
    <w:rsid w:val="00f079d5"/>
    <w:rPr/>
  </w:style>
  <w:style w:type="character" w:styleId="WWAbsatzStandardschriftart111111" w:customStyle="1">
    <w:name w:val="WW-Absatz-Standardschriftart111111"/>
    <w:qFormat/>
    <w:rsid w:val="00f079d5"/>
    <w:rPr/>
  </w:style>
  <w:style w:type="character" w:styleId="WWAbsatzStandardschriftart1111111" w:customStyle="1">
    <w:name w:val="WW-Absatz-Standardschriftart1111111"/>
    <w:qFormat/>
    <w:rsid w:val="00f079d5"/>
    <w:rPr/>
  </w:style>
  <w:style w:type="character" w:styleId="WWAbsatzStandardschriftart11111111" w:customStyle="1">
    <w:name w:val="WW-Absatz-Standardschriftart11111111"/>
    <w:qFormat/>
    <w:rsid w:val="00f079d5"/>
    <w:rPr/>
  </w:style>
  <w:style w:type="character" w:styleId="WWAbsatzStandardschriftart111111111" w:customStyle="1">
    <w:name w:val="WW-Absatz-Standardschriftart111111111"/>
    <w:qFormat/>
    <w:rsid w:val="00f079d5"/>
    <w:rPr/>
  </w:style>
  <w:style w:type="character" w:styleId="WWAbsatzStandardschriftart1111111111" w:customStyle="1">
    <w:name w:val="WW-Absatz-Standardschriftart1111111111"/>
    <w:qFormat/>
    <w:rsid w:val="00f079d5"/>
    <w:rPr/>
  </w:style>
  <w:style w:type="character" w:styleId="WWAbsatzStandardschriftart11111111111" w:customStyle="1">
    <w:name w:val="WW-Absatz-Standardschriftart11111111111"/>
    <w:qFormat/>
    <w:rsid w:val="00f079d5"/>
    <w:rPr/>
  </w:style>
  <w:style w:type="character" w:styleId="WWAbsatzStandardschriftart111111111111" w:customStyle="1">
    <w:name w:val="WW-Absatz-Standardschriftart111111111111"/>
    <w:qFormat/>
    <w:rsid w:val="00f079d5"/>
    <w:rPr/>
  </w:style>
  <w:style w:type="character" w:styleId="WWAbsatzStandardschriftart1111111111111" w:customStyle="1">
    <w:name w:val="WW-Absatz-Standardschriftart1111111111111"/>
    <w:qFormat/>
    <w:rsid w:val="00f079d5"/>
    <w:rPr/>
  </w:style>
  <w:style w:type="character" w:styleId="WWAbsatzStandardschriftart11111111111111" w:customStyle="1">
    <w:name w:val="WW-Absatz-Standardschriftart11111111111111"/>
    <w:qFormat/>
    <w:rsid w:val="00f079d5"/>
    <w:rPr/>
  </w:style>
  <w:style w:type="character" w:styleId="WWAbsatzStandardschriftart111111111111111" w:customStyle="1">
    <w:name w:val="WW-Absatz-Standardschriftart111111111111111"/>
    <w:qFormat/>
    <w:rsid w:val="00f079d5"/>
    <w:rPr/>
  </w:style>
  <w:style w:type="character" w:styleId="WWAbsatzStandardschriftart1111111111111111" w:customStyle="1">
    <w:name w:val="WW-Absatz-Standardschriftart1111111111111111"/>
    <w:qFormat/>
    <w:rsid w:val="00f079d5"/>
    <w:rPr/>
  </w:style>
  <w:style w:type="character" w:styleId="WWAbsatzStandardschriftart11111111111111111" w:customStyle="1">
    <w:name w:val="WW-Absatz-Standardschriftart11111111111111111"/>
    <w:qFormat/>
    <w:rsid w:val="00f079d5"/>
    <w:rPr/>
  </w:style>
  <w:style w:type="character" w:styleId="WWAbsatzStandardschriftart111111111111111111" w:customStyle="1">
    <w:name w:val="WW-Absatz-Standardschriftart111111111111111111"/>
    <w:qFormat/>
    <w:rsid w:val="00f079d5"/>
    <w:rPr/>
  </w:style>
  <w:style w:type="character" w:styleId="WWAbsatzStandardschriftart1111111111111111111" w:customStyle="1">
    <w:name w:val="WW-Absatz-Standardschriftart1111111111111111111"/>
    <w:qFormat/>
    <w:rsid w:val="00f079d5"/>
    <w:rPr/>
  </w:style>
  <w:style w:type="character" w:styleId="WWAbsatzStandardschriftart11111111111111111111" w:customStyle="1">
    <w:name w:val="WW-Absatz-Standardschriftart11111111111111111111"/>
    <w:qFormat/>
    <w:rsid w:val="00f079d5"/>
    <w:rPr/>
  </w:style>
  <w:style w:type="character" w:styleId="WWAbsatzStandardschriftart111111111111111111111" w:customStyle="1">
    <w:name w:val="WW-Absatz-Standardschriftart111111111111111111111"/>
    <w:qFormat/>
    <w:rsid w:val="00f079d5"/>
    <w:rPr/>
  </w:style>
  <w:style w:type="character" w:styleId="WWAbsatzStandardschriftart1111111111111111111111" w:customStyle="1">
    <w:name w:val="WW-Absatz-Standardschriftart1111111111111111111111"/>
    <w:qFormat/>
    <w:rsid w:val="00f079d5"/>
    <w:rPr/>
  </w:style>
  <w:style w:type="character" w:styleId="WWAbsatzStandardschriftart11111111111111111111111" w:customStyle="1">
    <w:name w:val="WW-Absatz-Standardschriftart11111111111111111111111"/>
    <w:qFormat/>
    <w:rsid w:val="00f079d5"/>
    <w:rPr/>
  </w:style>
  <w:style w:type="character" w:styleId="WWAbsatzStandardschriftart111111111111111111111111" w:customStyle="1">
    <w:name w:val="WW-Absatz-Standardschriftart111111111111111111111111"/>
    <w:qFormat/>
    <w:rsid w:val="00f079d5"/>
    <w:rPr/>
  </w:style>
  <w:style w:type="character" w:styleId="WWAbsatzStandardschriftart1111111111111111111111111" w:customStyle="1">
    <w:name w:val="WW-Absatz-Standardschriftart1111111111111111111111111"/>
    <w:qFormat/>
    <w:rsid w:val="00f079d5"/>
    <w:rPr/>
  </w:style>
  <w:style w:type="character" w:styleId="WWAbsatzStandardschriftart11111111111111111111111111" w:customStyle="1">
    <w:name w:val="WW-Absatz-Standardschriftart11111111111111111111111111"/>
    <w:qFormat/>
    <w:rsid w:val="00f079d5"/>
    <w:rPr/>
  </w:style>
  <w:style w:type="character" w:styleId="WWAbsatzStandardschriftart111111111111111111111111111" w:customStyle="1">
    <w:name w:val="WW-Absatz-Standardschriftart111111111111111111111111111"/>
    <w:qFormat/>
    <w:rsid w:val="00f079d5"/>
    <w:rPr/>
  </w:style>
  <w:style w:type="character" w:styleId="WWAbsatzStandardschriftart1111111111111111111111111111" w:customStyle="1">
    <w:name w:val="WW-Absatz-Standardschriftart1111111111111111111111111111"/>
    <w:qFormat/>
    <w:rsid w:val="00f079d5"/>
    <w:rPr/>
  </w:style>
  <w:style w:type="character" w:styleId="WWAbsatzStandardschriftart11111111111111111111111111111" w:customStyle="1">
    <w:name w:val="WW-Absatz-Standardschriftart11111111111111111111111111111"/>
    <w:qFormat/>
    <w:rsid w:val="00f079d5"/>
    <w:rPr/>
  </w:style>
  <w:style w:type="character" w:styleId="21" w:customStyle="1">
    <w:name w:val="Основной шрифт абзаца2"/>
    <w:qFormat/>
    <w:rsid w:val="00f079d5"/>
    <w:rPr/>
  </w:style>
  <w:style w:type="character" w:styleId="11" w:customStyle="1">
    <w:name w:val="Основной шрифт абзаца1"/>
    <w:qFormat/>
    <w:rsid w:val="00f079d5"/>
    <w:rPr/>
  </w:style>
  <w:style w:type="character" w:styleId="WWAbsatzStandardschriftart111111111111111111111111111111" w:customStyle="1">
    <w:name w:val="WW-Absatz-Standardschriftart111111111111111111111111111111"/>
    <w:qFormat/>
    <w:rsid w:val="00f079d5"/>
    <w:rPr/>
  </w:style>
  <w:style w:type="character" w:styleId="WWAbsatzStandardschriftart1111111111111111111111111111111" w:customStyle="1">
    <w:name w:val="WW-Absatz-Standardschriftart1111111111111111111111111111111"/>
    <w:qFormat/>
    <w:rsid w:val="00f079d5"/>
    <w:rPr/>
  </w:style>
  <w:style w:type="character" w:styleId="WWAbsatzStandardschriftart11111111111111111111111111111111" w:customStyle="1">
    <w:name w:val="WW-Absatz-Standardschriftart11111111111111111111111111111111"/>
    <w:qFormat/>
    <w:rsid w:val="00f079d5"/>
    <w:rPr/>
  </w:style>
  <w:style w:type="character" w:styleId="WWAbsatzStandardschriftart111111111111111111111111111111111" w:customStyle="1">
    <w:name w:val="WW-Absatz-Standardschriftart111111111111111111111111111111111"/>
    <w:qFormat/>
    <w:rsid w:val="00f079d5"/>
    <w:rPr/>
  </w:style>
  <w:style w:type="character" w:styleId="Style10" w:customStyle="1">
    <w:name w:val="Маркеры списка"/>
    <w:qFormat/>
    <w:rsid w:val="00f079d5"/>
    <w:rPr>
      <w:rFonts w:ascii="StarSymbol" w:hAnsi="StarSymbol" w:eastAsia="StarSymbol" w:cs="StarSymbol"/>
      <w:sz w:val="18"/>
      <w:szCs w:val="18"/>
    </w:rPr>
  </w:style>
  <w:style w:type="character" w:styleId="Style11" w:customStyle="1">
    <w:name w:val="Символ нумерации"/>
    <w:qFormat/>
    <w:rsid w:val="00f079d5"/>
    <w:rPr/>
  </w:style>
  <w:style w:type="character" w:styleId="Style12">
    <w:name w:val="Интернет-ссылка"/>
    <w:rsid w:val="00f079d5"/>
    <w:rPr>
      <w:color w:val="000080"/>
      <w:u w:val="single"/>
    </w:rPr>
  </w:style>
  <w:style w:type="character" w:styleId="WW8NumSt4z0" w:customStyle="1">
    <w:name w:val="WW8NumSt4z0"/>
    <w:qFormat/>
    <w:rsid w:val="00f079d5"/>
    <w:rPr>
      <w:rFonts w:ascii="Symbol" w:hAnsi="Symbol" w:cs="Symbol"/>
      <w:color w:val="000000"/>
      <w:sz w:val="22"/>
      <w:szCs w:val="26"/>
      <w:lang w:eastAsia="ru-RU"/>
    </w:rPr>
  </w:style>
  <w:style w:type="character" w:styleId="31" w:customStyle="1">
    <w:name w:val="Основной шрифт абзаца3"/>
    <w:qFormat/>
    <w:rsid w:val="00f079d5"/>
    <w:rPr/>
  </w:style>
  <w:style w:type="character" w:styleId="Appleconvertedspace" w:customStyle="1">
    <w:name w:val="apple-converted-space"/>
    <w:basedOn w:val="31"/>
    <w:qFormat/>
    <w:rsid w:val="00f079d5"/>
    <w:rPr/>
  </w:style>
  <w:style w:type="character" w:styleId="12" w:customStyle="1">
    <w:name w:val="Строгий1"/>
    <w:basedOn w:val="31"/>
    <w:qFormat/>
    <w:rsid w:val="00f079d5"/>
    <w:rPr>
      <w:b/>
      <w:bCs/>
    </w:rPr>
  </w:style>
  <w:style w:type="paragraph" w:styleId="Style13" w:customStyle="1">
    <w:name w:val="Заголовок"/>
    <w:basedOn w:val="Normal"/>
    <w:next w:val="Style14"/>
    <w:qFormat/>
    <w:rsid w:val="00f079d5"/>
    <w:pPr>
      <w:keepNext w:val="true"/>
      <w:spacing w:before="240" w:after="120"/>
    </w:pPr>
    <w:rPr>
      <w:rFonts w:cs="Tahoma"/>
      <w:sz w:val="28"/>
      <w:szCs w:val="28"/>
    </w:rPr>
  </w:style>
  <w:style w:type="paragraph" w:styleId="Style14">
    <w:name w:val="Body Text"/>
    <w:basedOn w:val="Normal"/>
    <w:rsid w:val="00f079d5"/>
    <w:pPr>
      <w:spacing w:before="0" w:after="120"/>
    </w:pPr>
    <w:rPr/>
  </w:style>
  <w:style w:type="paragraph" w:styleId="Style15">
    <w:name w:val="List"/>
    <w:basedOn w:val="Style14"/>
    <w:rsid w:val="00f079d5"/>
    <w:pPr/>
    <w:rPr>
      <w:rFonts w:cs="Tahoma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Caption">
    <w:name w:val="caption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32" w:customStyle="1">
    <w:name w:val="Указатель3"/>
    <w:basedOn w:val="Normal"/>
    <w:qFormat/>
    <w:rsid w:val="00f079d5"/>
    <w:pPr>
      <w:suppressLineNumbers/>
    </w:pPr>
    <w:rPr>
      <w:rFonts w:cs="Tahoma"/>
    </w:rPr>
  </w:style>
  <w:style w:type="paragraph" w:styleId="22" w:customStyle="1">
    <w:name w:val="Название2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23" w:customStyle="1">
    <w:name w:val="Указатель2"/>
    <w:basedOn w:val="Normal"/>
    <w:qFormat/>
    <w:rsid w:val="00f079d5"/>
    <w:pPr>
      <w:suppressLineNumbers/>
    </w:pPr>
    <w:rPr>
      <w:rFonts w:cs="Tahoma"/>
    </w:rPr>
  </w:style>
  <w:style w:type="paragraph" w:styleId="13" w:customStyle="1">
    <w:name w:val="Название1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14" w:customStyle="1">
    <w:name w:val="Указатель1"/>
    <w:basedOn w:val="Normal"/>
    <w:qFormat/>
    <w:rsid w:val="00f079d5"/>
    <w:pPr>
      <w:suppressLineNumbers/>
    </w:pPr>
    <w:rPr>
      <w:rFonts w:cs="Tahoma"/>
    </w:rPr>
  </w:style>
  <w:style w:type="paragraph" w:styleId="311" w:customStyle="1">
    <w:name w:val="Основной текст с отступом 31"/>
    <w:basedOn w:val="Normal"/>
    <w:qFormat/>
    <w:rsid w:val="00f079d5"/>
    <w:pPr>
      <w:ind w:firstLine="851"/>
      <w:jc w:val="both"/>
    </w:pPr>
    <w:rPr>
      <w:rFonts w:ascii="Times New Roman" w:hAnsi="Times New Roman"/>
      <w:sz w:val="28"/>
      <w:szCs w:val="28"/>
    </w:rPr>
  </w:style>
  <w:style w:type="paragraph" w:styleId="BalloonText">
    <w:name w:val="Balloon Text"/>
    <w:basedOn w:val="Normal"/>
    <w:qFormat/>
    <w:rsid w:val="00f079d5"/>
    <w:pPr/>
    <w:rPr>
      <w:rFonts w:ascii="Tahoma" w:hAnsi="Tahoma" w:cs="Tahoma"/>
      <w:sz w:val="16"/>
      <w:szCs w:val="16"/>
    </w:rPr>
  </w:style>
  <w:style w:type="paragraph" w:styleId="ConsPlusTitle" w:customStyle="1">
    <w:name w:val="ConsPlusTitle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Arial" w:cs="Arial"/>
      <w:b/>
      <w:bCs/>
      <w:color w:val="00000A"/>
      <w:kern w:val="0"/>
      <w:sz w:val="20"/>
      <w:szCs w:val="20"/>
      <w:lang w:val="ru-RU" w:eastAsia="zh-CN" w:bidi="hi-IN"/>
    </w:rPr>
  </w:style>
  <w:style w:type="paragraph" w:styleId="ConsPlusNonformat" w:customStyle="1">
    <w:name w:val="ConsPlusNonformat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Courier New" w:cs="Courier New"/>
      <w:color w:val="00000A"/>
      <w:kern w:val="0"/>
      <w:sz w:val="20"/>
      <w:szCs w:val="20"/>
      <w:lang w:val="ru-RU" w:eastAsia="zh-CN" w:bidi="hi-IN"/>
    </w:rPr>
  </w:style>
  <w:style w:type="paragraph" w:styleId="Web" w:customStyle="1">
    <w:name w:val="Обычный (Web)"/>
    <w:basedOn w:val="Normal"/>
    <w:qFormat/>
    <w:rsid w:val="00f079d5"/>
    <w:pPr>
      <w:spacing w:before="280" w:after="280"/>
      <w:jc w:val="both"/>
    </w:pPr>
    <w:rPr>
      <w:rFonts w:ascii="Verdanal" w:hAnsi="Verdanal" w:cs="Verdanal"/>
      <w:color w:val="000000"/>
      <w:szCs w:val="20"/>
    </w:rPr>
  </w:style>
  <w:style w:type="paragraph" w:styleId="Style18" w:customStyle="1">
    <w:name w:val="Содержимое врезки"/>
    <w:basedOn w:val="Style14"/>
    <w:qFormat/>
    <w:rsid w:val="00f079d5"/>
    <w:pPr/>
    <w:rPr/>
  </w:style>
  <w:style w:type="paragraph" w:styleId="ConsPlusNormal" w:customStyle="1">
    <w:name w:val="ConsPlusNormal"/>
    <w:qFormat/>
    <w:rsid w:val="00f079d5"/>
    <w:pPr>
      <w:widowControl/>
      <w:suppressAutoHyphens w:val="true"/>
      <w:bidi w:val="0"/>
      <w:spacing w:before="0" w:after="0"/>
      <w:jc w:val="left"/>
    </w:pPr>
    <w:rPr>
      <w:rFonts w:ascii="Arial" w:hAnsi="Arial" w:eastAsia="Arial" w:cs="Tahoma"/>
      <w:color w:val="00000A"/>
      <w:kern w:val="0"/>
      <w:sz w:val="20"/>
      <w:szCs w:val="24"/>
      <w:lang w:val="ru-RU" w:eastAsia="zh-CN" w:bidi="hi-IN"/>
    </w:rPr>
  </w:style>
  <w:style w:type="paragraph" w:styleId="Standard" w:customStyle="1">
    <w:name w:val="Standard"/>
    <w:qFormat/>
    <w:rsid w:val="00f079d5"/>
    <w:pPr>
      <w:widowControl/>
      <w:suppressAutoHyphens w:val="true"/>
      <w:bidi w:val="0"/>
      <w:spacing w:before="0" w:after="0"/>
      <w:jc w:val="left"/>
      <w:textAlignment w:val="baseline"/>
    </w:pPr>
    <w:rPr>
      <w:rFonts w:ascii="Times New Roman" w:hAnsi="Times New Roman" w:eastAsia="Times New Roman" w:cs="Times New Roman"/>
      <w:color w:val="00000A"/>
      <w:kern w:val="0"/>
      <w:sz w:val="24"/>
      <w:szCs w:val="24"/>
      <w:lang w:val="ru-RU" w:eastAsia="ru-RU" w:bidi="ar-SA"/>
    </w:rPr>
  </w:style>
  <w:style w:type="paragraph" w:styleId="211" w:customStyle="1">
    <w:name w:val="Основной текст 21"/>
    <w:basedOn w:val="Standard"/>
    <w:qFormat/>
    <w:rsid w:val="00f079d5"/>
    <w:pPr/>
    <w:rPr>
      <w:sz w:val="28"/>
    </w:rPr>
  </w:style>
  <w:style w:type="paragraph" w:styleId="ListParagraph">
    <w:name w:val="List Paragraph"/>
    <w:basedOn w:val="Normal"/>
    <w:qFormat/>
    <w:rsid w:val="00f079d5"/>
    <w:pPr>
      <w:ind w:left="720" w:hanging="0"/>
    </w:pPr>
    <w:rPr/>
  </w:style>
  <w:style w:type="paragraph" w:styleId="ConsPlusDocList" w:customStyle="1">
    <w:name w:val="ConsPlusDocList"/>
    <w:qFormat/>
    <w:rsid w:val="00f079d5"/>
    <w:pPr>
      <w:widowControl/>
      <w:suppressAutoHyphens w:val="true"/>
      <w:bidi w:val="0"/>
      <w:spacing w:before="0" w:after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Cell" w:customStyle="1">
    <w:name w:val="ConsPlusCell"/>
    <w:qFormat/>
    <w:rsid w:val="00f079d5"/>
    <w:pPr>
      <w:widowControl/>
      <w:suppressAutoHyphens w:val="true"/>
      <w:bidi w:val="0"/>
      <w:spacing w:before="0" w:after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Style19" w:customStyle="1">
    <w:name w:val="Блочная цитата"/>
    <w:basedOn w:val="Normal"/>
    <w:qFormat/>
    <w:rsid w:val="00f079d5"/>
    <w:pPr>
      <w:spacing w:before="0" w:after="283"/>
      <w:ind w:left="567" w:right="567" w:hanging="0"/>
    </w:pPr>
    <w:rPr/>
  </w:style>
  <w:style w:type="paragraph" w:styleId="Style20">
    <w:name w:val="Title"/>
    <w:basedOn w:val="Style13"/>
    <w:qFormat/>
    <w:rsid w:val="00f079d5"/>
    <w:pPr>
      <w:jc w:val="center"/>
    </w:pPr>
    <w:rPr>
      <w:b/>
      <w:bCs/>
      <w:sz w:val="56"/>
      <w:szCs w:val="56"/>
    </w:rPr>
  </w:style>
  <w:style w:type="paragraph" w:styleId="Style21">
    <w:name w:val="Subtitle"/>
    <w:basedOn w:val="Style13"/>
    <w:qFormat/>
    <w:rsid w:val="00f079d5"/>
    <w:pPr>
      <w:spacing w:before="60" w:after="120"/>
      <w:jc w:val="center"/>
    </w:pPr>
    <w:rPr>
      <w:sz w:val="36"/>
      <w:szCs w:val="36"/>
    </w:rPr>
  </w:style>
  <w:style w:type="paragraph" w:styleId="ConsPlusTitlePage" w:customStyle="1">
    <w:name w:val="ConsPlusTitlePage"/>
    <w:qFormat/>
    <w:rsid w:val="00f079d5"/>
    <w:pPr>
      <w:widowControl/>
      <w:suppressAutoHyphens w:val="true"/>
      <w:bidi w:val="0"/>
      <w:spacing w:before="0" w:after="0"/>
      <w:jc w:val="left"/>
    </w:pPr>
    <w:rPr>
      <w:rFonts w:ascii="Tahoma" w:hAnsi="Tahoma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rsid w:val="00f079d5"/>
    <w:pPr>
      <w:widowControl/>
      <w:suppressAutoHyphens w:val="true"/>
      <w:bidi w:val="0"/>
      <w:spacing w:before="0" w:after="0"/>
      <w:jc w:val="left"/>
    </w:pPr>
    <w:rPr>
      <w:rFonts w:ascii="Tahoma" w:hAnsi="Tahoma" w:eastAsia="Arial" w:cs="Courier New"/>
      <w:color w:val="00000A"/>
      <w:kern w:val="0"/>
      <w:sz w:val="26"/>
      <w:szCs w:val="24"/>
      <w:lang w:val="ru-RU" w:eastAsia="zh-CN" w:bidi="hi-IN"/>
    </w:rPr>
  </w:style>
  <w:style w:type="paragraph" w:styleId="15" w:customStyle="1">
    <w:name w:val="Обычный (веб)1"/>
    <w:basedOn w:val="Normal"/>
    <w:qFormat/>
    <w:rsid w:val="00f079d5"/>
    <w:pPr>
      <w:spacing w:before="280" w:after="280"/>
    </w:pPr>
    <w:rPr>
      <w:rFonts w:ascii="Times New Roman" w:hAnsi="Times New Roman" w:eastAsia="Times New Roman"/>
      <w:sz w:val="24"/>
    </w:rPr>
  </w:style>
  <w:style w:type="paragraph" w:styleId="Style22">
    <w:name w:val="Текст в заданном формате"/>
    <w:basedOn w:val="Normal"/>
    <w:qFormat/>
    <w:pPr>
      <w:spacing w:before="0" w:after="0"/>
    </w:pPr>
    <w:rPr>
      <w:rFonts w:ascii="Liberation Mono" w:hAnsi="Liberation Mono" w:eastAsia="NSimSun" w:cs="Liberation Mono"/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upfr15@040.pfr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270</TotalTime>
  <Application>LibreOffice/6.4.4.2$Windows_X86_64 LibreOffice_project/3d775be2011f3886db32dfd395a6a6d1ca2630ff</Application>
  <Pages>1</Pages>
  <Words>177</Words>
  <Characters>1211</Characters>
  <CharactersWithSpaces>1812</CharactersWithSpaces>
  <Paragraphs>17</Paragraphs>
  <Company>КонсультантПлюс Версия 4017.00.93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2018-06-18T14:22:00Z</dcterms:created>
  <dc:creator>ConsultantPlus</dc:creator>
  <dc:description/>
  <dc:language>ru-RU</dc:language>
  <cp:lastModifiedBy/>
  <cp:lastPrinted>2020-07-15T15:52:07Z</cp:lastPrinted>
  <dcterms:modified xsi:type="dcterms:W3CDTF">2020-07-15T15:52:11Z</dcterms:modified>
  <cp:revision>30</cp:revision>
  <dc:subject/>
  <dc:title>Федеральный закон от 29.12.2006 N 256-ФЗ(ред. от 07.03.2018)"О дополнительных мерах государственной поддержки семей, имеющих детей"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КонсультантПлюс Версия 4017.00.93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